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BFD29FD" w14:textId="77777777" w:rsidR="00040C3A" w:rsidRPr="00557A30" w:rsidRDefault="006311DA" w:rsidP="00627C9F">
      <w:pPr>
        <w:jc w:val="both"/>
        <w:rPr>
          <w:rFonts w:asciiTheme="majorHAnsi" w:hAnsiTheme="majorHAnsi" w:cs="Univers"/>
          <w:b/>
          <w:bCs/>
          <w:sz w:val="22"/>
          <w:szCs w:val="22"/>
        </w:rPr>
      </w:pPr>
      <w:r w:rsidRPr="00557A30">
        <w:rPr>
          <w:rFonts w:asciiTheme="majorHAnsi" w:hAnsiTheme="majorHAnsi"/>
          <w:noProof/>
          <w:sz w:val="22"/>
          <w:szCs w:val="22"/>
        </w:rPr>
        <mc:AlternateContent>
          <mc:Choice Requires="wps">
            <w:drawing>
              <wp:anchor distT="0" distB="0" distL="114300" distR="114300" simplePos="0" relativeHeight="251645952" behindDoc="0" locked="0" layoutInCell="1" allowOverlap="1" wp14:anchorId="31A41275" wp14:editId="7E64F28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00980229" id="Rectangle 1" o:spid="_x0000_s1026" style="position:absolute;margin-left:-32.75pt;margin-top:-28.1pt;width:111pt;height:706.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557A30">
        <w:rPr>
          <w:rFonts w:asciiTheme="majorHAnsi" w:hAnsiTheme="majorHAnsi"/>
          <w:noProof/>
          <w:sz w:val="22"/>
          <w:szCs w:val="22"/>
        </w:rPr>
        <mc:AlternateContent>
          <mc:Choice Requires="wps">
            <w:drawing>
              <wp:anchor distT="0" distB="0" distL="114300" distR="114300" simplePos="0" relativeHeight="251650048" behindDoc="0" locked="0" layoutInCell="1" allowOverlap="1" wp14:anchorId="01BA52E9" wp14:editId="640B6AF7">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EC8D1E" w14:textId="592A7CBF" w:rsidR="00F56AE4" w:rsidRDefault="00F56AE4">
                            <w:r>
                              <w:rPr>
                                <w:noProof/>
                              </w:rPr>
                              <w:drawing>
                                <wp:inline distT="0" distB="0" distL="0" distR="0" wp14:anchorId="4ABBDBFE" wp14:editId="23F37990">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A52E9"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7AEC8D1E" w14:textId="592A7CBF" w:rsidR="00F56AE4" w:rsidRDefault="00F56AE4">
                      <w:r>
                        <w:rPr>
                          <w:noProof/>
                        </w:rPr>
                        <w:drawing>
                          <wp:inline distT="0" distB="0" distL="0" distR="0" wp14:anchorId="4ABBDBFE" wp14:editId="23F37990">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7A409BB5" w14:textId="77777777" w:rsidR="00040C3A" w:rsidRPr="00557A30" w:rsidRDefault="00040C3A" w:rsidP="00040C3A">
      <w:pPr>
        <w:tabs>
          <w:tab w:val="center" w:pos="5400"/>
        </w:tabs>
        <w:suppressAutoHyphens/>
        <w:jc w:val="both"/>
        <w:rPr>
          <w:rFonts w:asciiTheme="majorHAnsi" w:hAnsiTheme="majorHAnsi"/>
          <w:sz w:val="22"/>
          <w:szCs w:val="22"/>
        </w:rPr>
      </w:pPr>
    </w:p>
    <w:p w14:paraId="1BA275ED" w14:textId="77777777" w:rsidR="00040C3A" w:rsidRPr="00557A30" w:rsidRDefault="00040C3A" w:rsidP="00040C3A">
      <w:pPr>
        <w:tabs>
          <w:tab w:val="center" w:pos="5400"/>
        </w:tabs>
        <w:suppressAutoHyphens/>
        <w:jc w:val="both"/>
        <w:rPr>
          <w:rFonts w:asciiTheme="majorHAnsi" w:hAnsiTheme="majorHAnsi"/>
          <w:sz w:val="22"/>
          <w:szCs w:val="22"/>
        </w:rPr>
      </w:pPr>
    </w:p>
    <w:p w14:paraId="4292D2A6" w14:textId="77777777" w:rsidR="005128E4" w:rsidRPr="00557A30" w:rsidRDefault="005128E4" w:rsidP="00040C3A">
      <w:pPr>
        <w:tabs>
          <w:tab w:val="center" w:pos="5400"/>
        </w:tabs>
        <w:suppressAutoHyphens/>
        <w:rPr>
          <w:rFonts w:asciiTheme="majorHAnsi" w:hAnsiTheme="majorHAnsi"/>
          <w:sz w:val="22"/>
          <w:szCs w:val="22"/>
        </w:rPr>
      </w:pPr>
    </w:p>
    <w:p w14:paraId="15A80412" w14:textId="77777777" w:rsidR="005128E4" w:rsidRPr="00557A30" w:rsidRDefault="005128E4" w:rsidP="00040C3A">
      <w:pPr>
        <w:tabs>
          <w:tab w:val="center" w:pos="5400"/>
        </w:tabs>
        <w:suppressAutoHyphens/>
        <w:rPr>
          <w:rFonts w:asciiTheme="majorHAnsi" w:hAnsiTheme="majorHAnsi"/>
          <w:sz w:val="22"/>
          <w:szCs w:val="22"/>
        </w:rPr>
      </w:pPr>
    </w:p>
    <w:p w14:paraId="69B0F13E" w14:textId="77777777" w:rsidR="005128E4" w:rsidRPr="00557A30" w:rsidRDefault="005128E4" w:rsidP="00040C3A">
      <w:pPr>
        <w:tabs>
          <w:tab w:val="center" w:pos="5400"/>
        </w:tabs>
        <w:suppressAutoHyphens/>
        <w:rPr>
          <w:rFonts w:asciiTheme="majorHAnsi" w:hAnsiTheme="majorHAnsi"/>
          <w:sz w:val="22"/>
          <w:szCs w:val="22"/>
        </w:rPr>
      </w:pPr>
    </w:p>
    <w:p w14:paraId="4423B509" w14:textId="77777777" w:rsidR="00040C3A" w:rsidRPr="00557A30" w:rsidRDefault="00040C3A" w:rsidP="005128E4">
      <w:pPr>
        <w:tabs>
          <w:tab w:val="center" w:pos="5400"/>
        </w:tabs>
        <w:suppressAutoHyphens/>
        <w:jc w:val="center"/>
        <w:rPr>
          <w:rFonts w:asciiTheme="majorHAnsi" w:hAnsiTheme="majorHAnsi"/>
          <w:sz w:val="22"/>
          <w:szCs w:val="22"/>
        </w:rPr>
      </w:pPr>
    </w:p>
    <w:p w14:paraId="28E4E81F" w14:textId="77777777" w:rsidR="00040C3A" w:rsidRPr="00557A30" w:rsidRDefault="00040C3A" w:rsidP="005128E4">
      <w:pPr>
        <w:tabs>
          <w:tab w:val="center" w:pos="5400"/>
        </w:tabs>
        <w:suppressAutoHyphens/>
        <w:jc w:val="center"/>
        <w:rPr>
          <w:rFonts w:asciiTheme="majorHAnsi" w:hAnsiTheme="majorHAnsi"/>
          <w:sz w:val="22"/>
          <w:szCs w:val="22"/>
        </w:rPr>
      </w:pPr>
    </w:p>
    <w:p w14:paraId="70A9BC89" w14:textId="77777777" w:rsidR="005B52B0" w:rsidRPr="00557A30" w:rsidRDefault="005B52B0" w:rsidP="005128E4">
      <w:pPr>
        <w:tabs>
          <w:tab w:val="center" w:pos="5400"/>
        </w:tabs>
        <w:suppressAutoHyphens/>
        <w:jc w:val="center"/>
        <w:rPr>
          <w:rFonts w:asciiTheme="majorHAnsi" w:hAnsiTheme="majorHAnsi"/>
          <w:sz w:val="22"/>
          <w:szCs w:val="22"/>
        </w:rPr>
      </w:pPr>
    </w:p>
    <w:p w14:paraId="3AB2B45A" w14:textId="77777777" w:rsidR="005B52B0" w:rsidRPr="00557A30" w:rsidRDefault="005B52B0" w:rsidP="005128E4">
      <w:pPr>
        <w:tabs>
          <w:tab w:val="center" w:pos="5400"/>
        </w:tabs>
        <w:suppressAutoHyphens/>
        <w:jc w:val="center"/>
        <w:rPr>
          <w:rFonts w:asciiTheme="majorHAnsi" w:hAnsiTheme="majorHAnsi"/>
          <w:sz w:val="22"/>
          <w:szCs w:val="22"/>
        </w:rPr>
      </w:pPr>
    </w:p>
    <w:p w14:paraId="74BDBFC7" w14:textId="77777777" w:rsidR="005B52B0" w:rsidRPr="00557A30" w:rsidRDefault="005B52B0" w:rsidP="005128E4">
      <w:pPr>
        <w:tabs>
          <w:tab w:val="center" w:pos="5400"/>
        </w:tabs>
        <w:suppressAutoHyphens/>
        <w:jc w:val="center"/>
        <w:rPr>
          <w:rFonts w:asciiTheme="majorHAnsi" w:hAnsiTheme="majorHAnsi"/>
          <w:sz w:val="22"/>
          <w:szCs w:val="22"/>
        </w:rPr>
      </w:pPr>
    </w:p>
    <w:p w14:paraId="2E732264" w14:textId="77777777" w:rsidR="00040C3A" w:rsidRPr="00557A30" w:rsidRDefault="00040C3A" w:rsidP="00040C3A">
      <w:pPr>
        <w:tabs>
          <w:tab w:val="center" w:pos="5400"/>
        </w:tabs>
        <w:suppressAutoHyphens/>
        <w:jc w:val="center"/>
        <w:rPr>
          <w:rFonts w:asciiTheme="majorHAnsi" w:hAnsiTheme="majorHAnsi"/>
          <w:sz w:val="22"/>
          <w:szCs w:val="22"/>
        </w:rPr>
      </w:pPr>
    </w:p>
    <w:p w14:paraId="11FB1BCA" w14:textId="77777777" w:rsidR="00040C3A" w:rsidRPr="00557A30" w:rsidRDefault="00040C3A" w:rsidP="00040C3A">
      <w:pPr>
        <w:tabs>
          <w:tab w:val="center" w:pos="5400"/>
        </w:tabs>
        <w:suppressAutoHyphens/>
        <w:jc w:val="center"/>
        <w:rPr>
          <w:rFonts w:asciiTheme="majorHAnsi" w:hAnsiTheme="majorHAnsi"/>
          <w:sz w:val="22"/>
          <w:szCs w:val="22"/>
        </w:rPr>
      </w:pPr>
    </w:p>
    <w:p w14:paraId="6965D678" w14:textId="77777777" w:rsidR="00040C3A" w:rsidRPr="00557A30" w:rsidRDefault="00040C3A" w:rsidP="00040C3A">
      <w:pPr>
        <w:tabs>
          <w:tab w:val="center" w:pos="5400"/>
        </w:tabs>
        <w:suppressAutoHyphens/>
        <w:jc w:val="center"/>
        <w:rPr>
          <w:rFonts w:asciiTheme="majorHAnsi" w:hAnsiTheme="majorHAnsi"/>
          <w:sz w:val="22"/>
          <w:szCs w:val="22"/>
        </w:rPr>
      </w:pPr>
    </w:p>
    <w:p w14:paraId="02E19B61" w14:textId="77777777" w:rsidR="00040C3A" w:rsidRPr="00557A30" w:rsidRDefault="00E533FF" w:rsidP="00040C3A">
      <w:pPr>
        <w:tabs>
          <w:tab w:val="center" w:pos="5400"/>
        </w:tabs>
        <w:suppressAutoHyphens/>
        <w:jc w:val="center"/>
        <w:rPr>
          <w:rFonts w:asciiTheme="majorHAnsi" w:hAnsiTheme="majorHAnsi"/>
          <w:sz w:val="22"/>
          <w:szCs w:val="22"/>
        </w:rPr>
      </w:pPr>
      <w:r w:rsidRPr="00557A30">
        <w:rPr>
          <w:rFonts w:asciiTheme="majorHAnsi" w:hAnsiTheme="majorHAnsi"/>
          <w:noProof/>
          <w:sz w:val="22"/>
          <w:szCs w:val="22"/>
        </w:rPr>
        <mc:AlternateContent>
          <mc:Choice Requires="wps">
            <w:drawing>
              <wp:anchor distT="0" distB="0" distL="114300" distR="114300" simplePos="0" relativeHeight="251646976" behindDoc="0" locked="0" layoutInCell="1" allowOverlap="1" wp14:anchorId="25137A06" wp14:editId="773CFF0F">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1C438D" w14:textId="3CC1DDA9" w:rsidR="00F56AE4" w:rsidRPr="004B7EB6" w:rsidRDefault="00F56AE4"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555A0E">
                              <w:rPr>
                                <w:rFonts w:asciiTheme="majorHAnsi" w:hAnsiTheme="majorHAnsi" w:cs="Arial"/>
                                <w:b/>
                                <w:bCs/>
                                <w:color w:val="0D0D0D" w:themeColor="text1" w:themeTint="F2"/>
                                <w:sz w:val="36"/>
                                <w:szCs w:val="40"/>
                              </w:rPr>
                              <w:t>166</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20</w:t>
                            </w:r>
                          </w:p>
                          <w:p w14:paraId="08586552" w14:textId="77777777" w:rsidR="00F56AE4" w:rsidRPr="004B7EB6" w:rsidRDefault="00F56AE4"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 xml:space="preserve">2090-12 </w:t>
                            </w:r>
                          </w:p>
                          <w:p w14:paraId="4233C03F" w14:textId="77777777" w:rsidR="00F56AE4" w:rsidRPr="004B7EB6" w:rsidRDefault="00F56AE4"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ADMISSIBILITY </w:t>
                            </w:r>
                          </w:p>
                          <w:p w14:paraId="56631956" w14:textId="77777777" w:rsidR="00F56AE4" w:rsidRPr="004B7EB6" w:rsidRDefault="00F56AE4" w:rsidP="004B7EB6">
                            <w:pPr>
                              <w:spacing w:line="276" w:lineRule="auto"/>
                              <w:rPr>
                                <w:rFonts w:asciiTheme="majorHAnsi" w:hAnsiTheme="majorHAnsi" w:cs="Arial"/>
                                <w:color w:val="0D0D0D" w:themeColor="text1" w:themeTint="F2"/>
                                <w:szCs w:val="22"/>
                              </w:rPr>
                            </w:pPr>
                          </w:p>
                          <w:p w14:paraId="32CFDA06" w14:textId="77777777" w:rsidR="00F56AE4" w:rsidRPr="00B21F20" w:rsidRDefault="00F56AE4"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419"/>
                              </w:rPr>
                            </w:pPr>
                            <w:r w:rsidRPr="00B21F20">
                              <w:rPr>
                                <w:rFonts w:ascii="Cambria" w:hAnsi="Cambria" w:cs="Arial"/>
                                <w:color w:val="0D0D0D"/>
                                <w:szCs w:val="22"/>
                                <w:lang w:val="es-419"/>
                              </w:rPr>
                              <w:t xml:space="preserve">YASHÍN CASTRILLO FERNÁNDEZ AND E.N.L. </w:t>
                            </w:r>
                          </w:p>
                          <w:p w14:paraId="6AEBF397" w14:textId="77777777" w:rsidR="00F56AE4" w:rsidRPr="004B625D" w:rsidRDefault="00F56AE4"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 xml:space="preserve">COSTA RICA </w:t>
                            </w:r>
                          </w:p>
                          <w:p w14:paraId="78ECD8C5" w14:textId="77777777" w:rsidR="00F56AE4" w:rsidRPr="000C4365" w:rsidRDefault="00F56AE4"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37A06" id="Text Box 5" o:spid="_x0000_s1027" type="#_x0000_t202" style="position:absolute;left:0;text-align:left;margin-left:95.25pt;margin-top:6.25pt;width:341.25pt;height:185.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51C438D" w14:textId="3CC1DDA9" w:rsidR="00F56AE4" w:rsidRPr="004B7EB6" w:rsidRDefault="00F56AE4"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555A0E">
                        <w:rPr>
                          <w:rFonts w:asciiTheme="majorHAnsi" w:hAnsiTheme="majorHAnsi" w:cs="Arial"/>
                          <w:b/>
                          <w:bCs/>
                          <w:color w:val="0D0D0D" w:themeColor="text1" w:themeTint="F2"/>
                          <w:sz w:val="36"/>
                          <w:szCs w:val="40"/>
                        </w:rPr>
                        <w:t>166</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20</w:t>
                      </w:r>
                    </w:p>
                    <w:p w14:paraId="08586552" w14:textId="77777777" w:rsidR="00F56AE4" w:rsidRPr="004B7EB6" w:rsidRDefault="00F56AE4"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 xml:space="preserve">2090-12 </w:t>
                      </w:r>
                    </w:p>
                    <w:p w14:paraId="4233C03F" w14:textId="77777777" w:rsidR="00F56AE4" w:rsidRPr="004B7EB6" w:rsidRDefault="00F56AE4"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ADMISSIBILITY </w:t>
                      </w:r>
                    </w:p>
                    <w:p w14:paraId="56631956" w14:textId="77777777" w:rsidR="00F56AE4" w:rsidRPr="004B7EB6" w:rsidRDefault="00F56AE4" w:rsidP="004B7EB6">
                      <w:pPr>
                        <w:spacing w:line="276" w:lineRule="auto"/>
                        <w:rPr>
                          <w:rFonts w:asciiTheme="majorHAnsi" w:hAnsiTheme="majorHAnsi" w:cs="Arial"/>
                          <w:color w:val="0D0D0D" w:themeColor="text1" w:themeTint="F2"/>
                          <w:szCs w:val="22"/>
                        </w:rPr>
                      </w:pPr>
                    </w:p>
                    <w:p w14:paraId="32CFDA06" w14:textId="77777777" w:rsidR="00F56AE4" w:rsidRPr="00B21F20" w:rsidRDefault="00F56AE4"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419"/>
                        </w:rPr>
                      </w:pPr>
                      <w:r w:rsidRPr="00B21F20">
                        <w:rPr>
                          <w:rFonts w:ascii="Cambria" w:hAnsi="Cambria" w:cs="Arial"/>
                          <w:color w:val="0D0D0D"/>
                          <w:szCs w:val="22"/>
                          <w:lang w:val="es-419"/>
                        </w:rPr>
                        <w:t xml:space="preserve">YASHÍN CASTRILLO FERNÁNDEZ AND E.N.L. </w:t>
                      </w:r>
                    </w:p>
                    <w:p w14:paraId="6AEBF397" w14:textId="77777777" w:rsidR="00F56AE4" w:rsidRPr="004B625D" w:rsidRDefault="00F56AE4"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 xml:space="preserve">COSTA RICA </w:t>
                      </w:r>
                    </w:p>
                    <w:p w14:paraId="78ECD8C5" w14:textId="77777777" w:rsidR="00F56AE4" w:rsidRPr="000C4365" w:rsidRDefault="00F56AE4" w:rsidP="00F42B71">
                      <w:pPr>
                        <w:spacing w:line="276" w:lineRule="auto"/>
                        <w:rPr>
                          <w:rFonts w:asciiTheme="majorHAnsi" w:hAnsiTheme="majorHAnsi"/>
                          <w:color w:val="0D0D0D" w:themeColor="text1" w:themeTint="F2"/>
                        </w:rPr>
                      </w:pPr>
                    </w:p>
                  </w:txbxContent>
                </v:textbox>
              </v:shape>
            </w:pict>
          </mc:Fallback>
        </mc:AlternateContent>
      </w:r>
      <w:r w:rsidR="004B7EB6" w:rsidRPr="00557A30">
        <w:rPr>
          <w:rFonts w:asciiTheme="majorHAnsi" w:hAnsiTheme="majorHAnsi"/>
          <w:noProof/>
          <w:sz w:val="22"/>
          <w:szCs w:val="22"/>
        </w:rPr>
        <mc:AlternateContent>
          <mc:Choice Requires="wps">
            <w:drawing>
              <wp:anchor distT="0" distB="0" distL="114300" distR="114300" simplePos="0" relativeHeight="251649024" behindDoc="0" locked="0" layoutInCell="1" allowOverlap="1" wp14:anchorId="7A11DC34" wp14:editId="1A39BD8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4151E7" w14:textId="351DEEEB" w:rsidR="00F56AE4" w:rsidRPr="00555A0E" w:rsidRDefault="00F56AE4"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w:t>
                            </w:r>
                            <w:r w:rsidRPr="00555A0E">
                              <w:rPr>
                                <w:rFonts w:asciiTheme="minorHAnsi" w:hAnsiTheme="minorHAnsi"/>
                                <w:color w:val="FFFFFF" w:themeColor="background1"/>
                                <w:sz w:val="22"/>
                                <w:lang w:val="pt-BR"/>
                              </w:rPr>
                              <w:t>EA/Ser.L/V/II.</w:t>
                            </w:r>
                          </w:p>
                          <w:p w14:paraId="0DEFDC4B" w14:textId="0D1EC53B" w:rsidR="00F56AE4" w:rsidRPr="00555A0E" w:rsidRDefault="00F56AE4" w:rsidP="009E566A">
                            <w:pPr>
                              <w:jc w:val="right"/>
                              <w:rPr>
                                <w:rFonts w:asciiTheme="minorHAnsi" w:hAnsiTheme="minorHAnsi"/>
                                <w:color w:val="FFFFFF" w:themeColor="background1"/>
                                <w:sz w:val="22"/>
                                <w:lang w:val="pt-BR"/>
                              </w:rPr>
                            </w:pPr>
                            <w:r w:rsidRPr="00555A0E">
                              <w:rPr>
                                <w:rFonts w:asciiTheme="minorHAnsi" w:hAnsiTheme="minorHAnsi"/>
                                <w:color w:val="FFFFFF" w:themeColor="background1"/>
                                <w:sz w:val="22"/>
                                <w:lang w:val="pt-BR"/>
                              </w:rPr>
                              <w:t xml:space="preserve">Doc. </w:t>
                            </w:r>
                            <w:r w:rsidR="00555A0E" w:rsidRPr="00555A0E">
                              <w:rPr>
                                <w:rFonts w:asciiTheme="minorHAnsi" w:hAnsiTheme="minorHAnsi"/>
                                <w:color w:val="FFFFFF" w:themeColor="background1"/>
                                <w:sz w:val="22"/>
                                <w:lang w:val="pt-BR"/>
                              </w:rPr>
                              <w:t>176</w:t>
                            </w:r>
                          </w:p>
                          <w:p w14:paraId="45E2E6C3" w14:textId="01351A8A" w:rsidR="00F56AE4" w:rsidRPr="00555A0E" w:rsidRDefault="00F56AE4" w:rsidP="009E566A">
                            <w:pPr>
                              <w:jc w:val="right"/>
                              <w:rPr>
                                <w:rFonts w:asciiTheme="minorHAnsi" w:hAnsiTheme="minorHAnsi"/>
                                <w:color w:val="FFFFFF" w:themeColor="background1"/>
                                <w:sz w:val="22"/>
                              </w:rPr>
                            </w:pPr>
                            <w:r w:rsidRPr="00555A0E">
                              <w:rPr>
                                <w:rFonts w:asciiTheme="minorHAnsi" w:hAnsiTheme="minorHAnsi"/>
                                <w:color w:val="FFFFFF" w:themeColor="background1"/>
                                <w:sz w:val="22"/>
                                <w:lang w:val="pt-BR"/>
                              </w:rPr>
                              <w:t xml:space="preserve"> </w:t>
                            </w:r>
                            <w:r w:rsidR="00555A0E" w:rsidRPr="00555A0E">
                              <w:rPr>
                                <w:rFonts w:asciiTheme="minorHAnsi" w:hAnsiTheme="minorHAnsi"/>
                                <w:color w:val="FFFFFF" w:themeColor="background1"/>
                                <w:sz w:val="22"/>
                              </w:rPr>
                              <w:t xml:space="preserve">17 June </w:t>
                            </w:r>
                            <w:r w:rsidRPr="00555A0E">
                              <w:rPr>
                                <w:rFonts w:asciiTheme="minorHAnsi" w:hAnsiTheme="minorHAnsi"/>
                                <w:color w:val="FFFFFF" w:themeColor="background1"/>
                                <w:sz w:val="22"/>
                              </w:rPr>
                              <w:t>2020</w:t>
                            </w:r>
                          </w:p>
                          <w:p w14:paraId="2CBBA58D" w14:textId="77777777" w:rsidR="00F56AE4" w:rsidRPr="00555A0E" w:rsidRDefault="00F56AE4" w:rsidP="009E566A">
                            <w:pPr>
                              <w:jc w:val="right"/>
                              <w:rPr>
                                <w:rFonts w:asciiTheme="minorHAnsi" w:hAnsiTheme="minorHAnsi"/>
                                <w:color w:val="FFFFFF" w:themeColor="background1"/>
                                <w:sz w:val="22"/>
                              </w:rPr>
                            </w:pPr>
                            <w:r w:rsidRPr="00555A0E">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1DC34" id="Text Box 8" o:spid="_x0000_s1028" type="#_x0000_t202" style="position:absolute;left:0;text-align:left;margin-left:-29.25pt;margin-top:10pt;width:105.05pt;height:108.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3D4151E7" w14:textId="351DEEEB" w:rsidR="00F56AE4" w:rsidRPr="00555A0E" w:rsidRDefault="00F56AE4"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w:t>
                      </w:r>
                      <w:r w:rsidRPr="00555A0E">
                        <w:rPr>
                          <w:rFonts w:asciiTheme="minorHAnsi" w:hAnsiTheme="minorHAnsi"/>
                          <w:color w:val="FFFFFF" w:themeColor="background1"/>
                          <w:sz w:val="22"/>
                          <w:lang w:val="pt-BR"/>
                        </w:rPr>
                        <w:t>EA/Ser.L/V/II.</w:t>
                      </w:r>
                    </w:p>
                    <w:p w14:paraId="0DEFDC4B" w14:textId="0D1EC53B" w:rsidR="00F56AE4" w:rsidRPr="00555A0E" w:rsidRDefault="00F56AE4" w:rsidP="009E566A">
                      <w:pPr>
                        <w:jc w:val="right"/>
                        <w:rPr>
                          <w:rFonts w:asciiTheme="minorHAnsi" w:hAnsiTheme="minorHAnsi"/>
                          <w:color w:val="FFFFFF" w:themeColor="background1"/>
                          <w:sz w:val="22"/>
                          <w:lang w:val="pt-BR"/>
                        </w:rPr>
                      </w:pPr>
                      <w:r w:rsidRPr="00555A0E">
                        <w:rPr>
                          <w:rFonts w:asciiTheme="minorHAnsi" w:hAnsiTheme="minorHAnsi"/>
                          <w:color w:val="FFFFFF" w:themeColor="background1"/>
                          <w:sz w:val="22"/>
                          <w:lang w:val="pt-BR"/>
                        </w:rPr>
                        <w:t xml:space="preserve">Doc. </w:t>
                      </w:r>
                      <w:r w:rsidR="00555A0E" w:rsidRPr="00555A0E">
                        <w:rPr>
                          <w:rFonts w:asciiTheme="minorHAnsi" w:hAnsiTheme="minorHAnsi"/>
                          <w:color w:val="FFFFFF" w:themeColor="background1"/>
                          <w:sz w:val="22"/>
                          <w:lang w:val="pt-BR"/>
                        </w:rPr>
                        <w:t>176</w:t>
                      </w:r>
                    </w:p>
                    <w:p w14:paraId="45E2E6C3" w14:textId="01351A8A" w:rsidR="00F56AE4" w:rsidRPr="00555A0E" w:rsidRDefault="00F56AE4" w:rsidP="009E566A">
                      <w:pPr>
                        <w:jc w:val="right"/>
                        <w:rPr>
                          <w:rFonts w:asciiTheme="minorHAnsi" w:hAnsiTheme="minorHAnsi"/>
                          <w:color w:val="FFFFFF" w:themeColor="background1"/>
                          <w:sz w:val="22"/>
                        </w:rPr>
                      </w:pPr>
                      <w:r w:rsidRPr="00555A0E">
                        <w:rPr>
                          <w:rFonts w:asciiTheme="minorHAnsi" w:hAnsiTheme="minorHAnsi"/>
                          <w:color w:val="FFFFFF" w:themeColor="background1"/>
                          <w:sz w:val="22"/>
                          <w:lang w:val="pt-BR"/>
                        </w:rPr>
                        <w:t xml:space="preserve"> </w:t>
                      </w:r>
                      <w:r w:rsidR="00555A0E" w:rsidRPr="00555A0E">
                        <w:rPr>
                          <w:rFonts w:asciiTheme="minorHAnsi" w:hAnsiTheme="minorHAnsi"/>
                          <w:color w:val="FFFFFF" w:themeColor="background1"/>
                          <w:sz w:val="22"/>
                        </w:rPr>
                        <w:t xml:space="preserve">17 June </w:t>
                      </w:r>
                      <w:r w:rsidRPr="00555A0E">
                        <w:rPr>
                          <w:rFonts w:asciiTheme="minorHAnsi" w:hAnsiTheme="minorHAnsi"/>
                          <w:color w:val="FFFFFF" w:themeColor="background1"/>
                          <w:sz w:val="22"/>
                        </w:rPr>
                        <w:t>2020</w:t>
                      </w:r>
                    </w:p>
                    <w:p w14:paraId="2CBBA58D" w14:textId="77777777" w:rsidR="00F56AE4" w:rsidRPr="00555A0E" w:rsidRDefault="00F56AE4" w:rsidP="009E566A">
                      <w:pPr>
                        <w:jc w:val="right"/>
                        <w:rPr>
                          <w:rFonts w:asciiTheme="minorHAnsi" w:hAnsiTheme="minorHAnsi"/>
                          <w:color w:val="FFFFFF" w:themeColor="background1"/>
                          <w:sz w:val="22"/>
                        </w:rPr>
                      </w:pPr>
                      <w:r w:rsidRPr="00555A0E">
                        <w:rPr>
                          <w:rFonts w:asciiTheme="minorHAnsi" w:hAnsiTheme="minorHAnsi"/>
                          <w:color w:val="FFFFFF" w:themeColor="background1"/>
                          <w:sz w:val="22"/>
                        </w:rPr>
                        <w:t>Original: Spanish</w:t>
                      </w:r>
                    </w:p>
                  </w:txbxContent>
                </v:textbox>
              </v:shape>
            </w:pict>
          </mc:Fallback>
        </mc:AlternateContent>
      </w:r>
    </w:p>
    <w:p w14:paraId="24128D4A" w14:textId="77777777" w:rsidR="00040C3A" w:rsidRPr="00557A30" w:rsidRDefault="00040C3A" w:rsidP="00040C3A">
      <w:pPr>
        <w:tabs>
          <w:tab w:val="center" w:pos="5400"/>
        </w:tabs>
        <w:suppressAutoHyphens/>
        <w:jc w:val="center"/>
        <w:rPr>
          <w:rFonts w:asciiTheme="majorHAnsi" w:hAnsiTheme="majorHAnsi"/>
          <w:sz w:val="22"/>
          <w:szCs w:val="22"/>
        </w:rPr>
      </w:pPr>
    </w:p>
    <w:p w14:paraId="76C31A70" w14:textId="77777777" w:rsidR="00040C3A" w:rsidRPr="00557A30" w:rsidRDefault="00040C3A" w:rsidP="00040C3A">
      <w:pPr>
        <w:tabs>
          <w:tab w:val="center" w:pos="5400"/>
        </w:tabs>
        <w:suppressAutoHyphens/>
        <w:jc w:val="center"/>
        <w:rPr>
          <w:rFonts w:asciiTheme="majorHAnsi" w:hAnsiTheme="majorHAnsi" w:cs="Arial"/>
          <w:sz w:val="22"/>
          <w:szCs w:val="22"/>
        </w:rPr>
      </w:pPr>
    </w:p>
    <w:p w14:paraId="35DA2144" w14:textId="77777777" w:rsidR="00040C3A" w:rsidRPr="00557A30" w:rsidRDefault="00040C3A" w:rsidP="00040C3A">
      <w:pPr>
        <w:tabs>
          <w:tab w:val="center" w:pos="5400"/>
        </w:tabs>
        <w:suppressAutoHyphens/>
        <w:jc w:val="center"/>
        <w:rPr>
          <w:rFonts w:asciiTheme="majorHAnsi" w:hAnsiTheme="majorHAnsi"/>
          <w:sz w:val="22"/>
          <w:szCs w:val="22"/>
        </w:rPr>
      </w:pPr>
    </w:p>
    <w:p w14:paraId="0C3AFACF" w14:textId="77777777" w:rsidR="00040C3A" w:rsidRPr="00557A30" w:rsidRDefault="00040C3A" w:rsidP="00040C3A">
      <w:pPr>
        <w:tabs>
          <w:tab w:val="center" w:pos="5400"/>
        </w:tabs>
        <w:suppressAutoHyphens/>
        <w:jc w:val="center"/>
        <w:rPr>
          <w:rFonts w:asciiTheme="majorHAnsi" w:hAnsiTheme="majorHAnsi"/>
          <w:sz w:val="22"/>
          <w:szCs w:val="22"/>
        </w:rPr>
      </w:pPr>
    </w:p>
    <w:p w14:paraId="4DB48727" w14:textId="77777777" w:rsidR="00040C3A" w:rsidRPr="00557A30" w:rsidRDefault="00040C3A" w:rsidP="00040C3A">
      <w:pPr>
        <w:tabs>
          <w:tab w:val="center" w:pos="5400"/>
        </w:tabs>
        <w:suppressAutoHyphens/>
        <w:jc w:val="center"/>
        <w:rPr>
          <w:rFonts w:asciiTheme="majorHAnsi" w:hAnsiTheme="majorHAnsi"/>
          <w:sz w:val="22"/>
          <w:szCs w:val="22"/>
        </w:rPr>
      </w:pPr>
    </w:p>
    <w:p w14:paraId="21B1C69A" w14:textId="77777777" w:rsidR="00040C3A" w:rsidRPr="00557A30" w:rsidRDefault="00040C3A" w:rsidP="00040C3A">
      <w:pPr>
        <w:tabs>
          <w:tab w:val="center" w:pos="5400"/>
        </w:tabs>
        <w:suppressAutoHyphens/>
        <w:jc w:val="center"/>
        <w:rPr>
          <w:rFonts w:asciiTheme="majorHAnsi" w:hAnsiTheme="majorHAnsi"/>
          <w:sz w:val="22"/>
          <w:szCs w:val="22"/>
        </w:rPr>
      </w:pPr>
    </w:p>
    <w:p w14:paraId="3C1CB6D8" w14:textId="77777777" w:rsidR="005128E4" w:rsidRPr="00557A30" w:rsidRDefault="005128E4" w:rsidP="00040C3A">
      <w:pPr>
        <w:tabs>
          <w:tab w:val="center" w:pos="5400"/>
        </w:tabs>
        <w:suppressAutoHyphens/>
        <w:jc w:val="center"/>
        <w:rPr>
          <w:rFonts w:asciiTheme="majorHAnsi" w:hAnsiTheme="majorHAnsi"/>
          <w:sz w:val="22"/>
          <w:szCs w:val="22"/>
        </w:rPr>
      </w:pPr>
    </w:p>
    <w:p w14:paraId="349F5F73" w14:textId="77777777" w:rsidR="00040C3A" w:rsidRPr="00557A30" w:rsidRDefault="00040C3A" w:rsidP="00040C3A">
      <w:pPr>
        <w:tabs>
          <w:tab w:val="center" w:pos="5400"/>
        </w:tabs>
        <w:suppressAutoHyphens/>
        <w:jc w:val="center"/>
        <w:rPr>
          <w:rFonts w:asciiTheme="majorHAnsi" w:hAnsiTheme="majorHAnsi"/>
          <w:sz w:val="22"/>
          <w:szCs w:val="22"/>
        </w:rPr>
      </w:pPr>
    </w:p>
    <w:p w14:paraId="611D9697" w14:textId="77777777" w:rsidR="005128E4" w:rsidRPr="00557A30" w:rsidRDefault="005128E4" w:rsidP="00040C3A">
      <w:pPr>
        <w:tabs>
          <w:tab w:val="center" w:pos="5400"/>
        </w:tabs>
        <w:suppressAutoHyphens/>
        <w:jc w:val="center"/>
        <w:rPr>
          <w:rFonts w:asciiTheme="majorHAnsi" w:hAnsiTheme="majorHAnsi"/>
          <w:sz w:val="22"/>
          <w:szCs w:val="22"/>
        </w:rPr>
      </w:pPr>
    </w:p>
    <w:p w14:paraId="47271A90" w14:textId="77777777" w:rsidR="005128E4" w:rsidRPr="00557A30" w:rsidRDefault="005128E4" w:rsidP="00040C3A">
      <w:pPr>
        <w:tabs>
          <w:tab w:val="center" w:pos="5400"/>
        </w:tabs>
        <w:suppressAutoHyphens/>
        <w:jc w:val="center"/>
        <w:rPr>
          <w:rFonts w:asciiTheme="majorHAnsi" w:hAnsiTheme="majorHAnsi"/>
          <w:sz w:val="22"/>
          <w:szCs w:val="22"/>
        </w:rPr>
      </w:pPr>
    </w:p>
    <w:p w14:paraId="4232DBE1" w14:textId="77777777" w:rsidR="005128E4" w:rsidRPr="00557A30" w:rsidRDefault="005128E4" w:rsidP="00040C3A">
      <w:pPr>
        <w:tabs>
          <w:tab w:val="center" w:pos="5400"/>
        </w:tabs>
        <w:suppressAutoHyphens/>
        <w:jc w:val="center"/>
        <w:rPr>
          <w:rFonts w:asciiTheme="majorHAnsi" w:hAnsiTheme="majorHAnsi"/>
          <w:sz w:val="22"/>
          <w:szCs w:val="22"/>
        </w:rPr>
      </w:pPr>
    </w:p>
    <w:p w14:paraId="342A3136" w14:textId="77777777" w:rsidR="00040C3A" w:rsidRPr="00557A30" w:rsidRDefault="00040C3A" w:rsidP="00040C3A">
      <w:pPr>
        <w:tabs>
          <w:tab w:val="center" w:pos="5400"/>
        </w:tabs>
        <w:suppressAutoHyphens/>
        <w:jc w:val="center"/>
        <w:rPr>
          <w:rFonts w:asciiTheme="majorHAnsi" w:hAnsiTheme="majorHAnsi"/>
          <w:sz w:val="22"/>
          <w:szCs w:val="22"/>
        </w:rPr>
      </w:pPr>
    </w:p>
    <w:p w14:paraId="51AEC2BA" w14:textId="77777777" w:rsidR="00040C3A" w:rsidRPr="00557A30" w:rsidRDefault="00040C3A" w:rsidP="00040C3A">
      <w:pPr>
        <w:tabs>
          <w:tab w:val="center" w:pos="5400"/>
        </w:tabs>
        <w:suppressAutoHyphens/>
        <w:jc w:val="center"/>
        <w:rPr>
          <w:rFonts w:asciiTheme="majorHAnsi" w:hAnsiTheme="majorHAnsi"/>
          <w:sz w:val="22"/>
          <w:szCs w:val="22"/>
        </w:rPr>
      </w:pPr>
    </w:p>
    <w:p w14:paraId="387138CE" w14:textId="77777777" w:rsidR="002C1641" w:rsidRPr="00557A30" w:rsidRDefault="002C1641" w:rsidP="00040C3A">
      <w:pPr>
        <w:tabs>
          <w:tab w:val="center" w:pos="5400"/>
        </w:tabs>
        <w:suppressAutoHyphens/>
        <w:jc w:val="center"/>
        <w:rPr>
          <w:rFonts w:asciiTheme="majorHAnsi" w:hAnsiTheme="majorHAnsi"/>
          <w:sz w:val="18"/>
          <w:szCs w:val="22"/>
        </w:rPr>
      </w:pPr>
    </w:p>
    <w:p w14:paraId="6A9D0B81" w14:textId="77777777" w:rsidR="002C1641" w:rsidRPr="00557A30" w:rsidRDefault="002C1641" w:rsidP="00040C3A">
      <w:pPr>
        <w:tabs>
          <w:tab w:val="center" w:pos="5400"/>
        </w:tabs>
        <w:suppressAutoHyphens/>
        <w:jc w:val="center"/>
        <w:rPr>
          <w:rFonts w:asciiTheme="majorHAnsi" w:hAnsiTheme="majorHAnsi"/>
          <w:sz w:val="18"/>
          <w:szCs w:val="22"/>
        </w:rPr>
      </w:pPr>
    </w:p>
    <w:p w14:paraId="25CF3772" w14:textId="77777777" w:rsidR="002C1641" w:rsidRPr="00557A30" w:rsidRDefault="002C1641" w:rsidP="00040C3A">
      <w:pPr>
        <w:tabs>
          <w:tab w:val="center" w:pos="5400"/>
        </w:tabs>
        <w:suppressAutoHyphens/>
        <w:jc w:val="center"/>
        <w:rPr>
          <w:rFonts w:asciiTheme="majorHAnsi" w:hAnsiTheme="majorHAnsi"/>
          <w:sz w:val="18"/>
          <w:szCs w:val="22"/>
        </w:rPr>
      </w:pPr>
    </w:p>
    <w:p w14:paraId="198ED341" w14:textId="77777777" w:rsidR="002C1641" w:rsidRPr="00557A30" w:rsidRDefault="002C1641" w:rsidP="00040C3A">
      <w:pPr>
        <w:tabs>
          <w:tab w:val="center" w:pos="5400"/>
        </w:tabs>
        <w:suppressAutoHyphens/>
        <w:jc w:val="center"/>
        <w:rPr>
          <w:rFonts w:asciiTheme="majorHAnsi" w:hAnsiTheme="majorHAnsi"/>
          <w:sz w:val="18"/>
          <w:szCs w:val="22"/>
        </w:rPr>
      </w:pPr>
    </w:p>
    <w:p w14:paraId="174B18FE" w14:textId="77777777" w:rsidR="002C1641" w:rsidRPr="00557A30" w:rsidRDefault="002C1641" w:rsidP="00040C3A">
      <w:pPr>
        <w:tabs>
          <w:tab w:val="center" w:pos="5400"/>
        </w:tabs>
        <w:suppressAutoHyphens/>
        <w:jc w:val="center"/>
        <w:rPr>
          <w:rFonts w:asciiTheme="majorHAnsi" w:hAnsiTheme="majorHAnsi"/>
          <w:sz w:val="18"/>
          <w:szCs w:val="22"/>
        </w:rPr>
      </w:pPr>
    </w:p>
    <w:p w14:paraId="370A7A7A" w14:textId="77777777" w:rsidR="002C1641" w:rsidRPr="00557A30" w:rsidRDefault="002C1641" w:rsidP="00040C3A">
      <w:pPr>
        <w:tabs>
          <w:tab w:val="center" w:pos="5400"/>
        </w:tabs>
        <w:suppressAutoHyphens/>
        <w:jc w:val="center"/>
        <w:rPr>
          <w:rFonts w:asciiTheme="majorHAnsi" w:hAnsiTheme="majorHAnsi"/>
          <w:sz w:val="18"/>
          <w:szCs w:val="22"/>
        </w:rPr>
      </w:pPr>
    </w:p>
    <w:p w14:paraId="2809689F" w14:textId="77777777" w:rsidR="002C1641" w:rsidRPr="00557A30" w:rsidRDefault="002C1641" w:rsidP="00040C3A">
      <w:pPr>
        <w:tabs>
          <w:tab w:val="center" w:pos="5400"/>
        </w:tabs>
        <w:suppressAutoHyphens/>
        <w:jc w:val="center"/>
        <w:rPr>
          <w:rFonts w:asciiTheme="majorHAnsi" w:hAnsiTheme="majorHAnsi"/>
          <w:sz w:val="18"/>
          <w:szCs w:val="22"/>
        </w:rPr>
      </w:pPr>
    </w:p>
    <w:p w14:paraId="0BFF6E7C" w14:textId="77777777" w:rsidR="002C1641" w:rsidRPr="00557A30" w:rsidRDefault="002C1641" w:rsidP="00040C3A">
      <w:pPr>
        <w:tabs>
          <w:tab w:val="center" w:pos="5400"/>
        </w:tabs>
        <w:suppressAutoHyphens/>
        <w:jc w:val="center"/>
        <w:rPr>
          <w:rFonts w:asciiTheme="majorHAnsi" w:hAnsiTheme="majorHAnsi"/>
          <w:sz w:val="18"/>
          <w:szCs w:val="22"/>
        </w:rPr>
      </w:pPr>
    </w:p>
    <w:p w14:paraId="613E52E7" w14:textId="77777777" w:rsidR="002C1641" w:rsidRPr="00557A30" w:rsidRDefault="002C1641" w:rsidP="00040C3A">
      <w:pPr>
        <w:tabs>
          <w:tab w:val="center" w:pos="5400"/>
        </w:tabs>
        <w:suppressAutoHyphens/>
        <w:jc w:val="center"/>
        <w:rPr>
          <w:rFonts w:asciiTheme="majorHAnsi" w:hAnsiTheme="majorHAnsi"/>
          <w:sz w:val="18"/>
          <w:szCs w:val="22"/>
        </w:rPr>
      </w:pPr>
    </w:p>
    <w:p w14:paraId="2EFF492D" w14:textId="77777777" w:rsidR="002C1641" w:rsidRPr="00557A30" w:rsidRDefault="002C1641" w:rsidP="00040C3A">
      <w:pPr>
        <w:tabs>
          <w:tab w:val="center" w:pos="5400"/>
        </w:tabs>
        <w:suppressAutoHyphens/>
        <w:jc w:val="center"/>
        <w:rPr>
          <w:rFonts w:asciiTheme="majorHAnsi" w:hAnsiTheme="majorHAnsi"/>
          <w:sz w:val="18"/>
          <w:szCs w:val="22"/>
        </w:rPr>
      </w:pPr>
    </w:p>
    <w:p w14:paraId="12A71459" w14:textId="77777777" w:rsidR="002C1641" w:rsidRPr="00557A30" w:rsidRDefault="002C1641" w:rsidP="00040C3A">
      <w:pPr>
        <w:tabs>
          <w:tab w:val="center" w:pos="5400"/>
        </w:tabs>
        <w:suppressAutoHyphens/>
        <w:jc w:val="center"/>
        <w:rPr>
          <w:rFonts w:asciiTheme="majorHAnsi" w:hAnsiTheme="majorHAnsi"/>
          <w:sz w:val="18"/>
          <w:szCs w:val="22"/>
        </w:rPr>
      </w:pPr>
    </w:p>
    <w:p w14:paraId="2EC45B5F" w14:textId="77777777" w:rsidR="002C1641" w:rsidRPr="00557A30" w:rsidRDefault="002C1641" w:rsidP="00040C3A">
      <w:pPr>
        <w:tabs>
          <w:tab w:val="center" w:pos="5400"/>
        </w:tabs>
        <w:suppressAutoHyphens/>
        <w:jc w:val="center"/>
        <w:rPr>
          <w:rFonts w:asciiTheme="majorHAnsi" w:hAnsiTheme="majorHAnsi"/>
          <w:sz w:val="18"/>
          <w:szCs w:val="22"/>
        </w:rPr>
      </w:pPr>
    </w:p>
    <w:p w14:paraId="3DF21877" w14:textId="77777777" w:rsidR="002C1641" w:rsidRPr="00557A30" w:rsidRDefault="003C32BC" w:rsidP="00040C3A">
      <w:pPr>
        <w:tabs>
          <w:tab w:val="center" w:pos="5400"/>
        </w:tabs>
        <w:suppressAutoHyphens/>
        <w:jc w:val="center"/>
        <w:rPr>
          <w:rFonts w:asciiTheme="majorHAnsi" w:hAnsiTheme="majorHAnsi"/>
          <w:sz w:val="18"/>
          <w:szCs w:val="22"/>
        </w:rPr>
      </w:pPr>
      <w:r w:rsidRPr="00557A30">
        <w:rPr>
          <w:rFonts w:asciiTheme="majorHAnsi" w:hAnsiTheme="majorHAnsi"/>
          <w:noProof/>
          <w:sz w:val="22"/>
          <w:szCs w:val="22"/>
        </w:rPr>
        <mc:AlternateContent>
          <mc:Choice Requires="wps">
            <w:drawing>
              <wp:anchor distT="0" distB="0" distL="114300" distR="114300" simplePos="0" relativeHeight="251648000" behindDoc="0" locked="0" layoutInCell="1" allowOverlap="1" wp14:anchorId="34291A58" wp14:editId="27E47930">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790E62" w14:textId="5BB9FFBA" w:rsidR="00F56AE4" w:rsidRPr="003C32BC" w:rsidRDefault="00F56AE4"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w:t>
                            </w:r>
                            <w:r>
                              <w:rPr>
                                <w:rFonts w:asciiTheme="majorHAnsi" w:hAnsiTheme="majorHAnsi"/>
                                <w:color w:val="0D0D0D" w:themeColor="text1" w:themeTint="F2"/>
                                <w:sz w:val="18"/>
                                <w:szCs w:val="20"/>
                              </w:rPr>
                              <w:t>electronically on</w:t>
                            </w:r>
                            <w:r w:rsidR="00555A0E">
                              <w:rPr>
                                <w:rFonts w:asciiTheme="majorHAnsi" w:hAnsiTheme="majorHAnsi"/>
                                <w:color w:val="0D0D0D" w:themeColor="text1" w:themeTint="F2"/>
                                <w:sz w:val="18"/>
                                <w:szCs w:val="20"/>
                              </w:rPr>
                              <w:t xml:space="preserve"> June 17, 2020.</w:t>
                            </w:r>
                            <w:r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91A58" id="Text Box 7" o:spid="_x0000_s1029" type="#_x0000_t202" style="position:absolute;left:0;text-align:left;margin-left:95.05pt;margin-top:5.35pt;width:361.85pt;height:39.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42790E62" w14:textId="5BB9FFBA" w:rsidR="00F56AE4" w:rsidRPr="003C32BC" w:rsidRDefault="00F56AE4"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w:t>
                      </w:r>
                      <w:r>
                        <w:rPr>
                          <w:rFonts w:asciiTheme="majorHAnsi" w:hAnsiTheme="majorHAnsi"/>
                          <w:color w:val="0D0D0D" w:themeColor="text1" w:themeTint="F2"/>
                          <w:sz w:val="18"/>
                          <w:szCs w:val="20"/>
                        </w:rPr>
                        <w:t>electronically on</w:t>
                      </w:r>
                      <w:r w:rsidR="00555A0E">
                        <w:rPr>
                          <w:rFonts w:asciiTheme="majorHAnsi" w:hAnsiTheme="majorHAnsi"/>
                          <w:color w:val="0D0D0D" w:themeColor="text1" w:themeTint="F2"/>
                          <w:sz w:val="18"/>
                          <w:szCs w:val="20"/>
                        </w:rPr>
                        <w:t xml:space="preserve"> June 17, 2020.</w:t>
                      </w:r>
                      <w:r w:rsidRPr="003C32BC">
                        <w:rPr>
                          <w:rFonts w:asciiTheme="majorHAnsi" w:hAnsiTheme="majorHAnsi"/>
                          <w:color w:val="0D0D0D" w:themeColor="text1" w:themeTint="F2"/>
                          <w:sz w:val="18"/>
                          <w:szCs w:val="20"/>
                        </w:rPr>
                        <w:br/>
                      </w:r>
                    </w:p>
                  </w:txbxContent>
                </v:textbox>
              </v:shape>
            </w:pict>
          </mc:Fallback>
        </mc:AlternateContent>
      </w:r>
    </w:p>
    <w:p w14:paraId="0BA1559D" w14:textId="77777777" w:rsidR="002C1641" w:rsidRPr="00557A30" w:rsidRDefault="002C1641" w:rsidP="00040C3A">
      <w:pPr>
        <w:tabs>
          <w:tab w:val="center" w:pos="5400"/>
        </w:tabs>
        <w:suppressAutoHyphens/>
        <w:jc w:val="center"/>
        <w:rPr>
          <w:rFonts w:asciiTheme="majorHAnsi" w:hAnsiTheme="majorHAnsi"/>
          <w:sz w:val="18"/>
          <w:szCs w:val="22"/>
        </w:rPr>
      </w:pPr>
    </w:p>
    <w:p w14:paraId="475E2D58" w14:textId="77777777" w:rsidR="002C1641" w:rsidRPr="00557A30" w:rsidRDefault="002C1641" w:rsidP="00040C3A">
      <w:pPr>
        <w:tabs>
          <w:tab w:val="center" w:pos="5400"/>
        </w:tabs>
        <w:suppressAutoHyphens/>
        <w:jc w:val="center"/>
        <w:rPr>
          <w:rFonts w:asciiTheme="majorHAnsi" w:hAnsiTheme="majorHAnsi"/>
          <w:sz w:val="18"/>
          <w:szCs w:val="22"/>
        </w:rPr>
      </w:pPr>
    </w:p>
    <w:p w14:paraId="02FE637C" w14:textId="77777777" w:rsidR="002C1641" w:rsidRPr="00557A30" w:rsidRDefault="002C1641" w:rsidP="00040C3A">
      <w:pPr>
        <w:tabs>
          <w:tab w:val="center" w:pos="5400"/>
        </w:tabs>
        <w:suppressAutoHyphens/>
        <w:jc w:val="center"/>
        <w:rPr>
          <w:rFonts w:asciiTheme="majorHAnsi" w:hAnsiTheme="majorHAnsi"/>
          <w:sz w:val="18"/>
          <w:szCs w:val="22"/>
        </w:rPr>
      </w:pPr>
    </w:p>
    <w:p w14:paraId="743B4FB4" w14:textId="77777777" w:rsidR="002C1641" w:rsidRPr="00557A30" w:rsidRDefault="002C1641" w:rsidP="00040C3A">
      <w:pPr>
        <w:tabs>
          <w:tab w:val="center" w:pos="5400"/>
        </w:tabs>
        <w:suppressAutoHyphens/>
        <w:jc w:val="center"/>
        <w:rPr>
          <w:rFonts w:asciiTheme="majorHAnsi" w:hAnsiTheme="majorHAnsi"/>
          <w:sz w:val="18"/>
          <w:szCs w:val="22"/>
        </w:rPr>
      </w:pPr>
    </w:p>
    <w:p w14:paraId="226DAD6C" w14:textId="77777777" w:rsidR="002C1641" w:rsidRPr="00557A30" w:rsidRDefault="003C32BC" w:rsidP="00040C3A">
      <w:pPr>
        <w:tabs>
          <w:tab w:val="center" w:pos="5400"/>
        </w:tabs>
        <w:suppressAutoHyphens/>
        <w:jc w:val="center"/>
        <w:rPr>
          <w:rFonts w:asciiTheme="majorHAnsi" w:hAnsiTheme="majorHAnsi"/>
          <w:sz w:val="18"/>
          <w:szCs w:val="22"/>
        </w:rPr>
      </w:pPr>
      <w:r w:rsidRPr="00557A30">
        <w:rPr>
          <w:rFonts w:asciiTheme="majorHAnsi" w:hAnsiTheme="majorHAnsi"/>
          <w:noProof/>
          <w:sz w:val="18"/>
          <w:szCs w:val="22"/>
        </w:rPr>
        <mc:AlternateContent>
          <mc:Choice Requires="wps">
            <w:drawing>
              <wp:anchor distT="0" distB="0" distL="114300" distR="114300" simplePos="0" relativeHeight="251651072" behindDoc="0" locked="0" layoutInCell="1" allowOverlap="1" wp14:anchorId="0309EA67" wp14:editId="2E721B3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BF2DBE" w14:textId="08D1E5E6" w:rsidR="00F56AE4" w:rsidRPr="00555A0E" w:rsidRDefault="00F56AE4" w:rsidP="00F644E6">
                            <w:pPr>
                              <w:spacing w:line="276" w:lineRule="auto"/>
                              <w:rPr>
                                <w:rFonts w:asciiTheme="majorHAnsi" w:hAnsiTheme="majorHAnsi"/>
                                <w:color w:val="595959" w:themeColor="text1" w:themeTint="A6"/>
                                <w:sz w:val="18"/>
                                <w:lang w:val="es-US"/>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555A0E">
                              <w:rPr>
                                <w:rFonts w:asciiTheme="majorHAnsi" w:hAnsiTheme="majorHAnsi"/>
                                <w:color w:val="595959" w:themeColor="text1" w:themeTint="A6"/>
                                <w:sz w:val="18"/>
                              </w:rPr>
                              <w:t>166</w:t>
                            </w:r>
                            <w:r>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 2090-12</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w:t>
                            </w:r>
                            <w:r w:rsidR="00555A0E">
                              <w:rPr>
                                <w:rFonts w:asciiTheme="majorHAnsi" w:hAnsiTheme="majorHAnsi"/>
                                <w:color w:val="595959" w:themeColor="text1" w:themeTint="A6"/>
                                <w:sz w:val="18"/>
                              </w:rPr>
                              <w:t xml:space="preserve">Admissibility. </w:t>
                            </w:r>
                            <w:proofErr w:type="spellStart"/>
                            <w:r w:rsidRPr="00555A0E">
                              <w:rPr>
                                <w:rFonts w:asciiTheme="majorHAnsi" w:hAnsiTheme="majorHAnsi"/>
                                <w:color w:val="595959" w:themeColor="text1" w:themeTint="A6"/>
                                <w:sz w:val="18"/>
                                <w:lang w:val="es-US"/>
                              </w:rPr>
                              <w:t>Yashín</w:t>
                            </w:r>
                            <w:proofErr w:type="spellEnd"/>
                            <w:r w:rsidRPr="00555A0E">
                              <w:rPr>
                                <w:rFonts w:asciiTheme="majorHAnsi" w:hAnsiTheme="majorHAnsi"/>
                                <w:color w:val="595959" w:themeColor="text1" w:themeTint="A6"/>
                                <w:sz w:val="18"/>
                                <w:lang w:val="es-US"/>
                              </w:rPr>
                              <w:t xml:space="preserve"> C</w:t>
                            </w:r>
                            <w:r w:rsidR="00A379D9" w:rsidRPr="00555A0E">
                              <w:rPr>
                                <w:rFonts w:asciiTheme="majorHAnsi" w:hAnsiTheme="majorHAnsi"/>
                                <w:color w:val="595959" w:themeColor="text1" w:themeTint="A6"/>
                                <w:sz w:val="18"/>
                                <w:lang w:val="es-US"/>
                              </w:rPr>
                              <w:t>a</w:t>
                            </w:r>
                            <w:r w:rsidR="00555A0E" w:rsidRPr="00555A0E">
                              <w:rPr>
                                <w:rFonts w:asciiTheme="majorHAnsi" w:hAnsiTheme="majorHAnsi"/>
                                <w:color w:val="595959" w:themeColor="text1" w:themeTint="A6"/>
                                <w:sz w:val="18"/>
                                <w:lang w:val="es-US"/>
                              </w:rPr>
                              <w:t>strillo Fernández and E.N.L.</w:t>
                            </w:r>
                            <w:r w:rsidRPr="00555A0E">
                              <w:rPr>
                                <w:rFonts w:asciiTheme="majorHAnsi" w:hAnsiTheme="majorHAnsi"/>
                                <w:color w:val="595959" w:themeColor="text1" w:themeTint="A6"/>
                                <w:sz w:val="18"/>
                                <w:lang w:val="es-US"/>
                              </w:rPr>
                              <w:t xml:space="preserve"> </w:t>
                            </w:r>
                            <w:r w:rsidR="00555A0E">
                              <w:rPr>
                                <w:rFonts w:asciiTheme="majorHAnsi" w:hAnsiTheme="majorHAnsi"/>
                                <w:color w:val="595959" w:themeColor="text1" w:themeTint="A6"/>
                                <w:sz w:val="18"/>
                                <w:lang w:val="es-VE"/>
                              </w:rPr>
                              <w:t>Costa Rica</w:t>
                            </w:r>
                            <w:r w:rsidRPr="00C00E3F">
                              <w:rPr>
                                <w:rFonts w:asciiTheme="majorHAnsi" w:hAnsiTheme="majorHAnsi"/>
                                <w:color w:val="595959" w:themeColor="text1" w:themeTint="A6"/>
                                <w:sz w:val="18"/>
                                <w:lang w:val="es-VE"/>
                              </w:rPr>
                              <w:t xml:space="preserve">. </w:t>
                            </w:r>
                            <w:r w:rsidR="00555A0E" w:rsidRPr="00555A0E">
                              <w:rPr>
                                <w:rFonts w:asciiTheme="majorHAnsi" w:hAnsiTheme="majorHAnsi"/>
                                <w:color w:val="595959" w:themeColor="text1" w:themeTint="A6"/>
                                <w:sz w:val="18"/>
                                <w:lang w:val="es-US"/>
                              </w:rPr>
                              <w:t>June 17,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9EA67" id="Text Box 14" o:spid="_x0000_s1030" type="#_x0000_t202" style="position:absolute;left:0;text-align:left;margin-left:95.25pt;margin-top:7.25pt;width:379.85pt;height:4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EBF2DBE" w14:textId="08D1E5E6" w:rsidR="00F56AE4" w:rsidRPr="00555A0E" w:rsidRDefault="00F56AE4" w:rsidP="00F644E6">
                      <w:pPr>
                        <w:spacing w:line="276" w:lineRule="auto"/>
                        <w:rPr>
                          <w:rFonts w:asciiTheme="majorHAnsi" w:hAnsiTheme="majorHAnsi"/>
                          <w:color w:val="595959" w:themeColor="text1" w:themeTint="A6"/>
                          <w:sz w:val="18"/>
                          <w:lang w:val="es-US"/>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555A0E">
                        <w:rPr>
                          <w:rFonts w:asciiTheme="majorHAnsi" w:hAnsiTheme="majorHAnsi"/>
                          <w:color w:val="595959" w:themeColor="text1" w:themeTint="A6"/>
                          <w:sz w:val="18"/>
                        </w:rPr>
                        <w:t>166</w:t>
                      </w:r>
                      <w:r>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 2090-12</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w:t>
                      </w:r>
                      <w:r w:rsidR="00555A0E">
                        <w:rPr>
                          <w:rFonts w:asciiTheme="majorHAnsi" w:hAnsiTheme="majorHAnsi"/>
                          <w:color w:val="595959" w:themeColor="text1" w:themeTint="A6"/>
                          <w:sz w:val="18"/>
                        </w:rPr>
                        <w:t xml:space="preserve">Admissibility. </w:t>
                      </w:r>
                      <w:proofErr w:type="spellStart"/>
                      <w:r w:rsidRPr="00555A0E">
                        <w:rPr>
                          <w:rFonts w:asciiTheme="majorHAnsi" w:hAnsiTheme="majorHAnsi"/>
                          <w:color w:val="595959" w:themeColor="text1" w:themeTint="A6"/>
                          <w:sz w:val="18"/>
                          <w:lang w:val="es-US"/>
                        </w:rPr>
                        <w:t>Yashín</w:t>
                      </w:r>
                      <w:proofErr w:type="spellEnd"/>
                      <w:r w:rsidRPr="00555A0E">
                        <w:rPr>
                          <w:rFonts w:asciiTheme="majorHAnsi" w:hAnsiTheme="majorHAnsi"/>
                          <w:color w:val="595959" w:themeColor="text1" w:themeTint="A6"/>
                          <w:sz w:val="18"/>
                          <w:lang w:val="es-US"/>
                        </w:rPr>
                        <w:t xml:space="preserve"> C</w:t>
                      </w:r>
                      <w:r w:rsidR="00A379D9" w:rsidRPr="00555A0E">
                        <w:rPr>
                          <w:rFonts w:asciiTheme="majorHAnsi" w:hAnsiTheme="majorHAnsi"/>
                          <w:color w:val="595959" w:themeColor="text1" w:themeTint="A6"/>
                          <w:sz w:val="18"/>
                          <w:lang w:val="es-US"/>
                        </w:rPr>
                        <w:t>a</w:t>
                      </w:r>
                      <w:r w:rsidR="00555A0E" w:rsidRPr="00555A0E">
                        <w:rPr>
                          <w:rFonts w:asciiTheme="majorHAnsi" w:hAnsiTheme="majorHAnsi"/>
                          <w:color w:val="595959" w:themeColor="text1" w:themeTint="A6"/>
                          <w:sz w:val="18"/>
                          <w:lang w:val="es-US"/>
                        </w:rPr>
                        <w:t>strillo Fernández and E.N.L.</w:t>
                      </w:r>
                      <w:r w:rsidRPr="00555A0E">
                        <w:rPr>
                          <w:rFonts w:asciiTheme="majorHAnsi" w:hAnsiTheme="majorHAnsi"/>
                          <w:color w:val="595959" w:themeColor="text1" w:themeTint="A6"/>
                          <w:sz w:val="18"/>
                          <w:lang w:val="es-US"/>
                        </w:rPr>
                        <w:t xml:space="preserve"> </w:t>
                      </w:r>
                      <w:r w:rsidR="00555A0E">
                        <w:rPr>
                          <w:rFonts w:asciiTheme="majorHAnsi" w:hAnsiTheme="majorHAnsi"/>
                          <w:color w:val="595959" w:themeColor="text1" w:themeTint="A6"/>
                          <w:sz w:val="18"/>
                          <w:lang w:val="es-VE"/>
                        </w:rPr>
                        <w:t>Costa Rica</w:t>
                      </w:r>
                      <w:r w:rsidRPr="00C00E3F">
                        <w:rPr>
                          <w:rFonts w:asciiTheme="majorHAnsi" w:hAnsiTheme="majorHAnsi"/>
                          <w:color w:val="595959" w:themeColor="text1" w:themeTint="A6"/>
                          <w:sz w:val="18"/>
                          <w:lang w:val="es-VE"/>
                        </w:rPr>
                        <w:t xml:space="preserve">. </w:t>
                      </w:r>
                      <w:r w:rsidR="00555A0E" w:rsidRPr="00555A0E">
                        <w:rPr>
                          <w:rFonts w:asciiTheme="majorHAnsi" w:hAnsiTheme="majorHAnsi"/>
                          <w:color w:val="595959" w:themeColor="text1" w:themeTint="A6"/>
                          <w:sz w:val="18"/>
                          <w:lang w:val="es-US"/>
                        </w:rPr>
                        <w:t>June 17, 2020.</w:t>
                      </w:r>
                    </w:p>
                  </w:txbxContent>
                </v:textbox>
              </v:shape>
            </w:pict>
          </mc:Fallback>
        </mc:AlternateContent>
      </w:r>
    </w:p>
    <w:p w14:paraId="64A2CA8B" w14:textId="77777777" w:rsidR="002C1641" w:rsidRPr="00557A30" w:rsidRDefault="002C1641" w:rsidP="00040C3A">
      <w:pPr>
        <w:tabs>
          <w:tab w:val="center" w:pos="5400"/>
        </w:tabs>
        <w:suppressAutoHyphens/>
        <w:jc w:val="center"/>
        <w:rPr>
          <w:rFonts w:asciiTheme="majorHAnsi" w:hAnsiTheme="majorHAnsi"/>
          <w:sz w:val="18"/>
          <w:szCs w:val="22"/>
        </w:rPr>
      </w:pPr>
    </w:p>
    <w:p w14:paraId="54412D2E" w14:textId="77777777" w:rsidR="002C1641" w:rsidRPr="00557A30" w:rsidRDefault="002C1641" w:rsidP="00040C3A">
      <w:pPr>
        <w:tabs>
          <w:tab w:val="center" w:pos="5400"/>
        </w:tabs>
        <w:suppressAutoHyphens/>
        <w:jc w:val="center"/>
        <w:rPr>
          <w:rFonts w:asciiTheme="majorHAnsi" w:hAnsiTheme="majorHAnsi"/>
          <w:sz w:val="18"/>
          <w:szCs w:val="22"/>
        </w:rPr>
      </w:pPr>
    </w:p>
    <w:p w14:paraId="636F331F" w14:textId="77777777" w:rsidR="003C32BC" w:rsidRPr="00557A30" w:rsidRDefault="003C32BC" w:rsidP="003C32BC">
      <w:pPr>
        <w:tabs>
          <w:tab w:val="center" w:pos="5400"/>
        </w:tabs>
        <w:suppressAutoHyphens/>
        <w:jc w:val="center"/>
        <w:rPr>
          <w:rFonts w:asciiTheme="majorHAnsi" w:hAnsiTheme="majorHAnsi"/>
          <w:sz w:val="18"/>
          <w:szCs w:val="22"/>
        </w:rPr>
      </w:pPr>
    </w:p>
    <w:p w14:paraId="3C091E4E" w14:textId="77777777" w:rsidR="003C32BC" w:rsidRPr="00557A30" w:rsidRDefault="006311DA" w:rsidP="003C32BC">
      <w:pPr>
        <w:tabs>
          <w:tab w:val="center" w:pos="5400"/>
        </w:tabs>
        <w:suppressAutoHyphens/>
        <w:jc w:val="center"/>
        <w:rPr>
          <w:rFonts w:asciiTheme="majorHAnsi" w:hAnsiTheme="majorHAnsi"/>
          <w:sz w:val="18"/>
          <w:szCs w:val="22"/>
        </w:rPr>
      </w:pPr>
      <w:r w:rsidRPr="00557A30">
        <w:rPr>
          <w:rFonts w:asciiTheme="majorHAnsi" w:hAnsiTheme="majorHAnsi"/>
          <w:noProof/>
          <w:sz w:val="22"/>
          <w:szCs w:val="22"/>
        </w:rPr>
        <mc:AlternateContent>
          <mc:Choice Requires="wps">
            <w:drawing>
              <wp:anchor distT="0" distB="0" distL="114300" distR="114300" simplePos="0" relativeHeight="251653120" behindDoc="0" locked="0" layoutInCell="1" allowOverlap="1" wp14:anchorId="6A8B678C" wp14:editId="011050C9">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5DE347" w14:textId="77777777" w:rsidR="00F56AE4" w:rsidRPr="004B7EB6" w:rsidRDefault="00F56AE4"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B678C" id="Text Box 3" o:spid="_x0000_s1031" type="#_x0000_t202" style="position:absolute;left:0;text-align:left;margin-left:-23.55pt;margin-top:67.65pt;width:93pt;height:26.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5F5DE347" w14:textId="77777777" w:rsidR="00F56AE4" w:rsidRPr="004B7EB6" w:rsidRDefault="00F56AE4"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557A30">
        <w:rPr>
          <w:rFonts w:asciiTheme="majorHAnsi" w:hAnsiTheme="majorHAnsi"/>
          <w:noProof/>
          <w:sz w:val="22"/>
          <w:szCs w:val="22"/>
        </w:rPr>
        <mc:AlternateContent>
          <mc:Choice Requires="wps">
            <w:drawing>
              <wp:anchor distT="0" distB="0" distL="114300" distR="114300" simplePos="0" relativeHeight="251652096" behindDoc="0" locked="0" layoutInCell="1" allowOverlap="1" wp14:anchorId="69F7EA36" wp14:editId="66E1067D">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B1FAB6" w14:textId="77777777" w:rsidR="00F56AE4" w:rsidRDefault="00F56AE4">
                            <w:r>
                              <w:rPr>
                                <w:noProof/>
                              </w:rPr>
                              <w:drawing>
                                <wp:inline distT="0" distB="0" distL="0" distR="0" wp14:anchorId="4E8B5E6E" wp14:editId="53B288FD">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7EA36" id="Text Box 2" o:spid="_x0000_s1032" type="#_x0000_t202" style="position:absolute;left:0;text-align:left;margin-left:95.15pt;margin-top:56.9pt;width:164.25pt;height:38.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7DB1FAB6" w14:textId="77777777" w:rsidR="00F56AE4" w:rsidRDefault="00F56AE4">
                      <w:r>
                        <w:rPr>
                          <w:noProof/>
                        </w:rPr>
                        <w:drawing>
                          <wp:inline distT="0" distB="0" distL="0" distR="0" wp14:anchorId="4E8B5E6E" wp14:editId="53B288FD">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44DC5B58" w14:textId="77777777" w:rsidR="007607C4" w:rsidRPr="00557A30" w:rsidRDefault="007607C4" w:rsidP="003C32BC">
      <w:pPr>
        <w:tabs>
          <w:tab w:val="center" w:pos="5400"/>
        </w:tabs>
        <w:suppressAutoHyphens/>
        <w:jc w:val="center"/>
        <w:rPr>
          <w:rFonts w:asciiTheme="majorHAnsi" w:hAnsiTheme="majorHAnsi"/>
          <w:sz w:val="18"/>
          <w:szCs w:val="22"/>
        </w:rPr>
        <w:sectPr w:rsidR="007607C4" w:rsidRPr="00557A30"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54A923F9" w14:textId="77777777" w:rsidR="00F621C3" w:rsidRPr="00557A30" w:rsidRDefault="00F621C3" w:rsidP="00F621C3">
      <w:pPr>
        <w:spacing w:after="240"/>
        <w:ind w:firstLine="720"/>
        <w:jc w:val="both"/>
        <w:rPr>
          <w:rFonts w:asciiTheme="majorHAnsi" w:hAnsiTheme="majorHAnsi"/>
          <w:b/>
          <w:bCs/>
          <w:sz w:val="20"/>
          <w:szCs w:val="20"/>
        </w:rPr>
      </w:pPr>
      <w:r w:rsidRPr="00557A30">
        <w:rPr>
          <w:rFonts w:asciiTheme="majorHAnsi" w:hAnsiTheme="majorHAnsi"/>
          <w:b/>
          <w:bCs/>
          <w:sz w:val="20"/>
          <w:szCs w:val="20"/>
        </w:rPr>
        <w:lastRenderedPageBreak/>
        <w:t>I.</w:t>
      </w:r>
      <w:r w:rsidRPr="00557A30">
        <w:rPr>
          <w:rFonts w:asciiTheme="majorHAnsi" w:hAnsiTheme="majorHAnsi"/>
          <w:b/>
          <w:bCs/>
          <w:sz w:val="20"/>
          <w:szCs w:val="20"/>
        </w:rPr>
        <w:tab/>
      </w:r>
      <w:r w:rsidR="00592718" w:rsidRPr="00557A30">
        <w:rPr>
          <w:rFonts w:asciiTheme="majorHAnsi" w:hAnsiTheme="majorHAnsi"/>
          <w:b/>
          <w:bCs/>
          <w:sz w:val="20"/>
          <w:szCs w:val="20"/>
        </w:rPr>
        <w:t>INFORMATION ABOUT THE PETITION</w:t>
      </w:r>
      <w:r w:rsidRPr="00557A30">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557A30" w14:paraId="2AE41E02" w14:textId="77777777" w:rsidTr="00B06BB7">
        <w:tc>
          <w:tcPr>
            <w:tcW w:w="3690" w:type="dxa"/>
            <w:tcBorders>
              <w:top w:val="single" w:sz="4" w:space="0" w:color="auto"/>
              <w:bottom w:val="single" w:sz="6" w:space="0" w:color="auto"/>
            </w:tcBorders>
            <w:shd w:val="clear" w:color="auto" w:fill="67AE3C"/>
            <w:vAlign w:val="center"/>
          </w:tcPr>
          <w:p w14:paraId="77D5DB99" w14:textId="77777777" w:rsidR="00F621C3" w:rsidRPr="00C00E3F" w:rsidRDefault="003771A3" w:rsidP="00F56AE4">
            <w:pPr>
              <w:jc w:val="center"/>
              <w:rPr>
                <w:rFonts w:ascii="Cambria" w:hAnsi="Cambria"/>
                <w:b/>
                <w:bCs/>
                <w:color w:val="FFFFFF" w:themeColor="background1"/>
                <w:sz w:val="19"/>
                <w:szCs w:val="19"/>
              </w:rPr>
            </w:pPr>
            <w:r w:rsidRPr="00C00E3F">
              <w:rPr>
                <w:rFonts w:ascii="Cambria" w:hAnsi="Cambria"/>
                <w:b/>
                <w:bCs/>
                <w:color w:val="FFFFFF" w:themeColor="background1"/>
                <w:sz w:val="19"/>
                <w:szCs w:val="19"/>
              </w:rPr>
              <w:t>Petitioner</w:t>
            </w:r>
            <w:r w:rsidR="00F621C3" w:rsidRPr="00C00E3F">
              <w:rPr>
                <w:rFonts w:ascii="Cambria" w:hAnsi="Cambria"/>
                <w:b/>
                <w:bCs/>
                <w:color w:val="FFFFFF" w:themeColor="background1"/>
                <w:sz w:val="19"/>
                <w:szCs w:val="19"/>
              </w:rPr>
              <w:t>:</w:t>
            </w:r>
          </w:p>
        </w:tc>
        <w:tc>
          <w:tcPr>
            <w:tcW w:w="5670" w:type="dxa"/>
            <w:vAlign w:val="center"/>
          </w:tcPr>
          <w:p w14:paraId="62567C1C" w14:textId="77777777" w:rsidR="00F621C3" w:rsidRPr="00C00E3F" w:rsidRDefault="007977B8" w:rsidP="00F56AE4">
            <w:pPr>
              <w:jc w:val="both"/>
              <w:rPr>
                <w:rFonts w:ascii="Cambria" w:hAnsi="Cambria"/>
                <w:bCs/>
                <w:sz w:val="19"/>
                <w:szCs w:val="19"/>
              </w:rPr>
            </w:pPr>
            <w:proofErr w:type="spellStart"/>
            <w:r w:rsidRPr="00C00E3F">
              <w:rPr>
                <w:rFonts w:ascii="Cambria" w:hAnsi="Cambria"/>
                <w:bCs/>
                <w:sz w:val="19"/>
                <w:szCs w:val="19"/>
              </w:rPr>
              <w:t>Yashín</w:t>
            </w:r>
            <w:proofErr w:type="spellEnd"/>
            <w:r w:rsidRPr="00C00E3F">
              <w:rPr>
                <w:rFonts w:ascii="Cambria" w:hAnsi="Cambria"/>
                <w:bCs/>
                <w:sz w:val="19"/>
                <w:szCs w:val="19"/>
              </w:rPr>
              <w:t xml:space="preserve"> </w:t>
            </w:r>
            <w:proofErr w:type="spellStart"/>
            <w:r w:rsidRPr="00C00E3F">
              <w:rPr>
                <w:rFonts w:ascii="Cambria" w:hAnsi="Cambria"/>
                <w:bCs/>
                <w:sz w:val="19"/>
                <w:szCs w:val="19"/>
              </w:rPr>
              <w:t>Castrillo</w:t>
            </w:r>
            <w:proofErr w:type="spellEnd"/>
            <w:r w:rsidRPr="00C00E3F">
              <w:rPr>
                <w:rFonts w:ascii="Cambria" w:hAnsi="Cambria"/>
                <w:bCs/>
                <w:sz w:val="19"/>
                <w:szCs w:val="19"/>
              </w:rPr>
              <w:t xml:space="preserve"> </w:t>
            </w:r>
            <w:proofErr w:type="spellStart"/>
            <w:r w:rsidRPr="00C00E3F">
              <w:rPr>
                <w:rFonts w:ascii="Cambria" w:hAnsi="Cambria"/>
                <w:bCs/>
                <w:sz w:val="19"/>
                <w:szCs w:val="19"/>
              </w:rPr>
              <w:t>Fernández</w:t>
            </w:r>
            <w:proofErr w:type="spellEnd"/>
          </w:p>
        </w:tc>
      </w:tr>
      <w:tr w:rsidR="00F621C3" w:rsidRPr="00555A0E" w14:paraId="55B61BE1" w14:textId="77777777" w:rsidTr="00B06BB7">
        <w:tc>
          <w:tcPr>
            <w:tcW w:w="3690" w:type="dxa"/>
            <w:tcBorders>
              <w:top w:val="single" w:sz="6" w:space="0" w:color="auto"/>
              <w:bottom w:val="single" w:sz="6" w:space="0" w:color="auto"/>
            </w:tcBorders>
            <w:shd w:val="clear" w:color="auto" w:fill="67AE3C"/>
            <w:vAlign w:val="center"/>
          </w:tcPr>
          <w:p w14:paraId="0C5FF26B" w14:textId="77777777" w:rsidR="00F621C3" w:rsidRPr="00C00E3F" w:rsidRDefault="005A7773" w:rsidP="00F56AE4">
            <w:pPr>
              <w:jc w:val="center"/>
              <w:rPr>
                <w:rFonts w:ascii="Cambria" w:hAnsi="Cambria"/>
                <w:b/>
                <w:bCs/>
                <w:color w:val="FFFFFF" w:themeColor="background1"/>
                <w:sz w:val="19"/>
                <w:szCs w:val="19"/>
              </w:rPr>
            </w:pPr>
            <w:sdt>
              <w:sdtPr>
                <w:rPr>
                  <w:rFonts w:ascii="Cambria" w:hAnsi="Cambria"/>
                  <w:b/>
                  <w:bCs/>
                  <w:color w:val="FFFFFF" w:themeColor="background1"/>
                  <w:sz w:val="19"/>
                  <w:szCs w:val="19"/>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C00E3F">
                  <w:rPr>
                    <w:rFonts w:ascii="Cambria" w:hAnsi="Cambria"/>
                    <w:b/>
                    <w:bCs/>
                    <w:color w:val="FFFFFF" w:themeColor="background1"/>
                    <w:sz w:val="19"/>
                    <w:szCs w:val="19"/>
                  </w:rPr>
                  <w:t>Alleged victim</w:t>
                </w:r>
              </w:sdtContent>
            </w:sdt>
            <w:r w:rsidR="00F621C3" w:rsidRPr="00C00E3F">
              <w:rPr>
                <w:rFonts w:ascii="Cambria" w:hAnsi="Cambria"/>
                <w:b/>
                <w:bCs/>
                <w:color w:val="FFFFFF" w:themeColor="background1"/>
                <w:sz w:val="19"/>
                <w:szCs w:val="19"/>
              </w:rPr>
              <w:t>:</w:t>
            </w:r>
          </w:p>
        </w:tc>
        <w:tc>
          <w:tcPr>
            <w:tcW w:w="5670" w:type="dxa"/>
            <w:vAlign w:val="center"/>
          </w:tcPr>
          <w:p w14:paraId="57E3B57B" w14:textId="77777777" w:rsidR="00F621C3" w:rsidRPr="00C00E3F" w:rsidRDefault="007977B8" w:rsidP="00F56AE4">
            <w:pPr>
              <w:jc w:val="both"/>
              <w:rPr>
                <w:rFonts w:ascii="Cambria" w:hAnsi="Cambria"/>
                <w:bCs/>
                <w:sz w:val="19"/>
                <w:szCs w:val="19"/>
                <w:lang w:val="es-US"/>
              </w:rPr>
            </w:pPr>
            <w:proofErr w:type="spellStart"/>
            <w:r w:rsidRPr="00C00E3F">
              <w:rPr>
                <w:rFonts w:ascii="Cambria" w:hAnsi="Cambria"/>
                <w:bCs/>
                <w:sz w:val="19"/>
                <w:szCs w:val="19"/>
                <w:lang w:val="es-US"/>
              </w:rPr>
              <w:t>Yashín</w:t>
            </w:r>
            <w:proofErr w:type="spellEnd"/>
            <w:r w:rsidRPr="00C00E3F">
              <w:rPr>
                <w:rFonts w:ascii="Cambria" w:hAnsi="Cambria"/>
                <w:bCs/>
                <w:sz w:val="19"/>
                <w:szCs w:val="19"/>
                <w:lang w:val="es-US"/>
              </w:rPr>
              <w:t xml:space="preserve"> Castrillo Fernández </w:t>
            </w:r>
            <w:r w:rsidR="00F25BA3" w:rsidRPr="00C00E3F">
              <w:rPr>
                <w:rFonts w:ascii="Cambria" w:hAnsi="Cambria"/>
                <w:bCs/>
                <w:sz w:val="19"/>
                <w:szCs w:val="19"/>
                <w:lang w:val="es-US"/>
              </w:rPr>
              <w:t xml:space="preserve">and </w:t>
            </w:r>
            <w:r w:rsidRPr="00C00E3F">
              <w:rPr>
                <w:rFonts w:ascii="Cambria" w:hAnsi="Cambria"/>
                <w:bCs/>
                <w:sz w:val="19"/>
                <w:szCs w:val="19"/>
                <w:lang w:val="es-US"/>
              </w:rPr>
              <w:t>E.N.L</w:t>
            </w:r>
            <w:r w:rsidRPr="00C00E3F">
              <w:rPr>
                <w:rFonts w:ascii="Cambria" w:hAnsi="Cambria"/>
                <w:bCs/>
                <w:sz w:val="19"/>
                <w:szCs w:val="19"/>
                <w:vertAlign w:val="superscript"/>
              </w:rPr>
              <w:footnoteReference w:id="2"/>
            </w:r>
          </w:p>
        </w:tc>
      </w:tr>
      <w:tr w:rsidR="00F621C3" w:rsidRPr="00557A30" w14:paraId="03A6DCE6" w14:textId="77777777" w:rsidTr="00B06BB7">
        <w:tc>
          <w:tcPr>
            <w:tcW w:w="3690" w:type="dxa"/>
            <w:tcBorders>
              <w:top w:val="single" w:sz="6" w:space="0" w:color="auto"/>
              <w:bottom w:val="single" w:sz="6" w:space="0" w:color="auto"/>
            </w:tcBorders>
            <w:shd w:val="clear" w:color="auto" w:fill="67AE3C"/>
            <w:vAlign w:val="center"/>
          </w:tcPr>
          <w:p w14:paraId="46586BAB" w14:textId="77777777" w:rsidR="00F621C3" w:rsidRPr="00C00E3F" w:rsidRDefault="005816E5" w:rsidP="005816E5">
            <w:pPr>
              <w:jc w:val="center"/>
              <w:rPr>
                <w:rFonts w:ascii="Cambria" w:hAnsi="Cambria"/>
                <w:b/>
                <w:bCs/>
                <w:color w:val="FFFFFF" w:themeColor="background1"/>
                <w:sz w:val="19"/>
                <w:szCs w:val="19"/>
              </w:rPr>
            </w:pPr>
            <w:r w:rsidRPr="00C00E3F">
              <w:rPr>
                <w:rFonts w:ascii="Cambria" w:hAnsi="Cambria"/>
                <w:b/>
                <w:bCs/>
                <w:color w:val="FFFFFF" w:themeColor="background1"/>
                <w:sz w:val="19"/>
                <w:szCs w:val="19"/>
              </w:rPr>
              <w:t xml:space="preserve">Respondent </w:t>
            </w:r>
            <w:r w:rsidR="00F621C3" w:rsidRPr="00C00E3F">
              <w:rPr>
                <w:rFonts w:ascii="Cambria" w:hAnsi="Cambria"/>
                <w:b/>
                <w:bCs/>
                <w:color w:val="FFFFFF" w:themeColor="background1"/>
                <w:sz w:val="19"/>
                <w:szCs w:val="19"/>
              </w:rPr>
              <w:t>State:</w:t>
            </w:r>
          </w:p>
        </w:tc>
        <w:tc>
          <w:tcPr>
            <w:tcW w:w="5670" w:type="dxa"/>
            <w:vAlign w:val="center"/>
          </w:tcPr>
          <w:p w14:paraId="49274C4C" w14:textId="77777777" w:rsidR="00F621C3" w:rsidRPr="00C00E3F" w:rsidRDefault="007977B8" w:rsidP="00F56AE4">
            <w:pPr>
              <w:jc w:val="both"/>
              <w:rPr>
                <w:rFonts w:ascii="Cambria" w:hAnsi="Cambria"/>
                <w:bCs/>
                <w:sz w:val="19"/>
                <w:szCs w:val="19"/>
              </w:rPr>
            </w:pPr>
            <w:r w:rsidRPr="00C00E3F">
              <w:rPr>
                <w:rFonts w:ascii="Cambria" w:hAnsi="Cambria"/>
                <w:bCs/>
                <w:sz w:val="19"/>
                <w:szCs w:val="19"/>
              </w:rPr>
              <w:t>Costa Rica</w:t>
            </w:r>
          </w:p>
        </w:tc>
      </w:tr>
      <w:tr w:rsidR="007977B8" w:rsidRPr="00557A30" w14:paraId="77D0BC2C" w14:textId="77777777" w:rsidTr="00B06BB7">
        <w:tc>
          <w:tcPr>
            <w:tcW w:w="3690" w:type="dxa"/>
            <w:tcBorders>
              <w:top w:val="single" w:sz="6" w:space="0" w:color="auto"/>
              <w:bottom w:val="single" w:sz="6" w:space="0" w:color="auto"/>
            </w:tcBorders>
            <w:shd w:val="clear" w:color="auto" w:fill="67AE3C"/>
            <w:vAlign w:val="center"/>
          </w:tcPr>
          <w:p w14:paraId="33751C80" w14:textId="77777777" w:rsidR="007977B8" w:rsidRPr="00C00E3F" w:rsidRDefault="007977B8" w:rsidP="007977B8">
            <w:pPr>
              <w:jc w:val="center"/>
              <w:rPr>
                <w:rFonts w:ascii="Cambria" w:hAnsi="Cambria"/>
                <w:b/>
                <w:bCs/>
                <w:color w:val="FFFFFF" w:themeColor="background1"/>
                <w:sz w:val="19"/>
                <w:szCs w:val="19"/>
              </w:rPr>
            </w:pPr>
            <w:r w:rsidRPr="00C00E3F">
              <w:rPr>
                <w:rFonts w:ascii="Cambria" w:hAnsi="Cambria"/>
                <w:b/>
                <w:bCs/>
                <w:color w:val="FFFFFF" w:themeColor="background1"/>
                <w:sz w:val="19"/>
                <w:szCs w:val="19"/>
              </w:rPr>
              <w:t>Rights invoked:</w:t>
            </w:r>
          </w:p>
        </w:tc>
        <w:tc>
          <w:tcPr>
            <w:tcW w:w="5670" w:type="dxa"/>
            <w:vAlign w:val="center"/>
          </w:tcPr>
          <w:p w14:paraId="2ED33624" w14:textId="04ACD637" w:rsidR="007977B8" w:rsidRPr="00C00E3F" w:rsidRDefault="007977B8" w:rsidP="007977B8">
            <w:pPr>
              <w:jc w:val="both"/>
              <w:rPr>
                <w:rFonts w:ascii="Cambria" w:hAnsi="Cambria"/>
                <w:bCs/>
                <w:sz w:val="19"/>
                <w:szCs w:val="19"/>
              </w:rPr>
            </w:pPr>
            <w:r w:rsidRPr="00C00E3F">
              <w:rPr>
                <w:rFonts w:ascii="Cambria" w:hAnsi="Cambria"/>
                <w:bCs/>
                <w:sz w:val="19"/>
                <w:szCs w:val="19"/>
              </w:rPr>
              <w:t>Art</w:t>
            </w:r>
            <w:r w:rsidR="00F25BA3" w:rsidRPr="00C00E3F">
              <w:rPr>
                <w:rFonts w:ascii="Cambria" w:hAnsi="Cambria"/>
                <w:bCs/>
                <w:sz w:val="19"/>
                <w:szCs w:val="19"/>
              </w:rPr>
              <w:t xml:space="preserve">icle </w:t>
            </w:r>
            <w:r w:rsidRPr="00C00E3F">
              <w:rPr>
                <w:rFonts w:ascii="Cambria" w:hAnsi="Cambria"/>
                <w:bCs/>
                <w:sz w:val="19"/>
                <w:szCs w:val="19"/>
              </w:rPr>
              <w:t>8 (</w:t>
            </w:r>
            <w:r w:rsidR="004C69C9" w:rsidRPr="00C00E3F">
              <w:rPr>
                <w:rFonts w:ascii="Cambria" w:hAnsi="Cambria"/>
                <w:bCs/>
                <w:sz w:val="19"/>
                <w:szCs w:val="19"/>
              </w:rPr>
              <w:t xml:space="preserve">right to a </w:t>
            </w:r>
            <w:r w:rsidR="00F25BA3" w:rsidRPr="00C00E3F">
              <w:rPr>
                <w:rFonts w:ascii="Cambria" w:hAnsi="Cambria"/>
                <w:bCs/>
                <w:sz w:val="19"/>
                <w:szCs w:val="19"/>
              </w:rPr>
              <w:t>fair trial</w:t>
            </w:r>
            <w:r w:rsidRPr="00C00E3F">
              <w:rPr>
                <w:rFonts w:ascii="Cambria" w:hAnsi="Cambria"/>
                <w:bCs/>
                <w:sz w:val="19"/>
                <w:szCs w:val="19"/>
              </w:rPr>
              <w:t>), 11 (</w:t>
            </w:r>
            <w:r w:rsidR="00F25BA3" w:rsidRPr="00C00E3F">
              <w:rPr>
                <w:rFonts w:ascii="Cambria" w:hAnsi="Cambria"/>
                <w:bCs/>
                <w:sz w:val="19"/>
                <w:szCs w:val="19"/>
              </w:rPr>
              <w:t>right to privacy</w:t>
            </w:r>
            <w:r w:rsidRPr="00C00E3F">
              <w:rPr>
                <w:rFonts w:ascii="Cambria" w:hAnsi="Cambria"/>
                <w:bCs/>
                <w:sz w:val="19"/>
                <w:szCs w:val="19"/>
              </w:rPr>
              <w:t>), 17 (</w:t>
            </w:r>
            <w:r w:rsidR="00F25BA3" w:rsidRPr="00C00E3F">
              <w:rPr>
                <w:rFonts w:ascii="Cambria" w:hAnsi="Cambria"/>
                <w:bCs/>
                <w:sz w:val="19"/>
                <w:szCs w:val="19"/>
              </w:rPr>
              <w:t xml:space="preserve">right </w:t>
            </w:r>
            <w:r w:rsidR="00C00E3F" w:rsidRPr="00C00E3F">
              <w:rPr>
                <w:rFonts w:ascii="Cambria" w:hAnsi="Cambria"/>
                <w:bCs/>
                <w:sz w:val="19"/>
                <w:szCs w:val="19"/>
              </w:rPr>
              <w:t>of the</w:t>
            </w:r>
            <w:r w:rsidR="00F25BA3" w:rsidRPr="00C00E3F">
              <w:rPr>
                <w:rFonts w:ascii="Cambria" w:hAnsi="Cambria"/>
                <w:bCs/>
                <w:sz w:val="19"/>
                <w:szCs w:val="19"/>
              </w:rPr>
              <w:t xml:space="preserve"> family</w:t>
            </w:r>
            <w:r w:rsidRPr="00C00E3F">
              <w:rPr>
                <w:rFonts w:ascii="Cambria" w:hAnsi="Cambria"/>
                <w:bCs/>
                <w:sz w:val="19"/>
                <w:szCs w:val="19"/>
              </w:rPr>
              <w:t>), 24 (</w:t>
            </w:r>
            <w:r w:rsidR="00C00E3F" w:rsidRPr="00C00E3F">
              <w:rPr>
                <w:rFonts w:ascii="Cambria" w:hAnsi="Cambria"/>
                <w:bCs/>
                <w:sz w:val="19"/>
                <w:szCs w:val="19"/>
              </w:rPr>
              <w:t xml:space="preserve">right to </w:t>
            </w:r>
            <w:r w:rsidR="00F25BA3" w:rsidRPr="00C00E3F">
              <w:rPr>
                <w:rFonts w:ascii="Cambria" w:hAnsi="Cambria"/>
                <w:bCs/>
                <w:sz w:val="19"/>
                <w:szCs w:val="19"/>
              </w:rPr>
              <w:t>equal</w:t>
            </w:r>
            <w:r w:rsidR="00C00E3F" w:rsidRPr="00C00E3F">
              <w:rPr>
                <w:rFonts w:ascii="Cambria" w:hAnsi="Cambria"/>
                <w:bCs/>
                <w:sz w:val="19"/>
                <w:szCs w:val="19"/>
              </w:rPr>
              <w:t xml:space="preserve"> protection</w:t>
            </w:r>
            <w:r w:rsidRPr="00C00E3F">
              <w:rPr>
                <w:rFonts w:ascii="Cambria" w:hAnsi="Cambria"/>
                <w:bCs/>
                <w:sz w:val="19"/>
                <w:szCs w:val="19"/>
              </w:rPr>
              <w:t>)</w:t>
            </w:r>
            <w:r w:rsidR="00F25BA3" w:rsidRPr="00C00E3F">
              <w:rPr>
                <w:rFonts w:ascii="Cambria" w:hAnsi="Cambria"/>
                <w:bCs/>
                <w:sz w:val="19"/>
                <w:szCs w:val="19"/>
              </w:rPr>
              <w:t>,</w:t>
            </w:r>
            <w:r w:rsidRPr="00C00E3F">
              <w:rPr>
                <w:rFonts w:ascii="Cambria" w:hAnsi="Cambria"/>
                <w:bCs/>
                <w:sz w:val="19"/>
                <w:szCs w:val="19"/>
              </w:rPr>
              <w:t xml:space="preserve"> </w:t>
            </w:r>
            <w:r w:rsidR="00F25BA3" w:rsidRPr="00C00E3F">
              <w:rPr>
                <w:rFonts w:ascii="Cambria" w:hAnsi="Cambria"/>
                <w:bCs/>
                <w:sz w:val="19"/>
                <w:szCs w:val="19"/>
              </w:rPr>
              <w:t xml:space="preserve">and </w:t>
            </w:r>
            <w:r w:rsidRPr="00C00E3F">
              <w:rPr>
                <w:rFonts w:ascii="Cambria" w:hAnsi="Cambria"/>
                <w:bCs/>
                <w:sz w:val="19"/>
                <w:szCs w:val="19"/>
              </w:rPr>
              <w:t>25 (judicial</w:t>
            </w:r>
            <w:r w:rsidR="00F25BA3" w:rsidRPr="00C00E3F">
              <w:rPr>
                <w:rFonts w:ascii="Cambria" w:hAnsi="Cambria"/>
                <w:bCs/>
                <w:sz w:val="19"/>
                <w:szCs w:val="19"/>
              </w:rPr>
              <w:t xml:space="preserve"> protection</w:t>
            </w:r>
            <w:r w:rsidRPr="00C00E3F">
              <w:rPr>
                <w:rFonts w:ascii="Cambria" w:hAnsi="Cambria"/>
                <w:bCs/>
                <w:sz w:val="19"/>
                <w:szCs w:val="19"/>
              </w:rPr>
              <w:t xml:space="preserve">) </w:t>
            </w:r>
            <w:r w:rsidR="00F25BA3" w:rsidRPr="00C00E3F">
              <w:rPr>
                <w:rFonts w:ascii="Cambria" w:hAnsi="Cambria"/>
                <w:bCs/>
                <w:sz w:val="19"/>
                <w:szCs w:val="19"/>
              </w:rPr>
              <w:t>of the American Convention on Human Rights</w:t>
            </w:r>
            <w:r w:rsidRPr="00C00E3F">
              <w:rPr>
                <w:rStyle w:val="FootnoteReference"/>
                <w:rFonts w:ascii="Cambria" w:hAnsi="Cambria"/>
                <w:bCs/>
                <w:sz w:val="19"/>
                <w:szCs w:val="19"/>
              </w:rPr>
              <w:footnoteReference w:id="3"/>
            </w:r>
            <w:r w:rsidRPr="00C00E3F">
              <w:rPr>
                <w:rFonts w:ascii="Cambria" w:hAnsi="Cambria"/>
                <w:bCs/>
                <w:sz w:val="19"/>
                <w:szCs w:val="19"/>
              </w:rPr>
              <w:t xml:space="preserve"> </w:t>
            </w:r>
            <w:r w:rsidR="00F25BA3" w:rsidRPr="00C00E3F">
              <w:rPr>
                <w:rFonts w:ascii="Cambria" w:hAnsi="Cambria"/>
                <w:bCs/>
                <w:sz w:val="19"/>
                <w:szCs w:val="19"/>
              </w:rPr>
              <w:t xml:space="preserve">in relation to Articles </w:t>
            </w:r>
            <w:r w:rsidRPr="00C00E3F">
              <w:rPr>
                <w:rFonts w:ascii="Cambria" w:hAnsi="Cambria"/>
                <w:bCs/>
                <w:sz w:val="19"/>
                <w:szCs w:val="19"/>
              </w:rPr>
              <w:t>1</w:t>
            </w:r>
            <w:r w:rsidR="00F25BA3" w:rsidRPr="00C00E3F">
              <w:rPr>
                <w:rFonts w:ascii="Cambria" w:hAnsi="Cambria"/>
                <w:bCs/>
                <w:sz w:val="19"/>
                <w:szCs w:val="19"/>
              </w:rPr>
              <w:t>(</w:t>
            </w:r>
            <w:r w:rsidRPr="00C00E3F">
              <w:rPr>
                <w:rFonts w:ascii="Cambria" w:hAnsi="Cambria"/>
                <w:bCs/>
                <w:sz w:val="19"/>
                <w:szCs w:val="19"/>
              </w:rPr>
              <w:t>1</w:t>
            </w:r>
            <w:r w:rsidR="00F25BA3" w:rsidRPr="00C00E3F">
              <w:rPr>
                <w:rFonts w:ascii="Cambria" w:hAnsi="Cambria"/>
                <w:bCs/>
                <w:sz w:val="19"/>
                <w:szCs w:val="19"/>
              </w:rPr>
              <w:t xml:space="preserve">) and </w:t>
            </w:r>
            <w:r w:rsidRPr="00C00E3F">
              <w:rPr>
                <w:rFonts w:ascii="Cambria" w:hAnsi="Cambria"/>
                <w:bCs/>
                <w:sz w:val="19"/>
                <w:szCs w:val="19"/>
              </w:rPr>
              <w:t xml:space="preserve">2 </w:t>
            </w:r>
            <w:r w:rsidR="00F25BA3" w:rsidRPr="00C00E3F">
              <w:rPr>
                <w:rFonts w:ascii="Cambria" w:hAnsi="Cambria"/>
                <w:bCs/>
                <w:sz w:val="19"/>
                <w:szCs w:val="19"/>
              </w:rPr>
              <w:t xml:space="preserve">of the same </w:t>
            </w:r>
            <w:r w:rsidRPr="00C00E3F">
              <w:rPr>
                <w:rFonts w:ascii="Cambria" w:hAnsi="Cambria"/>
                <w:bCs/>
                <w:sz w:val="19"/>
                <w:szCs w:val="19"/>
              </w:rPr>
              <w:t>instrumen</w:t>
            </w:r>
            <w:r w:rsidR="00F25BA3" w:rsidRPr="00C00E3F">
              <w:rPr>
                <w:rFonts w:ascii="Cambria" w:hAnsi="Cambria"/>
                <w:bCs/>
                <w:sz w:val="19"/>
                <w:szCs w:val="19"/>
              </w:rPr>
              <w:t>t</w:t>
            </w:r>
            <w:r w:rsidRPr="00C00E3F">
              <w:rPr>
                <w:rFonts w:ascii="Cambria" w:hAnsi="Cambria"/>
                <w:bCs/>
                <w:sz w:val="19"/>
                <w:szCs w:val="19"/>
              </w:rPr>
              <w:t xml:space="preserve">; </w:t>
            </w:r>
            <w:r w:rsidR="00F25BA3" w:rsidRPr="00C00E3F">
              <w:rPr>
                <w:rFonts w:ascii="Cambria" w:hAnsi="Cambria"/>
                <w:bCs/>
                <w:sz w:val="19"/>
                <w:szCs w:val="19"/>
              </w:rPr>
              <w:t xml:space="preserve">and Articles </w:t>
            </w:r>
            <w:r w:rsidRPr="00C00E3F">
              <w:rPr>
                <w:rFonts w:ascii="Cambria" w:hAnsi="Cambria"/>
                <w:bCs/>
                <w:sz w:val="19"/>
                <w:szCs w:val="19"/>
              </w:rPr>
              <w:t>9 (</w:t>
            </w:r>
            <w:r w:rsidR="00F25BA3" w:rsidRPr="00C00E3F">
              <w:rPr>
                <w:rFonts w:ascii="Cambria" w:hAnsi="Cambria"/>
                <w:bCs/>
                <w:sz w:val="19"/>
                <w:szCs w:val="19"/>
              </w:rPr>
              <w:t>right to social security</w:t>
            </w:r>
            <w:r w:rsidRPr="00C00E3F">
              <w:rPr>
                <w:rFonts w:ascii="Cambria" w:hAnsi="Cambria"/>
                <w:bCs/>
                <w:sz w:val="19"/>
                <w:szCs w:val="19"/>
              </w:rPr>
              <w:t xml:space="preserve">) </w:t>
            </w:r>
            <w:r w:rsidR="00F25BA3" w:rsidRPr="00C00E3F">
              <w:rPr>
                <w:rFonts w:ascii="Cambria" w:hAnsi="Cambria"/>
                <w:bCs/>
                <w:sz w:val="19"/>
                <w:szCs w:val="19"/>
              </w:rPr>
              <w:t xml:space="preserve">and </w:t>
            </w:r>
            <w:r w:rsidRPr="00C00E3F">
              <w:rPr>
                <w:rFonts w:ascii="Cambria" w:hAnsi="Cambria"/>
                <w:bCs/>
                <w:sz w:val="19"/>
                <w:szCs w:val="19"/>
              </w:rPr>
              <w:t>10 (</w:t>
            </w:r>
            <w:r w:rsidR="00F25BA3" w:rsidRPr="00C00E3F">
              <w:rPr>
                <w:rFonts w:ascii="Cambria" w:hAnsi="Cambria"/>
                <w:bCs/>
                <w:sz w:val="19"/>
                <w:szCs w:val="19"/>
              </w:rPr>
              <w:t>right to health</w:t>
            </w:r>
            <w:r w:rsidRPr="00C00E3F">
              <w:rPr>
                <w:rFonts w:ascii="Cambria" w:hAnsi="Cambria"/>
                <w:bCs/>
                <w:sz w:val="19"/>
                <w:szCs w:val="19"/>
              </w:rPr>
              <w:t xml:space="preserve">) </w:t>
            </w:r>
            <w:r w:rsidR="00F25BA3" w:rsidRPr="00C00E3F">
              <w:rPr>
                <w:rFonts w:ascii="Cambria" w:hAnsi="Cambria"/>
                <w:bCs/>
                <w:sz w:val="19"/>
                <w:szCs w:val="19"/>
              </w:rPr>
              <w:t>of the Additional Protocol to the American Convention on Human Rights in the area of Economic, Social and Cultural Rights</w:t>
            </w:r>
            <w:r w:rsidRPr="00C00E3F">
              <w:rPr>
                <w:rStyle w:val="FootnoteReference"/>
                <w:rFonts w:ascii="Cambria" w:hAnsi="Cambria"/>
                <w:bCs/>
                <w:sz w:val="19"/>
                <w:szCs w:val="19"/>
              </w:rPr>
              <w:footnoteReference w:id="4"/>
            </w:r>
            <w:r w:rsidRPr="00C00E3F">
              <w:rPr>
                <w:rFonts w:ascii="Cambria" w:hAnsi="Cambria"/>
                <w:bCs/>
                <w:sz w:val="19"/>
                <w:szCs w:val="19"/>
              </w:rPr>
              <w:t xml:space="preserve"> </w:t>
            </w:r>
          </w:p>
        </w:tc>
      </w:tr>
    </w:tbl>
    <w:p w14:paraId="1DCFCD90" w14:textId="77777777" w:rsidR="00F621C3" w:rsidRPr="00557A30" w:rsidRDefault="00F621C3" w:rsidP="00F621C3">
      <w:pPr>
        <w:spacing w:before="240" w:after="240"/>
        <w:ind w:firstLine="720"/>
        <w:jc w:val="both"/>
        <w:rPr>
          <w:rFonts w:asciiTheme="majorHAnsi" w:hAnsiTheme="majorHAnsi"/>
          <w:b/>
          <w:bCs/>
          <w:sz w:val="20"/>
          <w:szCs w:val="20"/>
        </w:rPr>
      </w:pPr>
      <w:r w:rsidRPr="00557A30">
        <w:rPr>
          <w:rFonts w:asciiTheme="majorHAnsi" w:hAnsiTheme="majorHAnsi"/>
          <w:b/>
          <w:bCs/>
          <w:sz w:val="20"/>
          <w:szCs w:val="20"/>
        </w:rPr>
        <w:t>II.</w:t>
      </w:r>
      <w:r w:rsidRPr="00557A30">
        <w:rPr>
          <w:rFonts w:asciiTheme="majorHAnsi" w:hAnsiTheme="majorHAnsi"/>
          <w:b/>
          <w:bCs/>
          <w:sz w:val="20"/>
          <w:szCs w:val="20"/>
        </w:rPr>
        <w:tab/>
        <w:t>PROCE</w:t>
      </w:r>
      <w:r w:rsidR="00321AFD" w:rsidRPr="00557A30">
        <w:rPr>
          <w:rFonts w:asciiTheme="majorHAnsi" w:hAnsiTheme="majorHAnsi"/>
          <w:b/>
          <w:bCs/>
          <w:sz w:val="20"/>
          <w:szCs w:val="20"/>
        </w:rPr>
        <w:t>EDINGS</w:t>
      </w:r>
      <w:r w:rsidRPr="00557A30">
        <w:rPr>
          <w:rFonts w:asciiTheme="majorHAnsi" w:hAnsiTheme="majorHAnsi"/>
          <w:b/>
          <w:bCs/>
          <w:sz w:val="20"/>
          <w:szCs w:val="20"/>
        </w:rPr>
        <w:t xml:space="preserve"> BEFORE THE IACHR</w:t>
      </w:r>
      <w:r w:rsidR="00653EA6" w:rsidRPr="00557A30">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557A30" w14:paraId="3351FD32" w14:textId="77777777" w:rsidTr="00B06BB7">
        <w:tc>
          <w:tcPr>
            <w:tcW w:w="3690" w:type="dxa"/>
            <w:tcBorders>
              <w:top w:val="single" w:sz="6" w:space="0" w:color="auto"/>
              <w:bottom w:val="single" w:sz="6" w:space="0" w:color="auto"/>
            </w:tcBorders>
            <w:shd w:val="clear" w:color="auto" w:fill="67AE3C"/>
            <w:vAlign w:val="center"/>
          </w:tcPr>
          <w:p w14:paraId="480DBE3E" w14:textId="77777777" w:rsidR="00F621C3" w:rsidRPr="00C00E3F" w:rsidRDefault="00B06BB7" w:rsidP="00B06BB7">
            <w:pPr>
              <w:jc w:val="center"/>
              <w:rPr>
                <w:rFonts w:ascii="Cambria" w:hAnsi="Cambria"/>
                <w:b/>
                <w:bCs/>
                <w:color w:val="FFFFFF" w:themeColor="background1"/>
                <w:sz w:val="19"/>
                <w:szCs w:val="19"/>
              </w:rPr>
            </w:pPr>
            <w:r w:rsidRPr="00C00E3F">
              <w:rPr>
                <w:rFonts w:ascii="Cambria" w:hAnsi="Cambria"/>
                <w:b/>
                <w:bCs/>
                <w:color w:val="FFFFFF" w:themeColor="background1"/>
                <w:sz w:val="19"/>
                <w:szCs w:val="19"/>
              </w:rPr>
              <w:t>Filing of the petition</w:t>
            </w:r>
            <w:r w:rsidR="00F621C3" w:rsidRPr="00C00E3F">
              <w:rPr>
                <w:rFonts w:ascii="Cambria" w:hAnsi="Cambria"/>
                <w:b/>
                <w:bCs/>
                <w:color w:val="FFFFFF" w:themeColor="background1"/>
                <w:sz w:val="19"/>
                <w:szCs w:val="19"/>
              </w:rPr>
              <w:t>:</w:t>
            </w:r>
          </w:p>
        </w:tc>
        <w:tc>
          <w:tcPr>
            <w:tcW w:w="5670" w:type="dxa"/>
            <w:vAlign w:val="center"/>
          </w:tcPr>
          <w:p w14:paraId="52481B73" w14:textId="77777777" w:rsidR="00F621C3" w:rsidRPr="00C00E3F" w:rsidRDefault="007977B8" w:rsidP="00F56AE4">
            <w:pPr>
              <w:jc w:val="both"/>
              <w:rPr>
                <w:rFonts w:ascii="Cambria" w:hAnsi="Cambria"/>
                <w:bCs/>
                <w:sz w:val="19"/>
                <w:szCs w:val="19"/>
              </w:rPr>
            </w:pPr>
            <w:r w:rsidRPr="00C00E3F">
              <w:rPr>
                <w:rFonts w:ascii="Cambria" w:hAnsi="Cambria"/>
                <w:bCs/>
                <w:sz w:val="19"/>
                <w:szCs w:val="19"/>
              </w:rPr>
              <w:t>November 15, 2012</w:t>
            </w:r>
          </w:p>
        </w:tc>
      </w:tr>
      <w:tr w:rsidR="00F621C3" w:rsidRPr="00557A30" w14:paraId="6162E544" w14:textId="77777777" w:rsidTr="00B06BB7">
        <w:tc>
          <w:tcPr>
            <w:tcW w:w="3690" w:type="dxa"/>
            <w:tcBorders>
              <w:top w:val="single" w:sz="6" w:space="0" w:color="auto"/>
              <w:bottom w:val="single" w:sz="6" w:space="0" w:color="auto"/>
            </w:tcBorders>
            <w:shd w:val="clear" w:color="auto" w:fill="67AE3C"/>
            <w:vAlign w:val="center"/>
          </w:tcPr>
          <w:p w14:paraId="6B6B28A6" w14:textId="77777777" w:rsidR="00F621C3" w:rsidRPr="00C00E3F" w:rsidRDefault="00F621C3" w:rsidP="003771A3">
            <w:pPr>
              <w:jc w:val="center"/>
              <w:rPr>
                <w:rFonts w:ascii="Cambria" w:hAnsi="Cambria"/>
                <w:b/>
                <w:color w:val="FFFFFF" w:themeColor="background1"/>
                <w:sz w:val="19"/>
                <w:szCs w:val="19"/>
              </w:rPr>
            </w:pPr>
            <w:r w:rsidRPr="00C00E3F">
              <w:rPr>
                <w:rFonts w:ascii="Cambria" w:hAnsi="Cambria"/>
                <w:b/>
                <w:color w:val="FFFFFF" w:themeColor="background1"/>
                <w:sz w:val="19"/>
                <w:szCs w:val="19"/>
              </w:rPr>
              <w:t xml:space="preserve">Additional information received at the </w:t>
            </w:r>
            <w:r w:rsidR="003771A3" w:rsidRPr="00C00E3F">
              <w:rPr>
                <w:rFonts w:ascii="Cambria" w:hAnsi="Cambria"/>
                <w:b/>
                <w:color w:val="FFFFFF" w:themeColor="background1"/>
                <w:sz w:val="19"/>
                <w:szCs w:val="19"/>
              </w:rPr>
              <w:t>s</w:t>
            </w:r>
            <w:r w:rsidRPr="00C00E3F">
              <w:rPr>
                <w:rFonts w:ascii="Cambria" w:hAnsi="Cambria"/>
                <w:b/>
                <w:color w:val="FFFFFF" w:themeColor="background1"/>
                <w:sz w:val="19"/>
                <w:szCs w:val="19"/>
              </w:rPr>
              <w:t>tage</w:t>
            </w:r>
            <w:r w:rsidR="003771A3" w:rsidRPr="00C00E3F">
              <w:rPr>
                <w:rFonts w:ascii="Cambria" w:hAnsi="Cambria"/>
                <w:b/>
                <w:color w:val="FFFFFF" w:themeColor="background1"/>
                <w:sz w:val="19"/>
                <w:szCs w:val="19"/>
              </w:rPr>
              <w:t xml:space="preserve"> of initial review</w:t>
            </w:r>
            <w:r w:rsidRPr="00C00E3F">
              <w:rPr>
                <w:rFonts w:ascii="Cambria" w:hAnsi="Cambria"/>
                <w:b/>
                <w:color w:val="FFFFFF" w:themeColor="background1"/>
                <w:sz w:val="19"/>
                <w:szCs w:val="19"/>
              </w:rPr>
              <w:t>:</w:t>
            </w:r>
          </w:p>
        </w:tc>
        <w:tc>
          <w:tcPr>
            <w:tcW w:w="5670" w:type="dxa"/>
            <w:vAlign w:val="center"/>
          </w:tcPr>
          <w:p w14:paraId="09035F12" w14:textId="77777777" w:rsidR="00F621C3" w:rsidRPr="00C00E3F" w:rsidRDefault="007977B8" w:rsidP="00F56AE4">
            <w:pPr>
              <w:jc w:val="both"/>
              <w:rPr>
                <w:rFonts w:ascii="Cambria" w:hAnsi="Cambria"/>
                <w:bCs/>
                <w:sz w:val="19"/>
                <w:szCs w:val="19"/>
              </w:rPr>
            </w:pPr>
            <w:r w:rsidRPr="00C00E3F">
              <w:rPr>
                <w:rFonts w:ascii="Cambria" w:hAnsi="Cambria"/>
                <w:bCs/>
                <w:sz w:val="19"/>
                <w:szCs w:val="19"/>
              </w:rPr>
              <w:t>March 15 and May 3, 2013</w:t>
            </w:r>
          </w:p>
        </w:tc>
      </w:tr>
      <w:tr w:rsidR="00F621C3" w:rsidRPr="00557A30" w14:paraId="1C8B3E8B" w14:textId="77777777" w:rsidTr="00B06BB7">
        <w:tc>
          <w:tcPr>
            <w:tcW w:w="3690" w:type="dxa"/>
            <w:tcBorders>
              <w:top w:val="single" w:sz="6" w:space="0" w:color="auto"/>
              <w:bottom w:val="single" w:sz="6" w:space="0" w:color="auto"/>
            </w:tcBorders>
            <w:shd w:val="clear" w:color="auto" w:fill="67AE3C"/>
            <w:vAlign w:val="center"/>
          </w:tcPr>
          <w:p w14:paraId="2A025698" w14:textId="77777777" w:rsidR="00F621C3" w:rsidRPr="00C00E3F" w:rsidRDefault="00B06BB7" w:rsidP="00B06BB7">
            <w:pPr>
              <w:jc w:val="center"/>
              <w:rPr>
                <w:rFonts w:ascii="Cambria" w:hAnsi="Cambria"/>
                <w:b/>
                <w:bCs/>
                <w:color w:val="FFFFFF" w:themeColor="background1"/>
                <w:sz w:val="19"/>
                <w:szCs w:val="19"/>
              </w:rPr>
            </w:pPr>
            <w:r w:rsidRPr="00C00E3F">
              <w:rPr>
                <w:rFonts w:ascii="Cambria" w:hAnsi="Cambria"/>
                <w:b/>
                <w:color w:val="FFFFFF" w:themeColor="background1"/>
                <w:sz w:val="19"/>
                <w:szCs w:val="19"/>
              </w:rPr>
              <w:t>Notification of the petition to</w:t>
            </w:r>
            <w:r w:rsidR="00F621C3" w:rsidRPr="00C00E3F">
              <w:rPr>
                <w:rFonts w:ascii="Cambria" w:hAnsi="Cambria"/>
                <w:b/>
                <w:color w:val="FFFFFF" w:themeColor="background1"/>
                <w:sz w:val="19"/>
                <w:szCs w:val="19"/>
              </w:rPr>
              <w:t xml:space="preserve"> the State:</w:t>
            </w:r>
          </w:p>
        </w:tc>
        <w:tc>
          <w:tcPr>
            <w:tcW w:w="5670" w:type="dxa"/>
            <w:vAlign w:val="center"/>
          </w:tcPr>
          <w:p w14:paraId="36C0C67B" w14:textId="77777777" w:rsidR="00F621C3" w:rsidRPr="00C00E3F" w:rsidRDefault="007977B8" w:rsidP="00F56AE4">
            <w:pPr>
              <w:jc w:val="both"/>
              <w:rPr>
                <w:rFonts w:ascii="Cambria" w:hAnsi="Cambria"/>
                <w:bCs/>
                <w:sz w:val="19"/>
                <w:szCs w:val="19"/>
              </w:rPr>
            </w:pPr>
            <w:r w:rsidRPr="00C00E3F">
              <w:rPr>
                <w:rFonts w:ascii="Cambria" w:hAnsi="Cambria"/>
                <w:bCs/>
                <w:sz w:val="19"/>
                <w:szCs w:val="19"/>
              </w:rPr>
              <w:t>July 25, 2013</w:t>
            </w:r>
          </w:p>
        </w:tc>
      </w:tr>
      <w:tr w:rsidR="00F621C3" w:rsidRPr="00557A30" w14:paraId="40D581EA" w14:textId="77777777" w:rsidTr="00B06BB7">
        <w:trPr>
          <w:trHeight w:val="264"/>
        </w:trPr>
        <w:tc>
          <w:tcPr>
            <w:tcW w:w="3690" w:type="dxa"/>
            <w:tcBorders>
              <w:top w:val="single" w:sz="6" w:space="0" w:color="auto"/>
              <w:bottom w:val="single" w:sz="6" w:space="0" w:color="auto"/>
            </w:tcBorders>
            <w:shd w:val="clear" w:color="auto" w:fill="67AE3C"/>
            <w:vAlign w:val="center"/>
          </w:tcPr>
          <w:p w14:paraId="24EB1684" w14:textId="77777777" w:rsidR="00F621C3" w:rsidRPr="00C00E3F" w:rsidRDefault="00F621C3" w:rsidP="00F56AE4">
            <w:pPr>
              <w:jc w:val="center"/>
              <w:rPr>
                <w:rFonts w:ascii="Cambria" w:hAnsi="Cambria"/>
                <w:b/>
                <w:bCs/>
                <w:color w:val="FFFFFF" w:themeColor="background1"/>
                <w:sz w:val="19"/>
                <w:szCs w:val="19"/>
              </w:rPr>
            </w:pPr>
            <w:r w:rsidRPr="00C00E3F">
              <w:rPr>
                <w:rFonts w:ascii="Cambria" w:hAnsi="Cambria"/>
                <w:b/>
                <w:color w:val="FFFFFF" w:themeColor="background1"/>
                <w:sz w:val="19"/>
                <w:szCs w:val="19"/>
              </w:rPr>
              <w:t>State’s first response:</w:t>
            </w:r>
          </w:p>
        </w:tc>
        <w:tc>
          <w:tcPr>
            <w:tcW w:w="5670" w:type="dxa"/>
            <w:vAlign w:val="center"/>
          </w:tcPr>
          <w:p w14:paraId="69CB8C62" w14:textId="77777777" w:rsidR="00F621C3" w:rsidRPr="00C00E3F" w:rsidRDefault="007977B8" w:rsidP="00F56AE4">
            <w:pPr>
              <w:jc w:val="both"/>
              <w:rPr>
                <w:rFonts w:ascii="Cambria" w:hAnsi="Cambria"/>
                <w:bCs/>
                <w:sz w:val="19"/>
                <w:szCs w:val="19"/>
              </w:rPr>
            </w:pPr>
            <w:r w:rsidRPr="00C00E3F">
              <w:rPr>
                <w:rFonts w:ascii="Cambria" w:hAnsi="Cambria"/>
                <w:bCs/>
                <w:sz w:val="19"/>
                <w:szCs w:val="19"/>
              </w:rPr>
              <w:t>October 22, 2013</w:t>
            </w:r>
          </w:p>
        </w:tc>
      </w:tr>
      <w:tr w:rsidR="003771A3" w:rsidRPr="00557A30" w14:paraId="1F028BDC" w14:textId="77777777" w:rsidTr="00B06BB7">
        <w:tc>
          <w:tcPr>
            <w:tcW w:w="3690" w:type="dxa"/>
            <w:tcBorders>
              <w:top w:val="single" w:sz="6" w:space="0" w:color="auto"/>
              <w:bottom w:val="single" w:sz="6" w:space="0" w:color="auto"/>
            </w:tcBorders>
            <w:shd w:val="clear" w:color="auto" w:fill="67AE3C"/>
            <w:vAlign w:val="center"/>
          </w:tcPr>
          <w:p w14:paraId="59E5C094" w14:textId="77777777" w:rsidR="003771A3" w:rsidRPr="00C00E3F" w:rsidRDefault="003771A3" w:rsidP="0023351C">
            <w:pPr>
              <w:jc w:val="center"/>
              <w:rPr>
                <w:rFonts w:ascii="Cambria" w:hAnsi="Cambria"/>
                <w:b/>
                <w:bCs/>
                <w:color w:val="FFFFFF" w:themeColor="background1"/>
                <w:sz w:val="19"/>
                <w:szCs w:val="19"/>
              </w:rPr>
            </w:pPr>
            <w:r w:rsidRPr="00C00E3F">
              <w:rPr>
                <w:rFonts w:ascii="Cambria" w:hAnsi="Cambria"/>
                <w:b/>
                <w:bCs/>
                <w:color w:val="FFFFFF" w:themeColor="background1"/>
                <w:sz w:val="19"/>
                <w:szCs w:val="19"/>
              </w:rPr>
              <w:t>Additional observations from the petition</w:t>
            </w:r>
            <w:r w:rsidR="0023351C" w:rsidRPr="00C00E3F">
              <w:rPr>
                <w:rFonts w:ascii="Cambria" w:hAnsi="Cambria"/>
                <w:b/>
                <w:bCs/>
                <w:color w:val="FFFFFF" w:themeColor="background1"/>
                <w:sz w:val="19"/>
                <w:szCs w:val="19"/>
              </w:rPr>
              <w:t>er</w:t>
            </w:r>
            <w:r w:rsidRPr="00C00E3F">
              <w:rPr>
                <w:rFonts w:ascii="Cambria" w:hAnsi="Cambria"/>
                <w:b/>
                <w:bCs/>
                <w:color w:val="FFFFFF" w:themeColor="background1"/>
                <w:sz w:val="19"/>
                <w:szCs w:val="19"/>
              </w:rPr>
              <w:t>:</w:t>
            </w:r>
          </w:p>
        </w:tc>
        <w:tc>
          <w:tcPr>
            <w:tcW w:w="5670" w:type="dxa"/>
            <w:vAlign w:val="center"/>
          </w:tcPr>
          <w:p w14:paraId="5E19CE0C" w14:textId="77777777" w:rsidR="003771A3" w:rsidRPr="00C00E3F" w:rsidRDefault="007977B8" w:rsidP="00F56AE4">
            <w:pPr>
              <w:jc w:val="both"/>
              <w:rPr>
                <w:rFonts w:ascii="Cambria" w:hAnsi="Cambria"/>
                <w:bCs/>
                <w:sz w:val="19"/>
                <w:szCs w:val="19"/>
              </w:rPr>
            </w:pPr>
            <w:r w:rsidRPr="00C00E3F">
              <w:rPr>
                <w:rFonts w:ascii="Cambria" w:hAnsi="Cambria"/>
                <w:bCs/>
                <w:sz w:val="19"/>
                <w:szCs w:val="19"/>
              </w:rPr>
              <w:t>April 29 and September 15, 2015</w:t>
            </w:r>
          </w:p>
        </w:tc>
      </w:tr>
      <w:tr w:rsidR="003771A3" w:rsidRPr="00557A30" w14:paraId="5597FAF9" w14:textId="77777777" w:rsidTr="00B06BB7">
        <w:tc>
          <w:tcPr>
            <w:tcW w:w="3690" w:type="dxa"/>
            <w:tcBorders>
              <w:top w:val="single" w:sz="6" w:space="0" w:color="auto"/>
              <w:bottom w:val="single" w:sz="6" w:space="0" w:color="auto"/>
            </w:tcBorders>
            <w:shd w:val="clear" w:color="auto" w:fill="67AE3C"/>
            <w:vAlign w:val="center"/>
          </w:tcPr>
          <w:p w14:paraId="3FBC472C" w14:textId="77777777" w:rsidR="003771A3" w:rsidRPr="00C00E3F" w:rsidRDefault="003771A3" w:rsidP="00653EA6">
            <w:pPr>
              <w:jc w:val="center"/>
              <w:rPr>
                <w:rFonts w:ascii="Cambria" w:hAnsi="Cambria"/>
                <w:b/>
                <w:bCs/>
                <w:color w:val="FFFFFF" w:themeColor="background1"/>
                <w:sz w:val="19"/>
                <w:szCs w:val="19"/>
              </w:rPr>
            </w:pPr>
            <w:r w:rsidRPr="00C00E3F">
              <w:rPr>
                <w:rFonts w:ascii="Cambria" w:hAnsi="Cambria"/>
                <w:b/>
                <w:bCs/>
                <w:color w:val="FFFFFF" w:themeColor="background1"/>
                <w:sz w:val="19"/>
                <w:szCs w:val="19"/>
              </w:rPr>
              <w:t>Additional observations from the State:</w:t>
            </w:r>
          </w:p>
        </w:tc>
        <w:tc>
          <w:tcPr>
            <w:tcW w:w="5670" w:type="dxa"/>
            <w:vAlign w:val="center"/>
          </w:tcPr>
          <w:p w14:paraId="35032B11" w14:textId="77777777" w:rsidR="003771A3" w:rsidRPr="00C00E3F" w:rsidRDefault="007977B8" w:rsidP="00F56AE4">
            <w:pPr>
              <w:jc w:val="both"/>
              <w:rPr>
                <w:rFonts w:ascii="Cambria" w:hAnsi="Cambria"/>
                <w:bCs/>
                <w:sz w:val="19"/>
                <w:szCs w:val="19"/>
              </w:rPr>
            </w:pPr>
            <w:r w:rsidRPr="00C00E3F">
              <w:rPr>
                <w:rFonts w:ascii="Cambria" w:hAnsi="Cambria"/>
                <w:bCs/>
                <w:sz w:val="19"/>
                <w:szCs w:val="19"/>
              </w:rPr>
              <w:t>February 3, May 26 and 30, and November 26, 2014; March 23, 2016; and November 19, 2018</w:t>
            </w:r>
          </w:p>
        </w:tc>
      </w:tr>
    </w:tbl>
    <w:p w14:paraId="42840D74" w14:textId="77777777" w:rsidR="00F621C3" w:rsidRPr="00557A30" w:rsidRDefault="00F621C3" w:rsidP="00F621C3">
      <w:pPr>
        <w:spacing w:before="240" w:after="240"/>
        <w:ind w:firstLine="720"/>
        <w:jc w:val="both"/>
        <w:rPr>
          <w:rFonts w:asciiTheme="majorHAnsi" w:hAnsiTheme="majorHAnsi"/>
          <w:b/>
          <w:bCs/>
          <w:sz w:val="20"/>
          <w:szCs w:val="20"/>
        </w:rPr>
      </w:pPr>
      <w:r w:rsidRPr="00557A30">
        <w:rPr>
          <w:rFonts w:asciiTheme="majorHAnsi" w:hAnsiTheme="majorHAnsi"/>
          <w:b/>
          <w:bCs/>
          <w:sz w:val="20"/>
          <w:szCs w:val="20"/>
        </w:rPr>
        <w:t xml:space="preserve">III. </w:t>
      </w:r>
      <w:r w:rsidRPr="00557A30">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557A30" w14:paraId="35C44785" w14:textId="77777777" w:rsidTr="001F1902">
        <w:trPr>
          <w:cantSplit/>
        </w:trPr>
        <w:tc>
          <w:tcPr>
            <w:tcW w:w="3690" w:type="dxa"/>
            <w:tcBorders>
              <w:top w:val="single" w:sz="4" w:space="0" w:color="auto"/>
              <w:bottom w:val="single" w:sz="6" w:space="0" w:color="auto"/>
            </w:tcBorders>
            <w:shd w:val="clear" w:color="auto" w:fill="67AE3C"/>
            <w:vAlign w:val="center"/>
          </w:tcPr>
          <w:p w14:paraId="5F0503AA" w14:textId="77777777" w:rsidR="00F621C3" w:rsidRPr="00C00E3F" w:rsidRDefault="00F621C3" w:rsidP="00F56AE4">
            <w:pPr>
              <w:jc w:val="center"/>
              <w:rPr>
                <w:rFonts w:ascii="Cambria" w:hAnsi="Cambria"/>
                <w:b/>
                <w:bCs/>
                <w:i/>
                <w:color w:val="FFFFFF" w:themeColor="background1"/>
                <w:sz w:val="19"/>
                <w:szCs w:val="19"/>
              </w:rPr>
            </w:pPr>
            <w:r w:rsidRPr="00C00E3F">
              <w:rPr>
                <w:rFonts w:ascii="Cambria" w:hAnsi="Cambria"/>
                <w:b/>
                <w:bCs/>
                <w:color w:val="FFFFFF" w:themeColor="background1"/>
                <w:sz w:val="19"/>
                <w:szCs w:val="19"/>
              </w:rPr>
              <w:t>Competence</w:t>
            </w:r>
            <w:r w:rsidRPr="00C00E3F">
              <w:rPr>
                <w:rFonts w:ascii="Cambria" w:hAnsi="Cambria"/>
                <w:b/>
                <w:bCs/>
                <w:i/>
                <w:color w:val="FFFFFF" w:themeColor="background1"/>
                <w:sz w:val="19"/>
                <w:szCs w:val="19"/>
              </w:rPr>
              <w:t xml:space="preserve"> </w:t>
            </w:r>
            <w:proofErr w:type="spellStart"/>
            <w:r w:rsidRPr="00C00E3F">
              <w:rPr>
                <w:rFonts w:ascii="Cambria" w:hAnsi="Cambria"/>
                <w:b/>
                <w:bCs/>
                <w:i/>
                <w:color w:val="FFFFFF" w:themeColor="background1"/>
                <w:sz w:val="19"/>
                <w:szCs w:val="19"/>
              </w:rPr>
              <w:t>Ratione</w:t>
            </w:r>
            <w:proofErr w:type="spellEnd"/>
            <w:r w:rsidRPr="00C00E3F">
              <w:rPr>
                <w:rFonts w:ascii="Cambria" w:hAnsi="Cambria"/>
                <w:b/>
                <w:bCs/>
                <w:i/>
                <w:color w:val="FFFFFF" w:themeColor="background1"/>
                <w:sz w:val="19"/>
                <w:szCs w:val="19"/>
              </w:rPr>
              <w:t xml:space="preserve"> personae:</w:t>
            </w:r>
          </w:p>
        </w:tc>
        <w:tc>
          <w:tcPr>
            <w:tcW w:w="5670" w:type="dxa"/>
            <w:vAlign w:val="center"/>
          </w:tcPr>
          <w:p w14:paraId="5E6A7982" w14:textId="77777777" w:rsidR="00F621C3" w:rsidRPr="00C00E3F" w:rsidRDefault="003A1396" w:rsidP="00F56AE4">
            <w:pPr>
              <w:rPr>
                <w:rFonts w:asciiTheme="majorHAnsi" w:hAnsiTheme="majorHAnsi"/>
                <w:bCs/>
                <w:sz w:val="19"/>
                <w:szCs w:val="19"/>
              </w:rPr>
            </w:pPr>
            <w:r w:rsidRPr="00C00E3F">
              <w:rPr>
                <w:rFonts w:asciiTheme="majorHAnsi" w:hAnsiTheme="majorHAnsi"/>
                <w:bCs/>
                <w:sz w:val="19"/>
                <w:szCs w:val="19"/>
              </w:rPr>
              <w:t>Yes</w:t>
            </w:r>
          </w:p>
        </w:tc>
      </w:tr>
      <w:tr w:rsidR="00F621C3" w:rsidRPr="00557A30" w14:paraId="24C04F0A" w14:textId="77777777" w:rsidTr="001F1902">
        <w:trPr>
          <w:cantSplit/>
        </w:trPr>
        <w:tc>
          <w:tcPr>
            <w:tcW w:w="3690" w:type="dxa"/>
            <w:tcBorders>
              <w:top w:val="single" w:sz="6" w:space="0" w:color="auto"/>
              <w:bottom w:val="single" w:sz="6" w:space="0" w:color="auto"/>
            </w:tcBorders>
            <w:shd w:val="clear" w:color="auto" w:fill="67AE3C"/>
            <w:vAlign w:val="center"/>
          </w:tcPr>
          <w:p w14:paraId="45F8843F" w14:textId="77777777" w:rsidR="00F621C3" w:rsidRPr="00C00E3F" w:rsidRDefault="00F621C3" w:rsidP="00F56AE4">
            <w:pPr>
              <w:jc w:val="center"/>
              <w:rPr>
                <w:rFonts w:ascii="Cambria" w:hAnsi="Cambria"/>
                <w:b/>
                <w:bCs/>
                <w:color w:val="FFFFFF" w:themeColor="background1"/>
                <w:sz w:val="19"/>
                <w:szCs w:val="19"/>
              </w:rPr>
            </w:pPr>
            <w:r w:rsidRPr="00C00E3F">
              <w:rPr>
                <w:rFonts w:ascii="Cambria" w:hAnsi="Cambria"/>
                <w:b/>
                <w:bCs/>
                <w:color w:val="FFFFFF" w:themeColor="background1"/>
                <w:sz w:val="19"/>
                <w:szCs w:val="19"/>
              </w:rPr>
              <w:t>Competence</w:t>
            </w:r>
            <w:r w:rsidRPr="00C00E3F">
              <w:rPr>
                <w:rFonts w:ascii="Cambria" w:hAnsi="Cambria"/>
                <w:b/>
                <w:bCs/>
                <w:i/>
                <w:color w:val="FFFFFF" w:themeColor="background1"/>
                <w:sz w:val="19"/>
                <w:szCs w:val="19"/>
              </w:rPr>
              <w:t xml:space="preserve"> </w:t>
            </w:r>
            <w:proofErr w:type="spellStart"/>
            <w:r w:rsidRPr="00C00E3F">
              <w:rPr>
                <w:rFonts w:ascii="Cambria" w:hAnsi="Cambria"/>
                <w:b/>
                <w:bCs/>
                <w:i/>
                <w:color w:val="FFFFFF" w:themeColor="background1"/>
                <w:sz w:val="19"/>
                <w:szCs w:val="19"/>
              </w:rPr>
              <w:t>Ratione</w:t>
            </w:r>
            <w:proofErr w:type="spellEnd"/>
            <w:r w:rsidRPr="00C00E3F">
              <w:rPr>
                <w:rFonts w:ascii="Cambria" w:hAnsi="Cambria"/>
                <w:b/>
                <w:bCs/>
                <w:i/>
                <w:color w:val="FFFFFF" w:themeColor="background1"/>
                <w:sz w:val="19"/>
                <w:szCs w:val="19"/>
              </w:rPr>
              <w:t xml:space="preserve"> loci</w:t>
            </w:r>
            <w:r w:rsidRPr="00C00E3F">
              <w:rPr>
                <w:rFonts w:ascii="Cambria" w:hAnsi="Cambria"/>
                <w:b/>
                <w:bCs/>
                <w:color w:val="FFFFFF" w:themeColor="background1"/>
                <w:sz w:val="19"/>
                <w:szCs w:val="19"/>
              </w:rPr>
              <w:t>:</w:t>
            </w:r>
          </w:p>
        </w:tc>
        <w:tc>
          <w:tcPr>
            <w:tcW w:w="5670" w:type="dxa"/>
            <w:vAlign w:val="center"/>
          </w:tcPr>
          <w:p w14:paraId="69F630F0" w14:textId="77777777" w:rsidR="00F621C3" w:rsidRPr="00C00E3F" w:rsidRDefault="003A1396" w:rsidP="00F56AE4">
            <w:pPr>
              <w:rPr>
                <w:rFonts w:asciiTheme="majorHAnsi" w:hAnsiTheme="majorHAnsi"/>
                <w:bCs/>
                <w:sz w:val="19"/>
                <w:szCs w:val="19"/>
              </w:rPr>
            </w:pPr>
            <w:r w:rsidRPr="00C00E3F">
              <w:rPr>
                <w:rFonts w:asciiTheme="majorHAnsi" w:hAnsiTheme="majorHAnsi"/>
                <w:bCs/>
                <w:sz w:val="19"/>
                <w:szCs w:val="19"/>
              </w:rPr>
              <w:t>Yes</w:t>
            </w:r>
          </w:p>
        </w:tc>
      </w:tr>
      <w:tr w:rsidR="00F621C3" w:rsidRPr="00557A30" w14:paraId="163F8EA9" w14:textId="77777777" w:rsidTr="001F1902">
        <w:trPr>
          <w:cantSplit/>
        </w:trPr>
        <w:tc>
          <w:tcPr>
            <w:tcW w:w="3690" w:type="dxa"/>
            <w:tcBorders>
              <w:top w:val="single" w:sz="6" w:space="0" w:color="auto"/>
              <w:bottom w:val="single" w:sz="6" w:space="0" w:color="auto"/>
            </w:tcBorders>
            <w:shd w:val="clear" w:color="auto" w:fill="67AE3C"/>
            <w:vAlign w:val="center"/>
          </w:tcPr>
          <w:p w14:paraId="00A50309" w14:textId="77777777" w:rsidR="00F621C3" w:rsidRPr="00C00E3F" w:rsidRDefault="00F621C3" w:rsidP="00F56AE4">
            <w:pPr>
              <w:jc w:val="center"/>
              <w:rPr>
                <w:rFonts w:ascii="Cambria" w:hAnsi="Cambria"/>
                <w:b/>
                <w:bCs/>
                <w:color w:val="FFFFFF" w:themeColor="background1"/>
                <w:sz w:val="19"/>
                <w:szCs w:val="19"/>
              </w:rPr>
            </w:pPr>
            <w:r w:rsidRPr="00C00E3F">
              <w:rPr>
                <w:rFonts w:ascii="Cambria" w:hAnsi="Cambria"/>
                <w:b/>
                <w:bCs/>
                <w:color w:val="FFFFFF" w:themeColor="background1"/>
                <w:sz w:val="19"/>
                <w:szCs w:val="19"/>
              </w:rPr>
              <w:t>Competence</w:t>
            </w:r>
            <w:r w:rsidRPr="00C00E3F">
              <w:rPr>
                <w:rFonts w:ascii="Cambria" w:hAnsi="Cambria"/>
                <w:b/>
                <w:bCs/>
                <w:i/>
                <w:color w:val="FFFFFF" w:themeColor="background1"/>
                <w:sz w:val="19"/>
                <w:szCs w:val="19"/>
              </w:rPr>
              <w:t xml:space="preserve"> </w:t>
            </w:r>
            <w:proofErr w:type="spellStart"/>
            <w:r w:rsidRPr="00C00E3F">
              <w:rPr>
                <w:rFonts w:ascii="Cambria" w:hAnsi="Cambria"/>
                <w:b/>
                <w:bCs/>
                <w:i/>
                <w:color w:val="FFFFFF" w:themeColor="background1"/>
                <w:sz w:val="19"/>
                <w:szCs w:val="19"/>
              </w:rPr>
              <w:t>Ratione</w:t>
            </w:r>
            <w:proofErr w:type="spellEnd"/>
            <w:r w:rsidRPr="00C00E3F">
              <w:rPr>
                <w:rFonts w:ascii="Cambria" w:hAnsi="Cambria"/>
                <w:b/>
                <w:bCs/>
                <w:i/>
                <w:color w:val="FFFFFF" w:themeColor="background1"/>
                <w:sz w:val="19"/>
                <w:szCs w:val="19"/>
              </w:rPr>
              <w:t xml:space="preserve"> </w:t>
            </w:r>
            <w:proofErr w:type="spellStart"/>
            <w:r w:rsidRPr="00C00E3F">
              <w:rPr>
                <w:rFonts w:ascii="Cambria" w:hAnsi="Cambria"/>
                <w:b/>
                <w:bCs/>
                <w:i/>
                <w:color w:val="FFFFFF" w:themeColor="background1"/>
                <w:sz w:val="19"/>
                <w:szCs w:val="19"/>
              </w:rPr>
              <w:t>temporis</w:t>
            </w:r>
            <w:proofErr w:type="spellEnd"/>
            <w:r w:rsidRPr="00C00E3F">
              <w:rPr>
                <w:rFonts w:ascii="Cambria" w:hAnsi="Cambria"/>
                <w:b/>
                <w:bCs/>
                <w:color w:val="FFFFFF" w:themeColor="background1"/>
                <w:sz w:val="19"/>
                <w:szCs w:val="19"/>
              </w:rPr>
              <w:t>:</w:t>
            </w:r>
          </w:p>
        </w:tc>
        <w:tc>
          <w:tcPr>
            <w:tcW w:w="5670" w:type="dxa"/>
            <w:vAlign w:val="center"/>
          </w:tcPr>
          <w:p w14:paraId="55721FEC" w14:textId="77777777" w:rsidR="00F621C3" w:rsidRPr="00C00E3F" w:rsidRDefault="003A1396" w:rsidP="00F56AE4">
            <w:pPr>
              <w:rPr>
                <w:rFonts w:asciiTheme="majorHAnsi" w:hAnsiTheme="majorHAnsi"/>
                <w:bCs/>
                <w:sz w:val="19"/>
                <w:szCs w:val="19"/>
              </w:rPr>
            </w:pPr>
            <w:r w:rsidRPr="00C00E3F">
              <w:rPr>
                <w:rFonts w:asciiTheme="majorHAnsi" w:hAnsiTheme="majorHAnsi"/>
                <w:bCs/>
                <w:sz w:val="19"/>
                <w:szCs w:val="19"/>
              </w:rPr>
              <w:t>Yes</w:t>
            </w:r>
          </w:p>
        </w:tc>
      </w:tr>
      <w:tr w:rsidR="00F621C3" w:rsidRPr="00557A30" w14:paraId="244FB816" w14:textId="77777777" w:rsidTr="001F1902">
        <w:trPr>
          <w:cantSplit/>
        </w:trPr>
        <w:tc>
          <w:tcPr>
            <w:tcW w:w="3690" w:type="dxa"/>
            <w:tcBorders>
              <w:top w:val="single" w:sz="6" w:space="0" w:color="auto"/>
              <w:bottom w:val="single" w:sz="6" w:space="0" w:color="auto"/>
            </w:tcBorders>
            <w:shd w:val="clear" w:color="auto" w:fill="67AE3C"/>
            <w:vAlign w:val="center"/>
          </w:tcPr>
          <w:p w14:paraId="1F5093E2" w14:textId="77777777" w:rsidR="00F621C3" w:rsidRPr="00C00E3F" w:rsidRDefault="00F621C3" w:rsidP="00F56AE4">
            <w:pPr>
              <w:jc w:val="center"/>
              <w:rPr>
                <w:rFonts w:ascii="Cambria" w:hAnsi="Cambria"/>
                <w:b/>
                <w:bCs/>
                <w:color w:val="FFFFFF" w:themeColor="background1"/>
                <w:sz w:val="19"/>
                <w:szCs w:val="19"/>
              </w:rPr>
            </w:pPr>
            <w:r w:rsidRPr="00C00E3F">
              <w:rPr>
                <w:rFonts w:ascii="Cambria" w:hAnsi="Cambria"/>
                <w:b/>
                <w:bCs/>
                <w:color w:val="FFFFFF" w:themeColor="background1"/>
                <w:sz w:val="19"/>
                <w:szCs w:val="19"/>
              </w:rPr>
              <w:t>Competence</w:t>
            </w:r>
            <w:r w:rsidRPr="00C00E3F">
              <w:rPr>
                <w:rFonts w:ascii="Cambria" w:hAnsi="Cambria"/>
                <w:b/>
                <w:bCs/>
                <w:i/>
                <w:color w:val="FFFFFF" w:themeColor="background1"/>
                <w:sz w:val="19"/>
                <w:szCs w:val="19"/>
              </w:rPr>
              <w:t xml:space="preserve"> </w:t>
            </w:r>
            <w:proofErr w:type="spellStart"/>
            <w:r w:rsidRPr="00C00E3F">
              <w:rPr>
                <w:rFonts w:ascii="Cambria" w:hAnsi="Cambria"/>
                <w:b/>
                <w:bCs/>
                <w:i/>
                <w:color w:val="FFFFFF" w:themeColor="background1"/>
                <w:sz w:val="19"/>
                <w:szCs w:val="19"/>
              </w:rPr>
              <w:t>Ratione</w:t>
            </w:r>
            <w:proofErr w:type="spellEnd"/>
            <w:r w:rsidRPr="00C00E3F">
              <w:rPr>
                <w:rFonts w:ascii="Cambria" w:hAnsi="Cambria"/>
                <w:b/>
                <w:bCs/>
                <w:i/>
                <w:color w:val="FFFFFF" w:themeColor="background1"/>
                <w:sz w:val="19"/>
                <w:szCs w:val="19"/>
              </w:rPr>
              <w:t xml:space="preserve"> </w:t>
            </w:r>
            <w:proofErr w:type="spellStart"/>
            <w:r w:rsidRPr="00C00E3F">
              <w:rPr>
                <w:rFonts w:ascii="Cambria" w:hAnsi="Cambria"/>
                <w:b/>
                <w:bCs/>
                <w:i/>
                <w:color w:val="FFFFFF" w:themeColor="background1"/>
                <w:sz w:val="19"/>
                <w:szCs w:val="19"/>
              </w:rPr>
              <w:t>materiae</w:t>
            </w:r>
            <w:proofErr w:type="spellEnd"/>
            <w:r w:rsidRPr="00C00E3F">
              <w:rPr>
                <w:rFonts w:ascii="Cambria" w:hAnsi="Cambria"/>
                <w:b/>
                <w:bCs/>
                <w:color w:val="FFFFFF" w:themeColor="background1"/>
                <w:sz w:val="19"/>
                <w:szCs w:val="19"/>
              </w:rPr>
              <w:t>:</w:t>
            </w:r>
          </w:p>
        </w:tc>
        <w:tc>
          <w:tcPr>
            <w:tcW w:w="5670" w:type="dxa"/>
            <w:vAlign w:val="center"/>
          </w:tcPr>
          <w:p w14:paraId="7145F833" w14:textId="77777777" w:rsidR="00F621C3" w:rsidRPr="00C00E3F" w:rsidRDefault="003A1396" w:rsidP="00F56AE4">
            <w:pPr>
              <w:jc w:val="both"/>
              <w:rPr>
                <w:rFonts w:asciiTheme="majorHAnsi" w:hAnsiTheme="majorHAnsi"/>
                <w:bCs/>
                <w:sz w:val="19"/>
                <w:szCs w:val="19"/>
              </w:rPr>
            </w:pPr>
            <w:r w:rsidRPr="00C00E3F">
              <w:rPr>
                <w:rFonts w:asciiTheme="majorHAnsi" w:hAnsiTheme="majorHAnsi"/>
                <w:bCs/>
                <w:sz w:val="19"/>
                <w:szCs w:val="19"/>
              </w:rPr>
              <w:t>Yes, American Convention (deposit of the instrument of ratification April 8, 1970)</w:t>
            </w:r>
          </w:p>
        </w:tc>
      </w:tr>
    </w:tbl>
    <w:p w14:paraId="2155EBB3" w14:textId="77777777" w:rsidR="00F621C3" w:rsidRPr="00557A30" w:rsidRDefault="00F621C3" w:rsidP="00F621C3">
      <w:pPr>
        <w:spacing w:before="240" w:after="240"/>
        <w:ind w:firstLine="720"/>
        <w:jc w:val="both"/>
        <w:rPr>
          <w:rFonts w:asciiTheme="majorHAnsi" w:hAnsiTheme="majorHAnsi"/>
          <w:b/>
          <w:bCs/>
          <w:sz w:val="20"/>
          <w:szCs w:val="20"/>
        </w:rPr>
      </w:pPr>
      <w:r w:rsidRPr="00557A30">
        <w:rPr>
          <w:rFonts w:asciiTheme="majorHAnsi" w:hAnsiTheme="majorHAnsi"/>
          <w:b/>
          <w:bCs/>
          <w:sz w:val="20"/>
          <w:szCs w:val="20"/>
        </w:rPr>
        <w:t xml:space="preserve">IV. </w:t>
      </w:r>
      <w:r w:rsidRPr="00557A30">
        <w:rPr>
          <w:rFonts w:asciiTheme="majorHAnsi" w:hAnsiTheme="majorHAnsi"/>
          <w:b/>
          <w:bCs/>
          <w:sz w:val="20"/>
          <w:szCs w:val="20"/>
        </w:rPr>
        <w:tab/>
        <w:t xml:space="preserve">DUPLICATION OF PROCEDURES AND INTERNATIONAL </w:t>
      </w:r>
      <w:r w:rsidRPr="00557A30">
        <w:rPr>
          <w:rFonts w:asciiTheme="majorHAnsi" w:hAnsiTheme="majorHAnsi"/>
          <w:b/>
          <w:bCs/>
          <w:i/>
          <w:sz w:val="20"/>
          <w:szCs w:val="20"/>
        </w:rPr>
        <w:t>RES JUDICATA</w:t>
      </w:r>
      <w:r w:rsidRPr="00557A30">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0"/>
        <w:gridCol w:w="5592"/>
      </w:tblGrid>
      <w:tr w:rsidR="00F621C3" w:rsidRPr="00557A30" w14:paraId="3F94C7C4" w14:textId="77777777" w:rsidTr="001F1902">
        <w:trPr>
          <w:cantSplit/>
        </w:trPr>
        <w:tc>
          <w:tcPr>
            <w:tcW w:w="3690" w:type="dxa"/>
            <w:tcBorders>
              <w:top w:val="single" w:sz="4" w:space="0" w:color="auto"/>
              <w:bottom w:val="single" w:sz="6" w:space="0" w:color="auto"/>
            </w:tcBorders>
            <w:shd w:val="clear" w:color="auto" w:fill="67AE3C"/>
            <w:vAlign w:val="center"/>
          </w:tcPr>
          <w:p w14:paraId="78400558" w14:textId="77777777" w:rsidR="00F621C3" w:rsidRPr="00C00E3F" w:rsidRDefault="00F621C3" w:rsidP="00F56AE4">
            <w:pPr>
              <w:jc w:val="center"/>
              <w:rPr>
                <w:rFonts w:ascii="Cambria" w:hAnsi="Cambria"/>
                <w:b/>
                <w:bCs/>
                <w:color w:val="FFFFFF" w:themeColor="background1"/>
                <w:sz w:val="19"/>
                <w:szCs w:val="19"/>
              </w:rPr>
            </w:pPr>
            <w:r w:rsidRPr="00C00E3F">
              <w:rPr>
                <w:rFonts w:ascii="Cambria" w:hAnsi="Cambria"/>
                <w:b/>
                <w:bCs/>
                <w:color w:val="FFFFFF" w:themeColor="background1"/>
                <w:sz w:val="19"/>
                <w:szCs w:val="19"/>
              </w:rPr>
              <w:t xml:space="preserve">Duplication of procedures and International </w:t>
            </w:r>
            <w:r w:rsidRPr="00C00E3F">
              <w:rPr>
                <w:rFonts w:ascii="Cambria" w:hAnsi="Cambria"/>
                <w:b/>
                <w:bCs/>
                <w:i/>
                <w:color w:val="FFFFFF" w:themeColor="background1"/>
                <w:sz w:val="19"/>
                <w:szCs w:val="19"/>
              </w:rPr>
              <w:t>res judicata</w:t>
            </w:r>
            <w:r w:rsidRPr="00C00E3F">
              <w:rPr>
                <w:rFonts w:ascii="Cambria" w:hAnsi="Cambria"/>
                <w:b/>
                <w:bCs/>
                <w:color w:val="FFFFFF" w:themeColor="background1"/>
                <w:sz w:val="19"/>
                <w:szCs w:val="19"/>
              </w:rPr>
              <w:t>:</w:t>
            </w:r>
          </w:p>
        </w:tc>
        <w:tc>
          <w:tcPr>
            <w:tcW w:w="5670" w:type="dxa"/>
            <w:vAlign w:val="center"/>
          </w:tcPr>
          <w:p w14:paraId="4B1A0092" w14:textId="77777777" w:rsidR="00F621C3" w:rsidRPr="00C00E3F" w:rsidRDefault="003A1396" w:rsidP="00F56AE4">
            <w:pPr>
              <w:jc w:val="both"/>
              <w:rPr>
                <w:rFonts w:ascii="Cambria" w:hAnsi="Cambria"/>
                <w:bCs/>
                <w:sz w:val="19"/>
                <w:szCs w:val="19"/>
              </w:rPr>
            </w:pPr>
            <w:r w:rsidRPr="00C00E3F">
              <w:rPr>
                <w:rFonts w:ascii="Cambria" w:hAnsi="Cambria"/>
                <w:bCs/>
                <w:sz w:val="19"/>
                <w:szCs w:val="19"/>
              </w:rPr>
              <w:t>No</w:t>
            </w:r>
          </w:p>
        </w:tc>
      </w:tr>
      <w:tr w:rsidR="00F621C3" w:rsidRPr="00557A30" w14:paraId="10CD8CE0" w14:textId="77777777" w:rsidTr="001F1902">
        <w:trPr>
          <w:cantSplit/>
        </w:trPr>
        <w:tc>
          <w:tcPr>
            <w:tcW w:w="3690" w:type="dxa"/>
            <w:tcBorders>
              <w:top w:val="single" w:sz="6" w:space="0" w:color="auto"/>
              <w:bottom w:val="single" w:sz="6" w:space="0" w:color="auto"/>
            </w:tcBorders>
            <w:shd w:val="clear" w:color="auto" w:fill="67AE3C"/>
            <w:vAlign w:val="center"/>
          </w:tcPr>
          <w:p w14:paraId="49C0852A" w14:textId="77777777" w:rsidR="00F621C3" w:rsidRPr="00C00E3F" w:rsidRDefault="00F621C3" w:rsidP="00F56AE4">
            <w:pPr>
              <w:jc w:val="center"/>
              <w:rPr>
                <w:rFonts w:ascii="Cambria" w:hAnsi="Cambria"/>
                <w:b/>
                <w:bCs/>
                <w:i/>
                <w:color w:val="FFFFFF" w:themeColor="background1"/>
                <w:sz w:val="19"/>
                <w:szCs w:val="19"/>
              </w:rPr>
            </w:pPr>
            <w:r w:rsidRPr="00C00E3F">
              <w:rPr>
                <w:rFonts w:ascii="Cambria" w:hAnsi="Cambria"/>
                <w:b/>
                <w:bCs/>
                <w:color w:val="FFFFFF" w:themeColor="background1"/>
                <w:sz w:val="19"/>
                <w:szCs w:val="19"/>
              </w:rPr>
              <w:t>Rights declared admissible</w:t>
            </w:r>
          </w:p>
        </w:tc>
        <w:tc>
          <w:tcPr>
            <w:tcW w:w="5670" w:type="dxa"/>
            <w:vAlign w:val="center"/>
          </w:tcPr>
          <w:p w14:paraId="79C189BA" w14:textId="63CDBFE9" w:rsidR="00F621C3" w:rsidRPr="00C00E3F" w:rsidRDefault="003A1396" w:rsidP="00F56AE4">
            <w:pPr>
              <w:jc w:val="both"/>
              <w:rPr>
                <w:rFonts w:ascii="Cambria" w:hAnsi="Cambria"/>
                <w:bCs/>
                <w:sz w:val="19"/>
                <w:szCs w:val="19"/>
              </w:rPr>
            </w:pPr>
            <w:r w:rsidRPr="00C00E3F">
              <w:rPr>
                <w:rFonts w:ascii="Cambria" w:hAnsi="Cambria"/>
                <w:sz w:val="19"/>
                <w:szCs w:val="19"/>
              </w:rPr>
              <w:t xml:space="preserve">Articles </w:t>
            </w:r>
            <w:r w:rsidRPr="00C00E3F">
              <w:rPr>
                <w:rFonts w:ascii="Cambria" w:hAnsi="Cambria"/>
                <w:bCs/>
                <w:sz w:val="19"/>
                <w:szCs w:val="19"/>
              </w:rPr>
              <w:t>8 (</w:t>
            </w:r>
            <w:r w:rsidR="00C00E3F" w:rsidRPr="00C00E3F">
              <w:rPr>
                <w:rFonts w:ascii="Cambria" w:hAnsi="Cambria"/>
                <w:bCs/>
                <w:sz w:val="19"/>
                <w:szCs w:val="19"/>
              </w:rPr>
              <w:t xml:space="preserve">right to a </w:t>
            </w:r>
            <w:r w:rsidRPr="00C00E3F">
              <w:rPr>
                <w:rFonts w:ascii="Cambria" w:hAnsi="Cambria"/>
                <w:bCs/>
                <w:sz w:val="19"/>
                <w:szCs w:val="19"/>
              </w:rPr>
              <w:t>fair trial), 11 (</w:t>
            </w:r>
            <w:r w:rsidR="00C00E3F" w:rsidRPr="00C00E3F">
              <w:rPr>
                <w:rFonts w:ascii="Cambria" w:hAnsi="Cambria"/>
                <w:bCs/>
                <w:sz w:val="19"/>
                <w:szCs w:val="19"/>
              </w:rPr>
              <w:t xml:space="preserve">right to </w:t>
            </w:r>
            <w:r w:rsidRPr="00C00E3F">
              <w:rPr>
                <w:rFonts w:ascii="Cambria" w:hAnsi="Cambria"/>
                <w:bCs/>
                <w:sz w:val="19"/>
                <w:szCs w:val="19"/>
              </w:rPr>
              <w:t xml:space="preserve">privacy), 17 (right </w:t>
            </w:r>
            <w:r w:rsidR="00C00E3F" w:rsidRPr="00C00E3F">
              <w:rPr>
                <w:rFonts w:ascii="Cambria" w:hAnsi="Cambria"/>
                <w:bCs/>
                <w:sz w:val="19"/>
                <w:szCs w:val="19"/>
              </w:rPr>
              <w:t>of the</w:t>
            </w:r>
            <w:r w:rsidRPr="00C00E3F">
              <w:rPr>
                <w:rFonts w:ascii="Cambria" w:hAnsi="Cambria"/>
                <w:bCs/>
                <w:sz w:val="19"/>
                <w:szCs w:val="19"/>
              </w:rPr>
              <w:t xml:space="preserve"> family), 24 (</w:t>
            </w:r>
            <w:r w:rsidR="00C00E3F" w:rsidRPr="00C00E3F">
              <w:rPr>
                <w:rFonts w:ascii="Cambria" w:hAnsi="Cambria"/>
                <w:bCs/>
                <w:sz w:val="19"/>
                <w:szCs w:val="19"/>
              </w:rPr>
              <w:t>right to equal protection</w:t>
            </w:r>
            <w:r w:rsidRPr="00C00E3F">
              <w:rPr>
                <w:rFonts w:ascii="Cambria" w:hAnsi="Cambria"/>
                <w:bCs/>
                <w:sz w:val="19"/>
                <w:szCs w:val="19"/>
              </w:rPr>
              <w:t>), 25 (judicial protection), and 26</w:t>
            </w:r>
            <w:r w:rsidR="00C00E3F" w:rsidRPr="00C00E3F">
              <w:rPr>
                <w:rFonts w:ascii="Cambria" w:hAnsi="Cambria"/>
                <w:bCs/>
                <w:sz w:val="19"/>
                <w:szCs w:val="19"/>
              </w:rPr>
              <w:t xml:space="preserve"> </w:t>
            </w:r>
            <w:r w:rsidRPr="00C00E3F">
              <w:rPr>
                <w:rFonts w:ascii="Cambria" w:hAnsi="Cambria"/>
                <w:bCs/>
                <w:sz w:val="19"/>
                <w:szCs w:val="19"/>
              </w:rPr>
              <w:t xml:space="preserve">(economic, social and cultural rights) of the American Convention in relation to Articles </w:t>
            </w:r>
            <w:r w:rsidRPr="00C00E3F">
              <w:rPr>
                <w:rFonts w:ascii="Cambria" w:hAnsi="Cambria"/>
                <w:sz w:val="19"/>
                <w:szCs w:val="19"/>
              </w:rPr>
              <w:t>1(1) and 2</w:t>
            </w:r>
            <w:r w:rsidR="00C00E3F" w:rsidRPr="00C00E3F">
              <w:rPr>
                <w:rFonts w:ascii="Cambria" w:hAnsi="Cambria"/>
                <w:sz w:val="19"/>
                <w:szCs w:val="19"/>
              </w:rPr>
              <w:t xml:space="preserve"> of the same instrument</w:t>
            </w:r>
          </w:p>
        </w:tc>
      </w:tr>
      <w:tr w:rsidR="00F621C3" w:rsidRPr="00557A30" w14:paraId="5ED71FA3" w14:textId="77777777" w:rsidTr="00C00E3F">
        <w:trPr>
          <w:cantSplit/>
          <w:trHeight w:val="55"/>
        </w:trPr>
        <w:tc>
          <w:tcPr>
            <w:tcW w:w="3690" w:type="dxa"/>
            <w:tcBorders>
              <w:top w:val="single" w:sz="6" w:space="0" w:color="auto"/>
              <w:bottom w:val="single" w:sz="6" w:space="0" w:color="auto"/>
            </w:tcBorders>
            <w:shd w:val="clear" w:color="auto" w:fill="67AE3C"/>
            <w:vAlign w:val="center"/>
          </w:tcPr>
          <w:p w14:paraId="38A21ADB" w14:textId="77777777" w:rsidR="00F621C3" w:rsidRPr="00C00E3F" w:rsidRDefault="00F621C3" w:rsidP="00F56AE4">
            <w:pPr>
              <w:jc w:val="center"/>
              <w:rPr>
                <w:rFonts w:ascii="Cambria" w:hAnsi="Cambria"/>
                <w:b/>
                <w:bCs/>
                <w:color w:val="FFFFFF" w:themeColor="background1"/>
                <w:sz w:val="19"/>
                <w:szCs w:val="19"/>
              </w:rPr>
            </w:pPr>
            <w:r w:rsidRPr="00C00E3F">
              <w:rPr>
                <w:rFonts w:ascii="Cambria" w:hAnsi="Cambria"/>
                <w:b/>
                <w:bCs/>
                <w:color w:val="FFFFFF" w:themeColor="background1"/>
                <w:sz w:val="19"/>
                <w:szCs w:val="19"/>
              </w:rPr>
              <w:t>Exhaustion of domestic remedies or applicability of an exception to the rule:</w:t>
            </w:r>
          </w:p>
        </w:tc>
        <w:tc>
          <w:tcPr>
            <w:tcW w:w="5670" w:type="dxa"/>
            <w:vAlign w:val="center"/>
          </w:tcPr>
          <w:p w14:paraId="3DED2737" w14:textId="77777777" w:rsidR="00F621C3" w:rsidRPr="00C00E3F" w:rsidRDefault="003A1396" w:rsidP="00F56AE4">
            <w:pPr>
              <w:rPr>
                <w:rFonts w:ascii="Cambria" w:hAnsi="Cambria"/>
                <w:bCs/>
                <w:sz w:val="19"/>
                <w:szCs w:val="19"/>
              </w:rPr>
            </w:pPr>
            <w:r w:rsidRPr="00C00E3F">
              <w:rPr>
                <w:rFonts w:ascii="Cambria" w:hAnsi="Cambria"/>
                <w:bCs/>
                <w:sz w:val="19"/>
                <w:szCs w:val="19"/>
              </w:rPr>
              <w:t>Yes, in the terms of section IV</w:t>
            </w:r>
          </w:p>
          <w:p w14:paraId="4E0632C9" w14:textId="77777777" w:rsidR="00F621C3" w:rsidRPr="00C00E3F" w:rsidRDefault="00F621C3" w:rsidP="00F56AE4">
            <w:pPr>
              <w:rPr>
                <w:rFonts w:ascii="Cambria" w:hAnsi="Cambria"/>
                <w:bCs/>
                <w:sz w:val="19"/>
                <w:szCs w:val="19"/>
              </w:rPr>
            </w:pPr>
          </w:p>
        </w:tc>
      </w:tr>
      <w:tr w:rsidR="00F621C3" w:rsidRPr="00557A30" w14:paraId="411F5154" w14:textId="77777777" w:rsidTr="001F1902">
        <w:trPr>
          <w:cantSplit/>
        </w:trPr>
        <w:tc>
          <w:tcPr>
            <w:tcW w:w="3690" w:type="dxa"/>
            <w:tcBorders>
              <w:top w:val="single" w:sz="6" w:space="0" w:color="auto"/>
              <w:bottom w:val="single" w:sz="6" w:space="0" w:color="auto"/>
            </w:tcBorders>
            <w:shd w:val="clear" w:color="auto" w:fill="67AE3C"/>
            <w:vAlign w:val="center"/>
          </w:tcPr>
          <w:p w14:paraId="7DE58927" w14:textId="77777777" w:rsidR="00F621C3" w:rsidRPr="00C00E3F" w:rsidRDefault="00F621C3" w:rsidP="00F56AE4">
            <w:pPr>
              <w:jc w:val="center"/>
              <w:rPr>
                <w:rFonts w:ascii="Cambria" w:hAnsi="Cambria"/>
                <w:b/>
                <w:bCs/>
                <w:color w:val="FFFFFF" w:themeColor="background1"/>
                <w:sz w:val="19"/>
                <w:szCs w:val="19"/>
              </w:rPr>
            </w:pPr>
            <w:r w:rsidRPr="00C00E3F">
              <w:rPr>
                <w:rFonts w:ascii="Cambria" w:hAnsi="Cambria"/>
                <w:b/>
                <w:bCs/>
                <w:color w:val="FFFFFF" w:themeColor="background1"/>
                <w:sz w:val="19"/>
                <w:szCs w:val="19"/>
              </w:rPr>
              <w:t>Timeliness of the petition:</w:t>
            </w:r>
          </w:p>
        </w:tc>
        <w:tc>
          <w:tcPr>
            <w:tcW w:w="5670" w:type="dxa"/>
            <w:vAlign w:val="center"/>
          </w:tcPr>
          <w:p w14:paraId="69CB8E4F" w14:textId="77777777" w:rsidR="00F621C3" w:rsidRPr="00C00E3F" w:rsidRDefault="003A1396" w:rsidP="00F56AE4">
            <w:pPr>
              <w:rPr>
                <w:rFonts w:asciiTheme="majorHAnsi" w:hAnsiTheme="majorHAnsi"/>
                <w:bCs/>
                <w:sz w:val="19"/>
                <w:szCs w:val="19"/>
              </w:rPr>
            </w:pPr>
            <w:r w:rsidRPr="00C00E3F">
              <w:rPr>
                <w:rFonts w:asciiTheme="majorHAnsi" w:hAnsiTheme="majorHAnsi"/>
                <w:bCs/>
                <w:sz w:val="19"/>
                <w:szCs w:val="19"/>
              </w:rPr>
              <w:t>Yes, in the terms of section IV</w:t>
            </w:r>
          </w:p>
        </w:tc>
      </w:tr>
    </w:tbl>
    <w:p w14:paraId="6908617B" w14:textId="77777777" w:rsidR="00B06BB7" w:rsidRPr="00557A30" w:rsidRDefault="00B06BB7">
      <w:pPr>
        <w:rPr>
          <w:rFonts w:asciiTheme="majorHAnsi" w:hAnsiTheme="majorHAnsi"/>
          <w:b/>
          <w:sz w:val="20"/>
          <w:szCs w:val="20"/>
        </w:rPr>
      </w:pPr>
    </w:p>
    <w:p w14:paraId="6BC32FBE" w14:textId="77777777" w:rsidR="0042015E" w:rsidRDefault="0042015E">
      <w:pPr>
        <w:rPr>
          <w:rFonts w:asciiTheme="majorHAnsi" w:hAnsiTheme="majorHAnsi"/>
          <w:b/>
          <w:sz w:val="20"/>
          <w:szCs w:val="20"/>
        </w:rPr>
      </w:pPr>
      <w:r>
        <w:rPr>
          <w:rFonts w:asciiTheme="majorHAnsi" w:hAnsiTheme="majorHAnsi"/>
          <w:b/>
          <w:sz w:val="20"/>
          <w:szCs w:val="20"/>
        </w:rPr>
        <w:br w:type="page"/>
      </w:r>
    </w:p>
    <w:p w14:paraId="0190897F" w14:textId="13D19EBB" w:rsidR="00F621C3" w:rsidRDefault="00F621C3" w:rsidP="00C00E3F">
      <w:pPr>
        <w:ind w:firstLine="720"/>
        <w:jc w:val="both"/>
        <w:rPr>
          <w:rFonts w:asciiTheme="majorHAnsi" w:hAnsiTheme="majorHAnsi"/>
          <w:b/>
          <w:sz w:val="20"/>
          <w:szCs w:val="20"/>
        </w:rPr>
      </w:pPr>
      <w:r w:rsidRPr="00557A30">
        <w:rPr>
          <w:rFonts w:asciiTheme="majorHAnsi" w:hAnsiTheme="majorHAnsi"/>
          <w:b/>
          <w:sz w:val="20"/>
          <w:szCs w:val="20"/>
        </w:rPr>
        <w:lastRenderedPageBreak/>
        <w:t xml:space="preserve">V. </w:t>
      </w:r>
      <w:r w:rsidRPr="00557A30">
        <w:rPr>
          <w:rFonts w:asciiTheme="majorHAnsi" w:hAnsiTheme="majorHAnsi"/>
          <w:b/>
          <w:sz w:val="20"/>
          <w:szCs w:val="20"/>
        </w:rPr>
        <w:tab/>
        <w:t xml:space="preserve">FACTS </w:t>
      </w:r>
      <w:r w:rsidR="005816E5" w:rsidRPr="00557A30">
        <w:rPr>
          <w:rFonts w:asciiTheme="majorHAnsi" w:hAnsiTheme="majorHAnsi"/>
          <w:b/>
          <w:sz w:val="20"/>
          <w:szCs w:val="20"/>
        </w:rPr>
        <w:t>ALLEGED</w:t>
      </w:r>
    </w:p>
    <w:p w14:paraId="0BCABD6A" w14:textId="77777777" w:rsidR="00C00E3F" w:rsidRPr="00557A30" w:rsidRDefault="00C00E3F" w:rsidP="00C00E3F">
      <w:pPr>
        <w:ind w:firstLine="720"/>
        <w:jc w:val="both"/>
        <w:rPr>
          <w:rFonts w:asciiTheme="majorHAnsi" w:hAnsiTheme="majorHAnsi"/>
          <w:b/>
          <w:sz w:val="20"/>
          <w:szCs w:val="20"/>
        </w:rPr>
      </w:pPr>
    </w:p>
    <w:p w14:paraId="20F79080" w14:textId="698AACB7" w:rsidR="003A1396" w:rsidRPr="00557A30" w:rsidRDefault="003A1396" w:rsidP="003A139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rPr>
      </w:pPr>
      <w:r w:rsidRPr="00557A30">
        <w:rPr>
          <w:rFonts w:ascii="Cambria" w:hAnsi="Cambria"/>
          <w:sz w:val="20"/>
          <w:szCs w:val="20"/>
        </w:rPr>
        <w:t xml:space="preserve">The petitioner and alleged victim, </w:t>
      </w:r>
      <w:proofErr w:type="spellStart"/>
      <w:r w:rsidRPr="00557A30">
        <w:rPr>
          <w:rFonts w:ascii="Cambria" w:hAnsi="Cambria"/>
          <w:sz w:val="20"/>
          <w:szCs w:val="20"/>
        </w:rPr>
        <w:t>Yashín</w:t>
      </w:r>
      <w:proofErr w:type="spellEnd"/>
      <w:r w:rsidRPr="00557A30">
        <w:rPr>
          <w:rFonts w:ascii="Cambria" w:hAnsi="Cambria"/>
          <w:sz w:val="20"/>
          <w:szCs w:val="20"/>
        </w:rPr>
        <w:t xml:space="preserve"> </w:t>
      </w:r>
      <w:proofErr w:type="spellStart"/>
      <w:r w:rsidRPr="00557A30">
        <w:rPr>
          <w:rFonts w:ascii="Cambria" w:hAnsi="Cambria"/>
          <w:sz w:val="20"/>
          <w:szCs w:val="20"/>
        </w:rPr>
        <w:t>Castrillo</w:t>
      </w:r>
      <w:proofErr w:type="spellEnd"/>
      <w:r w:rsidRPr="00557A30">
        <w:rPr>
          <w:rFonts w:ascii="Cambria" w:hAnsi="Cambria"/>
          <w:sz w:val="20"/>
          <w:szCs w:val="20"/>
        </w:rPr>
        <w:t xml:space="preserve"> </w:t>
      </w:r>
      <w:proofErr w:type="spellStart"/>
      <w:r w:rsidRPr="00557A30">
        <w:rPr>
          <w:rFonts w:ascii="Cambria" w:hAnsi="Cambria"/>
          <w:sz w:val="20"/>
          <w:szCs w:val="20"/>
        </w:rPr>
        <w:t>Fernández</w:t>
      </w:r>
      <w:proofErr w:type="spellEnd"/>
      <w:r w:rsidRPr="00557A30">
        <w:rPr>
          <w:rFonts w:ascii="Cambria" w:hAnsi="Cambria"/>
          <w:sz w:val="20"/>
          <w:szCs w:val="20"/>
        </w:rPr>
        <w:t>, alleges th</w:t>
      </w:r>
      <w:r w:rsidR="00F931A4">
        <w:rPr>
          <w:rFonts w:ascii="Cambria" w:hAnsi="Cambria"/>
          <w:sz w:val="20"/>
          <w:szCs w:val="20"/>
        </w:rPr>
        <w:t xml:space="preserve">e international responsibility of </w:t>
      </w:r>
      <w:r w:rsidRPr="00557A30">
        <w:rPr>
          <w:rFonts w:ascii="Cambria" w:hAnsi="Cambria"/>
          <w:sz w:val="20"/>
          <w:szCs w:val="20"/>
        </w:rPr>
        <w:t xml:space="preserve">the Costa Rican State for arbitrary interference in </w:t>
      </w:r>
      <w:r w:rsidR="00F25BA3" w:rsidRPr="00557A30">
        <w:rPr>
          <w:rFonts w:ascii="Cambria" w:hAnsi="Cambria"/>
          <w:sz w:val="20"/>
          <w:szCs w:val="20"/>
        </w:rPr>
        <w:t xml:space="preserve">his </w:t>
      </w:r>
      <w:r w:rsidRPr="00557A30">
        <w:rPr>
          <w:rFonts w:ascii="Cambria" w:hAnsi="Cambria"/>
          <w:sz w:val="20"/>
          <w:szCs w:val="20"/>
        </w:rPr>
        <w:t>private and family life and discriminatory treatment due to his sexual orientation</w:t>
      </w:r>
      <w:r w:rsidR="00F931A4">
        <w:rPr>
          <w:rFonts w:ascii="Cambria" w:hAnsi="Cambria"/>
          <w:sz w:val="20"/>
          <w:szCs w:val="20"/>
        </w:rPr>
        <w:t xml:space="preserve"> as a result of various </w:t>
      </w:r>
      <w:r w:rsidRPr="00557A30">
        <w:rPr>
          <w:rFonts w:ascii="Cambria" w:hAnsi="Cambria"/>
          <w:sz w:val="20"/>
          <w:szCs w:val="20"/>
        </w:rPr>
        <w:t xml:space="preserve">judicial proceedings. In the processing of the petition the alleged victim argues that he was denied legal recognition of </w:t>
      </w:r>
      <w:r w:rsidR="0067409A" w:rsidRPr="00557A30">
        <w:rPr>
          <w:rFonts w:ascii="Cambria" w:hAnsi="Cambria"/>
          <w:sz w:val="20"/>
          <w:szCs w:val="20"/>
        </w:rPr>
        <w:t xml:space="preserve">his </w:t>
      </w:r>
      <w:r w:rsidRPr="00557A30">
        <w:rPr>
          <w:rFonts w:ascii="Cambria" w:hAnsi="Cambria"/>
          <w:sz w:val="20"/>
          <w:szCs w:val="20"/>
        </w:rPr>
        <w:t>union with his partner, the right of access to social security</w:t>
      </w:r>
      <w:r w:rsidR="0067409A" w:rsidRPr="00557A30">
        <w:rPr>
          <w:rFonts w:ascii="Cambria" w:hAnsi="Cambria"/>
          <w:sz w:val="20"/>
          <w:szCs w:val="20"/>
        </w:rPr>
        <w:t>,</w:t>
      </w:r>
      <w:r w:rsidRPr="00557A30">
        <w:rPr>
          <w:rFonts w:ascii="Cambria" w:hAnsi="Cambria"/>
          <w:sz w:val="20"/>
          <w:szCs w:val="20"/>
        </w:rPr>
        <w:t xml:space="preserve"> and the right to a widow</w:t>
      </w:r>
      <w:r w:rsidR="00F931A4">
        <w:rPr>
          <w:rFonts w:ascii="Cambria" w:hAnsi="Cambria"/>
          <w:sz w:val="20"/>
          <w:szCs w:val="20"/>
        </w:rPr>
        <w:t>er</w:t>
      </w:r>
      <w:r w:rsidRPr="00557A30">
        <w:rPr>
          <w:rFonts w:ascii="Cambria" w:hAnsi="Cambria"/>
          <w:sz w:val="20"/>
          <w:szCs w:val="20"/>
        </w:rPr>
        <w:t>’s pension</w:t>
      </w:r>
      <w:r w:rsidR="00F931A4">
        <w:rPr>
          <w:rFonts w:ascii="Cambria" w:hAnsi="Cambria"/>
          <w:sz w:val="20"/>
          <w:szCs w:val="20"/>
        </w:rPr>
        <w:t xml:space="preserve"> on the of basis of </w:t>
      </w:r>
      <w:r w:rsidRPr="00557A30">
        <w:rPr>
          <w:rFonts w:ascii="Cambria" w:hAnsi="Cambria"/>
          <w:sz w:val="20"/>
          <w:szCs w:val="20"/>
        </w:rPr>
        <w:t>discriminatory prejudices</w:t>
      </w:r>
      <w:r w:rsidRPr="00557A30">
        <w:rPr>
          <w:rStyle w:val="FootnoteReference"/>
          <w:rFonts w:ascii="Cambria" w:hAnsi="Cambria"/>
          <w:sz w:val="20"/>
          <w:szCs w:val="20"/>
        </w:rPr>
        <w:footnoteReference w:id="6"/>
      </w:r>
      <w:r w:rsidRPr="00557A30">
        <w:rPr>
          <w:rFonts w:ascii="Cambria" w:hAnsi="Cambria"/>
          <w:sz w:val="20"/>
          <w:szCs w:val="20"/>
        </w:rPr>
        <w:t xml:space="preserve"> specifically in two judgments, No. 5590-2012 and No. 11933-2012, handed down by the highest judicial authority in Costa Rica, the Constitutional Chamber of the Supreme Court, which are firm and </w:t>
      </w:r>
      <w:proofErr w:type="spellStart"/>
      <w:r w:rsidR="0067409A" w:rsidRPr="00557A30">
        <w:rPr>
          <w:rFonts w:ascii="Cambria" w:hAnsi="Cambria"/>
          <w:sz w:val="20"/>
          <w:szCs w:val="20"/>
        </w:rPr>
        <w:t>unappealable</w:t>
      </w:r>
      <w:proofErr w:type="spellEnd"/>
      <w:r w:rsidR="0067409A" w:rsidRPr="00557A30">
        <w:rPr>
          <w:rFonts w:ascii="Cambria" w:hAnsi="Cambria"/>
          <w:sz w:val="20"/>
          <w:szCs w:val="20"/>
        </w:rPr>
        <w:t xml:space="preserve">. </w:t>
      </w:r>
    </w:p>
    <w:p w14:paraId="546F3D4A" w14:textId="77777777" w:rsidR="003A1396" w:rsidRPr="00557A30" w:rsidRDefault="003A1396" w:rsidP="003A1396">
      <w:pPr>
        <w:rPr>
          <w:sz w:val="20"/>
          <w:szCs w:val="20"/>
        </w:rPr>
      </w:pPr>
    </w:p>
    <w:p w14:paraId="4A8F2D77" w14:textId="77777777" w:rsidR="003A1396" w:rsidRPr="00557A30" w:rsidRDefault="003A1396" w:rsidP="003A139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i/>
          <w:sz w:val="20"/>
          <w:szCs w:val="20"/>
        </w:rPr>
      </w:pPr>
      <w:r w:rsidRPr="00557A30">
        <w:rPr>
          <w:rFonts w:ascii="Cambria" w:hAnsi="Cambria"/>
          <w:i/>
          <w:sz w:val="20"/>
          <w:szCs w:val="20"/>
        </w:rPr>
        <w:t xml:space="preserve">On the right of access to social security and the right to a widower’s pension </w:t>
      </w:r>
    </w:p>
    <w:p w14:paraId="71D00DD6" w14:textId="77777777" w:rsidR="003A1396" w:rsidRPr="00557A30" w:rsidRDefault="003A1396" w:rsidP="003A139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55AFC240" w14:textId="644866AE" w:rsidR="003A1396" w:rsidRPr="00557A30" w:rsidRDefault="003A1396" w:rsidP="003A139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rPr>
      </w:pPr>
      <w:r w:rsidRPr="00557A30">
        <w:rPr>
          <w:rFonts w:ascii="Cambria" w:hAnsi="Cambria"/>
          <w:sz w:val="20"/>
          <w:szCs w:val="20"/>
        </w:rPr>
        <w:t xml:space="preserve">The petitioner </w:t>
      </w:r>
      <w:r w:rsidR="00E925EE">
        <w:rPr>
          <w:rFonts w:ascii="Cambria" w:hAnsi="Cambria"/>
          <w:sz w:val="20"/>
          <w:szCs w:val="20"/>
        </w:rPr>
        <w:t>describes</w:t>
      </w:r>
      <w:r w:rsidRPr="00557A30">
        <w:rPr>
          <w:rFonts w:ascii="Cambria" w:hAnsi="Cambria"/>
          <w:sz w:val="20"/>
          <w:szCs w:val="20"/>
        </w:rPr>
        <w:t xml:space="preserve"> that on March 9, 2010, he went to the </w:t>
      </w:r>
      <w:proofErr w:type="spellStart"/>
      <w:r w:rsidRPr="00557A30">
        <w:rPr>
          <w:rFonts w:ascii="Cambria" w:hAnsi="Cambria"/>
          <w:sz w:val="20"/>
          <w:szCs w:val="20"/>
        </w:rPr>
        <w:t>Clínica</w:t>
      </w:r>
      <w:proofErr w:type="spellEnd"/>
      <w:r w:rsidRPr="00557A30">
        <w:rPr>
          <w:rFonts w:ascii="Cambria" w:hAnsi="Cambria"/>
          <w:sz w:val="20"/>
          <w:szCs w:val="20"/>
        </w:rPr>
        <w:t xml:space="preserve"> Carlos </w:t>
      </w:r>
      <w:proofErr w:type="spellStart"/>
      <w:r w:rsidRPr="00557A30">
        <w:rPr>
          <w:rFonts w:ascii="Cambria" w:hAnsi="Cambria"/>
          <w:sz w:val="20"/>
          <w:szCs w:val="20"/>
        </w:rPr>
        <w:t>Durán</w:t>
      </w:r>
      <w:proofErr w:type="spellEnd"/>
      <w:r w:rsidRPr="00557A30">
        <w:rPr>
          <w:rFonts w:ascii="Cambria" w:hAnsi="Cambria"/>
          <w:sz w:val="20"/>
          <w:szCs w:val="20"/>
        </w:rPr>
        <w:t xml:space="preserve"> </w:t>
      </w:r>
      <w:proofErr w:type="spellStart"/>
      <w:r w:rsidRPr="00557A30">
        <w:rPr>
          <w:rFonts w:ascii="Cambria" w:hAnsi="Cambria"/>
          <w:sz w:val="20"/>
          <w:szCs w:val="20"/>
        </w:rPr>
        <w:t>Cartín</w:t>
      </w:r>
      <w:proofErr w:type="spellEnd"/>
      <w:r w:rsidRPr="00557A30">
        <w:rPr>
          <w:rFonts w:ascii="Cambria" w:hAnsi="Cambria"/>
          <w:sz w:val="20"/>
          <w:szCs w:val="20"/>
        </w:rPr>
        <w:t xml:space="preserve">, a medical center that belongs to the Costa Rican Social Security Fund (hereinafter “CCSS”) in his capacity as a person insured directly as an independent worker, to </w:t>
      </w:r>
      <w:r w:rsidR="00F931A4">
        <w:rPr>
          <w:rFonts w:ascii="Cambria" w:hAnsi="Cambria"/>
          <w:sz w:val="20"/>
          <w:szCs w:val="20"/>
        </w:rPr>
        <w:t xml:space="preserve">request the inclusion of his </w:t>
      </w:r>
      <w:r w:rsidRPr="00557A30">
        <w:rPr>
          <w:rFonts w:ascii="Cambria" w:hAnsi="Cambria"/>
          <w:sz w:val="20"/>
          <w:szCs w:val="20"/>
        </w:rPr>
        <w:t>partner E.N.L. in his insurance coverage. In this respect, he states that after completing a form and an interview, his application was rejected the same day by resolution No. 003-229-10</w:t>
      </w:r>
      <w:r w:rsidR="0067409A" w:rsidRPr="00557A30">
        <w:rPr>
          <w:rFonts w:ascii="Cambria" w:hAnsi="Cambria"/>
          <w:sz w:val="20"/>
          <w:szCs w:val="20"/>
        </w:rPr>
        <w:t>,</w:t>
      </w:r>
      <w:r w:rsidRPr="00557A30">
        <w:rPr>
          <w:rFonts w:ascii="Cambria" w:hAnsi="Cambria"/>
          <w:sz w:val="20"/>
          <w:szCs w:val="20"/>
        </w:rPr>
        <w:t xml:space="preserve"> issued by the Department of Medical Records of the </w:t>
      </w:r>
      <w:proofErr w:type="spellStart"/>
      <w:r w:rsidRPr="00557A30">
        <w:rPr>
          <w:rFonts w:ascii="Cambria" w:hAnsi="Cambria"/>
          <w:sz w:val="20"/>
          <w:szCs w:val="20"/>
        </w:rPr>
        <w:t>Clínica</w:t>
      </w:r>
      <w:proofErr w:type="spellEnd"/>
      <w:r w:rsidRPr="00557A30">
        <w:rPr>
          <w:rFonts w:ascii="Cambria" w:hAnsi="Cambria"/>
          <w:sz w:val="20"/>
          <w:szCs w:val="20"/>
        </w:rPr>
        <w:t xml:space="preserve"> Carlos </w:t>
      </w:r>
      <w:proofErr w:type="spellStart"/>
      <w:r w:rsidRPr="00557A30">
        <w:rPr>
          <w:rFonts w:ascii="Cambria" w:hAnsi="Cambria"/>
          <w:sz w:val="20"/>
          <w:szCs w:val="20"/>
        </w:rPr>
        <w:t>Durán</w:t>
      </w:r>
      <w:proofErr w:type="spellEnd"/>
      <w:r w:rsidRPr="00557A30">
        <w:rPr>
          <w:rFonts w:ascii="Cambria" w:hAnsi="Cambria"/>
          <w:sz w:val="20"/>
          <w:szCs w:val="20"/>
        </w:rPr>
        <w:t xml:space="preserve"> </w:t>
      </w:r>
      <w:proofErr w:type="spellStart"/>
      <w:r w:rsidRPr="00557A30">
        <w:rPr>
          <w:rFonts w:ascii="Cambria" w:hAnsi="Cambria"/>
          <w:sz w:val="20"/>
          <w:szCs w:val="20"/>
        </w:rPr>
        <w:t>Cartín</w:t>
      </w:r>
      <w:proofErr w:type="spellEnd"/>
      <w:r w:rsidRPr="00557A30">
        <w:rPr>
          <w:rFonts w:ascii="Cambria" w:hAnsi="Cambria"/>
          <w:sz w:val="20"/>
          <w:szCs w:val="20"/>
        </w:rPr>
        <w:t>, based on Article 10 of the Health Regulations of the Costa Rican Social Security Fund (hereinafter “Health Insurance Regulation”).</w:t>
      </w:r>
      <w:r w:rsidRPr="00557A30">
        <w:rPr>
          <w:rStyle w:val="FootnoteReference"/>
          <w:rFonts w:ascii="Cambria" w:hAnsi="Cambria"/>
          <w:sz w:val="20"/>
          <w:szCs w:val="20"/>
        </w:rPr>
        <w:footnoteReference w:id="7"/>
      </w:r>
      <w:r w:rsidRPr="00557A30">
        <w:rPr>
          <w:rFonts w:ascii="Cambria" w:hAnsi="Cambria"/>
          <w:sz w:val="20"/>
          <w:szCs w:val="20"/>
        </w:rPr>
        <w:t xml:space="preserve"> In response he filed an </w:t>
      </w:r>
      <w:proofErr w:type="spellStart"/>
      <w:r w:rsidRPr="00557A30">
        <w:rPr>
          <w:rFonts w:ascii="Cambria" w:hAnsi="Cambria"/>
          <w:i/>
          <w:iCs/>
          <w:sz w:val="20"/>
          <w:szCs w:val="20"/>
        </w:rPr>
        <w:t>amparo</w:t>
      </w:r>
      <w:proofErr w:type="spellEnd"/>
      <w:r w:rsidRPr="00557A30">
        <w:rPr>
          <w:rFonts w:ascii="Cambria" w:hAnsi="Cambria"/>
          <w:sz w:val="20"/>
          <w:szCs w:val="20"/>
        </w:rPr>
        <w:t xml:space="preserve"> motion before the Constitutional Chamber against that resolution, alleging discriminatory treatment on grounds of his sexual orientation. In this regard, he specifies that the Chamber ruled by resolution of March 10, 2010 that the matter should have been pursued and resolved by means of a constitutional action (</w:t>
      </w:r>
      <w:proofErr w:type="spellStart"/>
      <w:r w:rsidRPr="00557A30">
        <w:rPr>
          <w:rFonts w:ascii="Cambria" w:hAnsi="Cambria"/>
          <w:i/>
          <w:iCs/>
          <w:sz w:val="20"/>
          <w:szCs w:val="20"/>
        </w:rPr>
        <w:t>acción</w:t>
      </w:r>
      <w:proofErr w:type="spellEnd"/>
      <w:r w:rsidRPr="00557A30">
        <w:rPr>
          <w:rFonts w:ascii="Cambria" w:hAnsi="Cambria"/>
          <w:i/>
          <w:iCs/>
          <w:sz w:val="20"/>
          <w:szCs w:val="20"/>
        </w:rPr>
        <w:t xml:space="preserve"> de </w:t>
      </w:r>
      <w:proofErr w:type="spellStart"/>
      <w:r w:rsidRPr="00557A30">
        <w:rPr>
          <w:rFonts w:ascii="Cambria" w:hAnsi="Cambria"/>
          <w:i/>
          <w:iCs/>
          <w:sz w:val="20"/>
          <w:szCs w:val="20"/>
        </w:rPr>
        <w:t>inconstitucionalidad</w:t>
      </w:r>
      <w:proofErr w:type="spellEnd"/>
      <w:r w:rsidRPr="00557A30">
        <w:rPr>
          <w:rFonts w:ascii="Cambria" w:hAnsi="Cambria"/>
          <w:sz w:val="20"/>
          <w:szCs w:val="20"/>
        </w:rPr>
        <w:t xml:space="preserve">), which is why on March 19, 2010, the alleged victim filed a constitutional motion before the same Chamber against Article 10 of the Health Insurance Regulation and against resolution No. 003-229-10 of March 9, 2010. The alleged victim reports that in the </w:t>
      </w:r>
      <w:r w:rsidR="00E925EE">
        <w:rPr>
          <w:rFonts w:ascii="Cambria" w:hAnsi="Cambria"/>
          <w:sz w:val="20"/>
          <w:szCs w:val="20"/>
        </w:rPr>
        <w:t xml:space="preserve">framework </w:t>
      </w:r>
      <w:r w:rsidRPr="00557A30">
        <w:rPr>
          <w:rFonts w:ascii="Cambria" w:hAnsi="Cambria"/>
          <w:sz w:val="20"/>
          <w:szCs w:val="20"/>
        </w:rPr>
        <w:t xml:space="preserve">of </w:t>
      </w:r>
      <w:r w:rsidR="00E925EE">
        <w:rPr>
          <w:rFonts w:ascii="Cambria" w:hAnsi="Cambria"/>
          <w:sz w:val="20"/>
          <w:szCs w:val="20"/>
        </w:rPr>
        <w:t xml:space="preserve">the aforementioned </w:t>
      </w:r>
      <w:r w:rsidRPr="00557A30">
        <w:rPr>
          <w:rFonts w:ascii="Cambria" w:hAnsi="Cambria"/>
          <w:sz w:val="20"/>
          <w:szCs w:val="20"/>
        </w:rPr>
        <w:t>action</w:t>
      </w:r>
      <w:r w:rsidR="00E925EE">
        <w:rPr>
          <w:rFonts w:ascii="Cambria" w:hAnsi="Cambria"/>
          <w:sz w:val="20"/>
          <w:szCs w:val="20"/>
        </w:rPr>
        <w:t>,</w:t>
      </w:r>
      <w:r w:rsidRPr="00557A30">
        <w:rPr>
          <w:rFonts w:ascii="Cambria" w:hAnsi="Cambria"/>
          <w:sz w:val="20"/>
          <w:szCs w:val="20"/>
        </w:rPr>
        <w:t xml:space="preserve"> he sought the annulment of both provisions and alleged </w:t>
      </w:r>
      <w:r w:rsidR="00130539" w:rsidRPr="00557A30">
        <w:rPr>
          <w:rFonts w:ascii="Cambria" w:hAnsi="Cambria"/>
          <w:sz w:val="20"/>
          <w:szCs w:val="20"/>
        </w:rPr>
        <w:t xml:space="preserve">that he was </w:t>
      </w:r>
      <w:r w:rsidRPr="00557A30">
        <w:rPr>
          <w:rFonts w:ascii="Cambria" w:hAnsi="Cambria"/>
          <w:sz w:val="20"/>
          <w:szCs w:val="20"/>
        </w:rPr>
        <w:t>deni</w:t>
      </w:r>
      <w:r w:rsidR="00130539" w:rsidRPr="00557A30">
        <w:rPr>
          <w:rFonts w:ascii="Cambria" w:hAnsi="Cambria"/>
          <w:sz w:val="20"/>
          <w:szCs w:val="20"/>
        </w:rPr>
        <w:t xml:space="preserve">ed </w:t>
      </w:r>
      <w:r w:rsidRPr="00557A30">
        <w:rPr>
          <w:rFonts w:ascii="Cambria" w:hAnsi="Cambria"/>
          <w:sz w:val="20"/>
          <w:szCs w:val="20"/>
        </w:rPr>
        <w:t xml:space="preserve">the right to </w:t>
      </w:r>
      <w:r w:rsidR="00130539" w:rsidRPr="00557A30">
        <w:rPr>
          <w:rFonts w:ascii="Cambria" w:hAnsi="Cambria"/>
          <w:sz w:val="20"/>
          <w:szCs w:val="20"/>
        </w:rPr>
        <w:t>i</w:t>
      </w:r>
      <w:r w:rsidRPr="00557A30">
        <w:rPr>
          <w:rFonts w:ascii="Cambria" w:hAnsi="Cambria"/>
          <w:sz w:val="20"/>
          <w:szCs w:val="20"/>
        </w:rPr>
        <w:t>nsure his partner, as well as a violation of the rights to equality and non-discrimination,</w:t>
      </w:r>
      <w:r w:rsidR="00E925EE">
        <w:rPr>
          <w:rFonts w:ascii="Cambria" w:hAnsi="Cambria"/>
          <w:sz w:val="20"/>
          <w:szCs w:val="20"/>
        </w:rPr>
        <w:t xml:space="preserve"> to</w:t>
      </w:r>
      <w:r w:rsidRPr="00557A30">
        <w:rPr>
          <w:rFonts w:ascii="Cambria" w:hAnsi="Cambria"/>
          <w:sz w:val="20"/>
          <w:szCs w:val="20"/>
        </w:rPr>
        <w:t xml:space="preserve"> healt</w:t>
      </w:r>
      <w:r w:rsidR="00E925EE">
        <w:rPr>
          <w:rFonts w:ascii="Cambria" w:hAnsi="Cambria"/>
          <w:sz w:val="20"/>
          <w:szCs w:val="20"/>
        </w:rPr>
        <w:t>h</w:t>
      </w:r>
      <w:r w:rsidRPr="00557A30">
        <w:rPr>
          <w:rFonts w:ascii="Cambria" w:hAnsi="Cambria"/>
          <w:sz w:val="20"/>
          <w:szCs w:val="20"/>
        </w:rPr>
        <w:t xml:space="preserve"> and </w:t>
      </w:r>
      <w:r w:rsidR="00E925EE">
        <w:rPr>
          <w:rFonts w:ascii="Cambria" w:hAnsi="Cambria"/>
          <w:sz w:val="20"/>
          <w:szCs w:val="20"/>
        </w:rPr>
        <w:t xml:space="preserve">to </w:t>
      </w:r>
      <w:r w:rsidRPr="00557A30">
        <w:rPr>
          <w:rFonts w:ascii="Cambria" w:hAnsi="Cambria"/>
          <w:sz w:val="20"/>
          <w:szCs w:val="20"/>
        </w:rPr>
        <w:t xml:space="preserve">family and </w:t>
      </w:r>
      <w:r w:rsidR="00E925EE">
        <w:rPr>
          <w:rFonts w:ascii="Cambria" w:hAnsi="Cambria"/>
          <w:sz w:val="20"/>
          <w:szCs w:val="20"/>
        </w:rPr>
        <w:t xml:space="preserve">domestic life. However, </w:t>
      </w:r>
      <w:r w:rsidRPr="00557A30">
        <w:rPr>
          <w:rFonts w:ascii="Cambria" w:hAnsi="Cambria"/>
          <w:sz w:val="20"/>
          <w:szCs w:val="20"/>
        </w:rPr>
        <w:t xml:space="preserve">the Chamber </w:t>
      </w:r>
      <w:r w:rsidR="00E925EE">
        <w:rPr>
          <w:rFonts w:ascii="Cambria" w:hAnsi="Cambria"/>
          <w:sz w:val="20"/>
          <w:szCs w:val="20"/>
        </w:rPr>
        <w:t xml:space="preserve">declared the action without merit </w:t>
      </w:r>
      <w:r w:rsidRPr="00557A30">
        <w:rPr>
          <w:rFonts w:ascii="Cambria" w:hAnsi="Cambria"/>
          <w:sz w:val="20"/>
          <w:szCs w:val="20"/>
        </w:rPr>
        <w:t xml:space="preserve">by judgment No. 05590- 2012 of May 2, 2012. </w:t>
      </w:r>
    </w:p>
    <w:p w14:paraId="52BC06A9" w14:textId="77777777" w:rsidR="003A1396" w:rsidRPr="00557A30" w:rsidRDefault="003A1396" w:rsidP="003A1396">
      <w:pPr>
        <w:pStyle w:val="ListParagraph"/>
        <w:ind w:left="0" w:firstLine="720"/>
        <w:rPr>
          <w:sz w:val="20"/>
          <w:szCs w:val="20"/>
        </w:rPr>
      </w:pPr>
    </w:p>
    <w:p w14:paraId="12587370" w14:textId="2D4C0B77" w:rsidR="003A1396" w:rsidRPr="00557A30" w:rsidRDefault="003A1396" w:rsidP="003A139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557A30">
        <w:rPr>
          <w:rFonts w:ascii="Cambria" w:hAnsi="Cambria"/>
          <w:sz w:val="20"/>
          <w:szCs w:val="20"/>
        </w:rPr>
        <w:t>In this regard, he argues that the Constitutional Chamber, in th</w:t>
      </w:r>
      <w:r w:rsidR="00E925EE">
        <w:rPr>
          <w:rFonts w:ascii="Cambria" w:hAnsi="Cambria"/>
          <w:sz w:val="20"/>
          <w:szCs w:val="20"/>
        </w:rPr>
        <w:t>e abovementioned ruling</w:t>
      </w:r>
      <w:r w:rsidRPr="00557A30">
        <w:rPr>
          <w:rFonts w:ascii="Cambria" w:hAnsi="Cambria"/>
          <w:sz w:val="20"/>
          <w:szCs w:val="20"/>
        </w:rPr>
        <w:t xml:space="preserve">, cited and ratified </w:t>
      </w:r>
      <w:r w:rsidR="00130539" w:rsidRPr="00557A30">
        <w:rPr>
          <w:rFonts w:ascii="Cambria" w:hAnsi="Cambria"/>
          <w:sz w:val="20"/>
          <w:szCs w:val="20"/>
        </w:rPr>
        <w:t>J</w:t>
      </w:r>
      <w:r w:rsidRPr="00557A30">
        <w:rPr>
          <w:rFonts w:ascii="Cambria" w:hAnsi="Cambria"/>
          <w:sz w:val="20"/>
          <w:szCs w:val="20"/>
        </w:rPr>
        <w:t>udgment No. 7262-06 handed down by the same Chamber on May 23, 2006</w:t>
      </w:r>
      <w:r w:rsidRPr="00557A30">
        <w:rPr>
          <w:rStyle w:val="FootnoteReference"/>
          <w:rFonts w:ascii="Cambria" w:hAnsi="Cambria"/>
          <w:sz w:val="20"/>
          <w:szCs w:val="20"/>
        </w:rPr>
        <w:footnoteReference w:id="8"/>
      </w:r>
      <w:r w:rsidRPr="00557A30">
        <w:rPr>
          <w:rFonts w:ascii="Cambria" w:hAnsi="Cambria"/>
          <w:sz w:val="20"/>
          <w:szCs w:val="20"/>
        </w:rPr>
        <w:t xml:space="preserve">, in which the Chamber considered marriage as an </w:t>
      </w:r>
      <w:r w:rsidR="00E925EE">
        <w:rPr>
          <w:rFonts w:ascii="Cambria" w:hAnsi="Cambria"/>
          <w:sz w:val="20"/>
          <w:szCs w:val="20"/>
        </w:rPr>
        <w:t xml:space="preserve">exclusive </w:t>
      </w:r>
      <w:r w:rsidRPr="00557A30">
        <w:rPr>
          <w:rFonts w:ascii="Cambria" w:hAnsi="Cambria"/>
          <w:sz w:val="20"/>
          <w:szCs w:val="20"/>
        </w:rPr>
        <w:t>institution for relationship</w:t>
      </w:r>
      <w:r w:rsidR="00130539" w:rsidRPr="00557A30">
        <w:rPr>
          <w:rFonts w:ascii="Cambria" w:hAnsi="Cambria"/>
          <w:sz w:val="20"/>
          <w:szCs w:val="20"/>
        </w:rPr>
        <w:t>s</w:t>
      </w:r>
      <w:r w:rsidRPr="00557A30">
        <w:rPr>
          <w:rFonts w:ascii="Cambria" w:hAnsi="Cambria"/>
          <w:sz w:val="20"/>
          <w:szCs w:val="20"/>
        </w:rPr>
        <w:t xml:space="preserve"> between a man and a woman, and that </w:t>
      </w:r>
      <w:r w:rsidR="00E925EE">
        <w:rPr>
          <w:rFonts w:ascii="Cambria" w:hAnsi="Cambria"/>
          <w:sz w:val="20"/>
          <w:szCs w:val="20"/>
        </w:rPr>
        <w:t xml:space="preserve">with </w:t>
      </w:r>
      <w:r w:rsidRPr="00557A30">
        <w:rPr>
          <w:rFonts w:ascii="Cambria" w:hAnsi="Cambria"/>
          <w:sz w:val="20"/>
          <w:szCs w:val="20"/>
        </w:rPr>
        <w:t>regard</w:t>
      </w:r>
      <w:r w:rsidR="00E925EE">
        <w:rPr>
          <w:rFonts w:ascii="Cambria" w:hAnsi="Cambria"/>
          <w:sz w:val="20"/>
          <w:szCs w:val="20"/>
        </w:rPr>
        <w:t xml:space="preserve"> to</w:t>
      </w:r>
      <w:r w:rsidRPr="00557A30">
        <w:rPr>
          <w:rFonts w:ascii="Cambria" w:hAnsi="Cambria"/>
          <w:sz w:val="20"/>
          <w:szCs w:val="20"/>
        </w:rPr>
        <w:t xml:space="preserve"> the effects of </w:t>
      </w:r>
      <w:r w:rsidR="00130539" w:rsidRPr="00557A30">
        <w:rPr>
          <w:rFonts w:ascii="Cambria" w:hAnsi="Cambria"/>
          <w:sz w:val="20"/>
          <w:szCs w:val="20"/>
        </w:rPr>
        <w:t xml:space="preserve">cohabitation </w:t>
      </w:r>
      <w:r w:rsidR="00E925EE">
        <w:rPr>
          <w:rFonts w:ascii="Cambria" w:hAnsi="Cambria"/>
          <w:sz w:val="20"/>
          <w:szCs w:val="20"/>
        </w:rPr>
        <w:t xml:space="preserve">between </w:t>
      </w:r>
      <w:r w:rsidRPr="00557A30">
        <w:rPr>
          <w:rFonts w:ascii="Cambria" w:hAnsi="Cambria"/>
          <w:sz w:val="20"/>
          <w:szCs w:val="20"/>
        </w:rPr>
        <w:t xml:space="preserve">persons of the same sex, there was a flaw in the law that must be </w:t>
      </w:r>
      <w:r w:rsidR="00E925EE">
        <w:rPr>
          <w:rFonts w:ascii="Cambria" w:hAnsi="Cambria"/>
          <w:sz w:val="20"/>
          <w:szCs w:val="20"/>
        </w:rPr>
        <w:t xml:space="preserve">remedied </w:t>
      </w:r>
      <w:r w:rsidRPr="00557A30">
        <w:rPr>
          <w:rFonts w:ascii="Cambria" w:hAnsi="Cambria"/>
          <w:sz w:val="20"/>
          <w:szCs w:val="20"/>
        </w:rPr>
        <w:t>by the legislat</w:t>
      </w:r>
      <w:r w:rsidR="00E925EE">
        <w:rPr>
          <w:rFonts w:ascii="Cambria" w:hAnsi="Cambria"/>
          <w:sz w:val="20"/>
          <w:szCs w:val="20"/>
        </w:rPr>
        <w:t>ure</w:t>
      </w:r>
      <w:r w:rsidRPr="00557A30">
        <w:rPr>
          <w:rFonts w:ascii="Cambria" w:hAnsi="Cambria"/>
          <w:sz w:val="20"/>
          <w:szCs w:val="20"/>
        </w:rPr>
        <w:t xml:space="preserve"> in</w:t>
      </w:r>
      <w:r w:rsidR="00E925EE">
        <w:rPr>
          <w:rFonts w:ascii="Cambria" w:hAnsi="Cambria"/>
          <w:sz w:val="20"/>
          <w:szCs w:val="20"/>
        </w:rPr>
        <w:t>a</w:t>
      </w:r>
      <w:r w:rsidRPr="00557A30">
        <w:rPr>
          <w:rFonts w:ascii="Cambria" w:hAnsi="Cambria"/>
          <w:sz w:val="20"/>
          <w:szCs w:val="20"/>
        </w:rPr>
        <w:t>s</w:t>
      </w:r>
      <w:r w:rsidR="00E925EE">
        <w:rPr>
          <w:rFonts w:ascii="Cambria" w:hAnsi="Cambria"/>
          <w:sz w:val="20"/>
          <w:szCs w:val="20"/>
        </w:rPr>
        <w:t>much</w:t>
      </w:r>
      <w:r w:rsidRPr="00557A30">
        <w:rPr>
          <w:rFonts w:ascii="Cambria" w:hAnsi="Cambria"/>
          <w:sz w:val="20"/>
          <w:szCs w:val="20"/>
        </w:rPr>
        <w:t xml:space="preserve"> as there is a lack of appropriate legal regulation </w:t>
      </w:r>
      <w:r w:rsidR="00E925EE">
        <w:rPr>
          <w:rFonts w:ascii="Cambria" w:hAnsi="Cambria"/>
          <w:sz w:val="20"/>
          <w:szCs w:val="20"/>
        </w:rPr>
        <w:t xml:space="preserve">of the personal and property effects </w:t>
      </w:r>
      <w:r w:rsidRPr="00557A30">
        <w:rPr>
          <w:rFonts w:ascii="Cambria" w:hAnsi="Cambria"/>
          <w:sz w:val="20"/>
          <w:szCs w:val="20"/>
        </w:rPr>
        <w:t xml:space="preserve">of </w:t>
      </w:r>
      <w:r w:rsidR="00E925EE">
        <w:rPr>
          <w:rFonts w:ascii="Cambria" w:hAnsi="Cambria"/>
          <w:sz w:val="20"/>
          <w:szCs w:val="20"/>
        </w:rPr>
        <w:t xml:space="preserve">unions between persons of the </w:t>
      </w:r>
      <w:r w:rsidRPr="00557A30">
        <w:rPr>
          <w:rFonts w:ascii="Cambria" w:hAnsi="Cambria"/>
          <w:sz w:val="20"/>
          <w:szCs w:val="20"/>
        </w:rPr>
        <w:t xml:space="preserve">same-sex. He notes that the court, in that line, </w:t>
      </w:r>
      <w:r w:rsidR="000A69FF">
        <w:rPr>
          <w:rFonts w:ascii="Cambria" w:hAnsi="Cambria"/>
          <w:sz w:val="20"/>
          <w:szCs w:val="20"/>
        </w:rPr>
        <w:t xml:space="preserve">ruled out </w:t>
      </w:r>
      <w:r w:rsidRPr="00557A30">
        <w:rPr>
          <w:rFonts w:ascii="Cambria" w:hAnsi="Cambria"/>
          <w:sz w:val="20"/>
          <w:szCs w:val="20"/>
        </w:rPr>
        <w:t xml:space="preserve">that there is any impediment to the existence of homosexual unions and considered that it </w:t>
      </w:r>
      <w:r w:rsidR="000A69FF">
        <w:rPr>
          <w:rFonts w:ascii="Cambria" w:hAnsi="Cambria"/>
          <w:sz w:val="20"/>
          <w:szCs w:val="20"/>
        </w:rPr>
        <w:t xml:space="preserve">was </w:t>
      </w:r>
      <w:r w:rsidRPr="00557A30">
        <w:rPr>
          <w:rFonts w:ascii="Cambria" w:hAnsi="Cambria"/>
          <w:sz w:val="20"/>
          <w:szCs w:val="20"/>
        </w:rPr>
        <w:t xml:space="preserve">not </w:t>
      </w:r>
      <w:r w:rsidR="000A69FF">
        <w:rPr>
          <w:rFonts w:ascii="Cambria" w:hAnsi="Cambria"/>
          <w:sz w:val="20"/>
          <w:szCs w:val="20"/>
        </w:rPr>
        <w:t xml:space="preserve">unaware that </w:t>
      </w:r>
      <w:r w:rsidRPr="00557A30">
        <w:rPr>
          <w:rFonts w:ascii="Cambria" w:hAnsi="Cambria"/>
          <w:sz w:val="20"/>
          <w:szCs w:val="20"/>
        </w:rPr>
        <w:t xml:space="preserve">two </w:t>
      </w:r>
      <w:r w:rsidR="000A69FF">
        <w:rPr>
          <w:rFonts w:ascii="Cambria" w:hAnsi="Cambria"/>
          <w:sz w:val="20"/>
          <w:szCs w:val="20"/>
        </w:rPr>
        <w:t xml:space="preserve">people </w:t>
      </w:r>
      <w:r w:rsidRPr="00557A30">
        <w:rPr>
          <w:rFonts w:ascii="Cambria" w:hAnsi="Cambria"/>
          <w:sz w:val="20"/>
          <w:szCs w:val="20"/>
        </w:rPr>
        <w:t>of the same sex may maintain a sentimental relationship; nonetheless, the term “marriage” (“</w:t>
      </w:r>
      <w:proofErr w:type="spellStart"/>
      <w:r w:rsidRPr="00557A30">
        <w:rPr>
          <w:rFonts w:ascii="Cambria" w:hAnsi="Cambria"/>
          <w:i/>
          <w:iCs/>
          <w:sz w:val="20"/>
          <w:szCs w:val="20"/>
        </w:rPr>
        <w:t>matrimonio</w:t>
      </w:r>
      <w:proofErr w:type="spellEnd"/>
      <w:r w:rsidRPr="00557A30">
        <w:rPr>
          <w:rFonts w:ascii="Cambria" w:hAnsi="Cambria"/>
          <w:sz w:val="20"/>
          <w:szCs w:val="20"/>
        </w:rPr>
        <w:t xml:space="preserve">”) as a legal, anthropological, and religious concept is reserved exclusively to </w:t>
      </w:r>
      <w:r w:rsidR="00130539" w:rsidRPr="00557A30">
        <w:rPr>
          <w:rFonts w:ascii="Cambria" w:hAnsi="Cambria"/>
          <w:sz w:val="20"/>
          <w:szCs w:val="20"/>
        </w:rPr>
        <w:t xml:space="preserve">describe </w:t>
      </w:r>
      <w:r w:rsidRPr="00557A30">
        <w:rPr>
          <w:rFonts w:ascii="Cambria" w:hAnsi="Cambria"/>
          <w:sz w:val="20"/>
          <w:szCs w:val="20"/>
        </w:rPr>
        <w:t xml:space="preserve">a monogamous heterosexual union. The alleged victim </w:t>
      </w:r>
      <w:r w:rsidR="000A69FF">
        <w:rPr>
          <w:rFonts w:ascii="Cambria" w:hAnsi="Cambria"/>
          <w:sz w:val="20"/>
          <w:szCs w:val="20"/>
        </w:rPr>
        <w:t xml:space="preserve">maintains </w:t>
      </w:r>
      <w:r w:rsidRPr="00557A30">
        <w:rPr>
          <w:rFonts w:ascii="Cambria" w:hAnsi="Cambria"/>
          <w:sz w:val="20"/>
          <w:szCs w:val="20"/>
        </w:rPr>
        <w:t>that</w:t>
      </w:r>
      <w:r w:rsidR="000A69FF">
        <w:rPr>
          <w:rFonts w:ascii="Cambria" w:hAnsi="Cambria"/>
          <w:sz w:val="20"/>
          <w:szCs w:val="20"/>
        </w:rPr>
        <w:t xml:space="preserve">, in the grounds for the judgement, </w:t>
      </w:r>
      <w:r w:rsidRPr="00557A30">
        <w:rPr>
          <w:rFonts w:ascii="Cambria" w:hAnsi="Cambria"/>
          <w:sz w:val="20"/>
          <w:szCs w:val="20"/>
        </w:rPr>
        <w:t xml:space="preserve">the Constitutional Chamber denies that the </w:t>
      </w:r>
      <w:r w:rsidRPr="00557A30">
        <w:rPr>
          <w:rFonts w:ascii="Cambria" w:hAnsi="Cambria"/>
          <w:i/>
          <w:iCs/>
          <w:sz w:val="20"/>
          <w:szCs w:val="20"/>
        </w:rPr>
        <w:t>de facto</w:t>
      </w:r>
      <w:r w:rsidRPr="00557A30">
        <w:rPr>
          <w:rFonts w:ascii="Cambria" w:hAnsi="Cambria"/>
          <w:sz w:val="20"/>
          <w:szCs w:val="20"/>
        </w:rPr>
        <w:t xml:space="preserve"> union of two persons of the same sex constitutes a family and indicated that the pronouncement of the Inter-American Court in the </w:t>
      </w:r>
      <w:proofErr w:type="spellStart"/>
      <w:r w:rsidRPr="00557A30">
        <w:rPr>
          <w:rFonts w:ascii="Cambria" w:hAnsi="Cambria"/>
          <w:i/>
          <w:iCs/>
          <w:sz w:val="20"/>
          <w:szCs w:val="20"/>
        </w:rPr>
        <w:t>Atala</w:t>
      </w:r>
      <w:proofErr w:type="spellEnd"/>
      <w:r w:rsidRPr="00557A30">
        <w:rPr>
          <w:rFonts w:ascii="Cambria" w:hAnsi="Cambria"/>
          <w:i/>
          <w:iCs/>
          <w:sz w:val="20"/>
          <w:szCs w:val="20"/>
        </w:rPr>
        <w:t xml:space="preserve"> </w:t>
      </w:r>
      <w:proofErr w:type="spellStart"/>
      <w:r w:rsidRPr="00557A30">
        <w:rPr>
          <w:rFonts w:ascii="Cambria" w:hAnsi="Cambria"/>
          <w:i/>
          <w:iCs/>
          <w:sz w:val="20"/>
          <w:szCs w:val="20"/>
        </w:rPr>
        <w:t>Riffo</w:t>
      </w:r>
      <w:proofErr w:type="spellEnd"/>
      <w:r w:rsidRPr="00557A30">
        <w:rPr>
          <w:rFonts w:ascii="Cambria" w:hAnsi="Cambria"/>
          <w:sz w:val="20"/>
          <w:szCs w:val="20"/>
        </w:rPr>
        <w:t xml:space="preserve"> case was not related to the issue posed in the case, and was not binding </w:t>
      </w:r>
      <w:r w:rsidR="000A69FF">
        <w:rPr>
          <w:rFonts w:ascii="Cambria" w:hAnsi="Cambria"/>
          <w:sz w:val="20"/>
          <w:szCs w:val="20"/>
        </w:rPr>
        <w:t xml:space="preserve">or of mandatory </w:t>
      </w:r>
      <w:r w:rsidRPr="00557A30">
        <w:rPr>
          <w:rFonts w:ascii="Cambria" w:hAnsi="Cambria"/>
          <w:sz w:val="20"/>
          <w:szCs w:val="20"/>
        </w:rPr>
        <w:t xml:space="preserve">application. </w:t>
      </w:r>
    </w:p>
    <w:p w14:paraId="665154B2" w14:textId="5960A993" w:rsidR="003A1396" w:rsidRPr="00557A30" w:rsidRDefault="003A1396" w:rsidP="003A1396">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rPr>
      </w:pPr>
    </w:p>
    <w:p w14:paraId="592B15AB" w14:textId="5103BFCF" w:rsidR="003A1396" w:rsidRPr="00557A30" w:rsidRDefault="003A1396" w:rsidP="003A139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557A30">
        <w:rPr>
          <w:rFonts w:ascii="Cambria" w:hAnsi="Cambria"/>
          <w:sz w:val="20"/>
          <w:szCs w:val="20"/>
        </w:rPr>
        <w:t xml:space="preserve">In addition, the alleged victim argues that he was not notified of this decision in timely fashion, due to the </w:t>
      </w:r>
      <w:r w:rsidR="000A69FF">
        <w:rPr>
          <w:rFonts w:ascii="Cambria" w:hAnsi="Cambria"/>
          <w:sz w:val="20"/>
          <w:szCs w:val="20"/>
        </w:rPr>
        <w:t xml:space="preserve">lack of signature </w:t>
      </w:r>
      <w:r w:rsidRPr="00557A30">
        <w:rPr>
          <w:rFonts w:ascii="Cambria" w:hAnsi="Cambria"/>
          <w:sz w:val="20"/>
          <w:szCs w:val="20"/>
        </w:rPr>
        <w:t xml:space="preserve">of the judges, </w:t>
      </w:r>
      <w:r w:rsidR="000A69FF">
        <w:rPr>
          <w:rFonts w:ascii="Cambria" w:hAnsi="Cambria"/>
          <w:sz w:val="20"/>
          <w:szCs w:val="20"/>
        </w:rPr>
        <w:t xml:space="preserve">as informed </w:t>
      </w:r>
      <w:r w:rsidRPr="00557A30">
        <w:rPr>
          <w:rFonts w:ascii="Cambria" w:hAnsi="Cambria"/>
          <w:sz w:val="20"/>
          <w:szCs w:val="20"/>
        </w:rPr>
        <w:t xml:space="preserve">by the Office of the Clerk of the Chamber on October 3, </w:t>
      </w:r>
      <w:r w:rsidRPr="00557A30">
        <w:rPr>
          <w:rFonts w:ascii="Cambria" w:hAnsi="Cambria"/>
          <w:sz w:val="20"/>
          <w:szCs w:val="20"/>
        </w:rPr>
        <w:lastRenderedPageBreak/>
        <w:t xml:space="preserve">2012, and he indicates that </w:t>
      </w:r>
      <w:r w:rsidR="000A69FF">
        <w:rPr>
          <w:rFonts w:ascii="Cambria" w:hAnsi="Cambria"/>
          <w:sz w:val="20"/>
          <w:szCs w:val="20"/>
        </w:rPr>
        <w:t xml:space="preserve">despite the fact that </w:t>
      </w:r>
      <w:r w:rsidRPr="00557A30">
        <w:rPr>
          <w:rFonts w:ascii="Cambria" w:hAnsi="Cambria"/>
          <w:sz w:val="20"/>
          <w:szCs w:val="20"/>
        </w:rPr>
        <w:t xml:space="preserve">the text of this judgment was cited as the basis of the Chamber’s </w:t>
      </w:r>
      <w:r w:rsidR="00130539" w:rsidRPr="00557A30">
        <w:rPr>
          <w:rFonts w:ascii="Cambria" w:hAnsi="Cambria"/>
          <w:sz w:val="20"/>
          <w:szCs w:val="20"/>
        </w:rPr>
        <w:t>J</w:t>
      </w:r>
      <w:r w:rsidRPr="00557A30">
        <w:rPr>
          <w:rFonts w:ascii="Cambria" w:hAnsi="Cambria"/>
          <w:sz w:val="20"/>
          <w:szCs w:val="20"/>
        </w:rPr>
        <w:t>udgment No. 11933-2012 of August 29, 2012 (</w:t>
      </w:r>
      <w:r w:rsidRPr="00557A30">
        <w:rPr>
          <w:rFonts w:ascii="Cambria" w:hAnsi="Cambria"/>
          <w:i/>
          <w:sz w:val="20"/>
          <w:szCs w:val="20"/>
        </w:rPr>
        <w:t>infra para. 11</w:t>
      </w:r>
      <w:r w:rsidRPr="00557A30">
        <w:rPr>
          <w:rFonts w:ascii="Cambria" w:hAnsi="Cambria"/>
          <w:sz w:val="20"/>
          <w:szCs w:val="20"/>
        </w:rPr>
        <w:t>), the notice was formally served on October 16, 2012.</w:t>
      </w:r>
    </w:p>
    <w:p w14:paraId="64EB1543" w14:textId="4037361F" w:rsidR="003A1396" w:rsidRPr="00557A30" w:rsidRDefault="003A1396" w:rsidP="003A1396">
      <w:pPr>
        <w:pStyle w:val="ListParagraph"/>
        <w:ind w:left="0" w:firstLine="720"/>
        <w:rPr>
          <w:sz w:val="20"/>
          <w:szCs w:val="20"/>
        </w:rPr>
      </w:pPr>
    </w:p>
    <w:p w14:paraId="299BAADF" w14:textId="54AAB379" w:rsidR="003A1396" w:rsidRPr="00557A30" w:rsidRDefault="000A69FF" w:rsidP="003A139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rPr>
      </w:pPr>
      <w:r>
        <w:rPr>
          <w:sz w:val="20"/>
          <w:szCs w:val="20"/>
        </w:rPr>
        <w:t>The p</w:t>
      </w:r>
      <w:r w:rsidR="003A1396" w:rsidRPr="00557A30">
        <w:rPr>
          <w:sz w:val="20"/>
          <w:szCs w:val="20"/>
        </w:rPr>
        <w:t>etitioner notes that on May 6, 2014, he reiterated his</w:t>
      </w:r>
      <w:r>
        <w:rPr>
          <w:sz w:val="20"/>
          <w:szCs w:val="20"/>
        </w:rPr>
        <w:t xml:space="preserve"> request </w:t>
      </w:r>
      <w:r w:rsidR="003A1396" w:rsidRPr="00557A30">
        <w:rPr>
          <w:sz w:val="20"/>
          <w:szCs w:val="20"/>
        </w:rPr>
        <w:t>to the Board of Directors of the CCSS, to include same-sex partners who live together in health coverage by means of an amendment to Articles 10 and 12 of the Health Insurance Regulation, and asked that the right to a widower’s pension be recognized for same-sex couples in the same circumstances as for heterosexual couples. He notes that on May 22, 2014 the Board of Directors of the CCSS approved his application and published the modification to Articl</w:t>
      </w:r>
      <w:r w:rsidR="00BF5906" w:rsidRPr="00557A30">
        <w:rPr>
          <w:sz w:val="20"/>
          <w:szCs w:val="20"/>
        </w:rPr>
        <w:t>e</w:t>
      </w:r>
      <w:r w:rsidR="003A1396" w:rsidRPr="00557A30">
        <w:rPr>
          <w:sz w:val="20"/>
          <w:szCs w:val="20"/>
        </w:rPr>
        <w:t xml:space="preserve">s 10 and 12 of the Health Insurance Regulation on November 10, 2014 in the official gazette </w:t>
      </w:r>
      <w:proofErr w:type="spellStart"/>
      <w:r w:rsidR="003A1396" w:rsidRPr="00557A30">
        <w:rPr>
          <w:sz w:val="20"/>
          <w:szCs w:val="20"/>
        </w:rPr>
        <w:t>Diario</w:t>
      </w:r>
      <w:proofErr w:type="spellEnd"/>
      <w:r w:rsidR="003A1396" w:rsidRPr="00557A30">
        <w:rPr>
          <w:sz w:val="20"/>
          <w:szCs w:val="20"/>
        </w:rPr>
        <w:t xml:space="preserve"> </w:t>
      </w:r>
      <w:proofErr w:type="spellStart"/>
      <w:r w:rsidR="003A1396" w:rsidRPr="00557A30">
        <w:rPr>
          <w:sz w:val="20"/>
          <w:szCs w:val="20"/>
        </w:rPr>
        <w:t>Oficial</w:t>
      </w:r>
      <w:proofErr w:type="spellEnd"/>
      <w:r w:rsidR="003A1396" w:rsidRPr="00557A30">
        <w:rPr>
          <w:sz w:val="20"/>
          <w:szCs w:val="20"/>
        </w:rPr>
        <w:t xml:space="preserve"> La </w:t>
      </w:r>
      <w:proofErr w:type="spellStart"/>
      <w:r w:rsidR="003A1396" w:rsidRPr="00557A30">
        <w:rPr>
          <w:sz w:val="20"/>
          <w:szCs w:val="20"/>
        </w:rPr>
        <w:t>Gaceta</w:t>
      </w:r>
      <w:proofErr w:type="spellEnd"/>
      <w:r w:rsidR="003A1396" w:rsidRPr="00557A30">
        <w:rPr>
          <w:sz w:val="20"/>
          <w:szCs w:val="20"/>
        </w:rPr>
        <w:t xml:space="preserve"> No. 216. Nonetheless, the alleged victim notes that the Board of Directors of the CCSS did not issue any pronouncement on the right to a widower’s pension</w:t>
      </w:r>
      <w:r w:rsidR="00BF5906" w:rsidRPr="00557A30">
        <w:rPr>
          <w:sz w:val="20"/>
          <w:szCs w:val="20"/>
        </w:rPr>
        <w:t>;</w:t>
      </w:r>
      <w:r w:rsidR="003A1396" w:rsidRPr="00557A30">
        <w:rPr>
          <w:sz w:val="20"/>
          <w:szCs w:val="20"/>
        </w:rPr>
        <w:t xml:space="preserve"> and </w:t>
      </w:r>
      <w:r w:rsidR="00BF5906" w:rsidRPr="00557A30">
        <w:rPr>
          <w:sz w:val="20"/>
          <w:szCs w:val="20"/>
        </w:rPr>
        <w:t xml:space="preserve">he argues </w:t>
      </w:r>
      <w:r w:rsidR="003A1396" w:rsidRPr="00557A30">
        <w:rPr>
          <w:sz w:val="20"/>
          <w:szCs w:val="20"/>
        </w:rPr>
        <w:t xml:space="preserve">that said amendment imposed a new requirement </w:t>
      </w:r>
      <w:r w:rsidR="00BF5906" w:rsidRPr="00557A30">
        <w:rPr>
          <w:sz w:val="20"/>
          <w:szCs w:val="20"/>
        </w:rPr>
        <w:t xml:space="preserve">for </w:t>
      </w:r>
      <w:r w:rsidR="003A1396" w:rsidRPr="00557A30">
        <w:rPr>
          <w:sz w:val="20"/>
          <w:szCs w:val="20"/>
        </w:rPr>
        <w:t>seeking an extension to health insurance coverage</w:t>
      </w:r>
      <w:r w:rsidR="00BF5906" w:rsidRPr="00557A30">
        <w:rPr>
          <w:sz w:val="20"/>
          <w:szCs w:val="20"/>
        </w:rPr>
        <w:t>,</w:t>
      </w:r>
      <w:r w:rsidR="003A1396" w:rsidRPr="00557A30">
        <w:rPr>
          <w:sz w:val="20"/>
          <w:szCs w:val="20"/>
        </w:rPr>
        <w:t xml:space="preserve"> </w:t>
      </w:r>
      <w:r w:rsidR="00BF5906" w:rsidRPr="00557A30">
        <w:rPr>
          <w:sz w:val="20"/>
          <w:szCs w:val="20"/>
        </w:rPr>
        <w:t xml:space="preserve">that </w:t>
      </w:r>
      <w:r w:rsidR="003A1396" w:rsidRPr="00557A30">
        <w:rPr>
          <w:sz w:val="20"/>
          <w:szCs w:val="20"/>
        </w:rPr>
        <w:t xml:space="preserve">partners </w:t>
      </w:r>
      <w:r w:rsidR="00BF5906" w:rsidRPr="00557A30">
        <w:rPr>
          <w:sz w:val="20"/>
          <w:szCs w:val="20"/>
        </w:rPr>
        <w:t xml:space="preserve">had to </w:t>
      </w:r>
      <w:r w:rsidR="003A1396" w:rsidRPr="00557A30">
        <w:rPr>
          <w:sz w:val="20"/>
          <w:szCs w:val="20"/>
        </w:rPr>
        <w:t xml:space="preserve">register in a list of </w:t>
      </w:r>
      <w:r w:rsidR="00BF5906" w:rsidRPr="00557A30">
        <w:rPr>
          <w:sz w:val="20"/>
          <w:szCs w:val="20"/>
        </w:rPr>
        <w:t xml:space="preserve">cohabiting </w:t>
      </w:r>
      <w:r w:rsidR="003A1396" w:rsidRPr="00557A30">
        <w:rPr>
          <w:sz w:val="20"/>
          <w:szCs w:val="20"/>
        </w:rPr>
        <w:t xml:space="preserve">couples. He argues that even though this list of </w:t>
      </w:r>
      <w:r w:rsidR="00BF5906" w:rsidRPr="00557A30">
        <w:rPr>
          <w:sz w:val="20"/>
          <w:szCs w:val="20"/>
        </w:rPr>
        <w:t xml:space="preserve">cohabiting </w:t>
      </w:r>
      <w:r w:rsidR="003A1396" w:rsidRPr="00557A30">
        <w:rPr>
          <w:sz w:val="20"/>
          <w:szCs w:val="20"/>
        </w:rPr>
        <w:t xml:space="preserve">couples appears to be a formally neutral measure, it lacks any reasonable and legitimate objective or justification, thus he considers it a clear case of indirect discrimination in its results, and a serious threat and unjustified meddling in persons’ private lives. He also alleges that the historical persecution and repression to the detriment of LGBTI </w:t>
      </w:r>
      <w:r w:rsidR="00BF5906" w:rsidRPr="00557A30">
        <w:rPr>
          <w:sz w:val="20"/>
          <w:szCs w:val="20"/>
        </w:rPr>
        <w:t xml:space="preserve">persons </w:t>
      </w:r>
      <w:r w:rsidR="003A1396" w:rsidRPr="00557A30">
        <w:rPr>
          <w:sz w:val="20"/>
          <w:szCs w:val="20"/>
        </w:rPr>
        <w:t xml:space="preserve">make it such that there is a reasonable and justified fear that they will be publicly exposed through these lists, and, given the stereotype and stigmas in Costa Rican society, could lose their jobs, families, and friends. </w:t>
      </w:r>
    </w:p>
    <w:p w14:paraId="53F6E655" w14:textId="77777777" w:rsidR="003A1396" w:rsidRPr="00557A30" w:rsidRDefault="003A1396" w:rsidP="003A1396">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rPr>
      </w:pPr>
    </w:p>
    <w:p w14:paraId="41EF22FF" w14:textId="77777777" w:rsidR="003A1396" w:rsidRPr="00557A30" w:rsidRDefault="003A1396" w:rsidP="003A139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i/>
          <w:sz w:val="20"/>
          <w:szCs w:val="20"/>
        </w:rPr>
      </w:pPr>
      <w:r w:rsidRPr="00557A30">
        <w:rPr>
          <w:rFonts w:ascii="Cambria" w:hAnsi="Cambria"/>
          <w:i/>
          <w:sz w:val="20"/>
          <w:szCs w:val="20"/>
        </w:rPr>
        <w:t xml:space="preserve">On legal recognition of same-sex marriage </w:t>
      </w:r>
    </w:p>
    <w:p w14:paraId="0E1E5B7E" w14:textId="77777777" w:rsidR="003A1396" w:rsidRPr="00557A30" w:rsidRDefault="003A1396" w:rsidP="003A1396">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i/>
          <w:sz w:val="20"/>
          <w:szCs w:val="20"/>
        </w:rPr>
      </w:pPr>
    </w:p>
    <w:p w14:paraId="3DA8B5DC" w14:textId="2F74C407" w:rsidR="003A1396" w:rsidRPr="00557A30" w:rsidRDefault="00E7271C" w:rsidP="003A139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557A30">
        <w:rPr>
          <w:rFonts w:ascii="Cambria" w:hAnsi="Cambria"/>
          <w:sz w:val="20"/>
          <w:szCs w:val="20"/>
        </w:rPr>
        <w:t xml:space="preserve">At the same time </w:t>
      </w:r>
      <w:r w:rsidR="003A1396" w:rsidRPr="00557A30">
        <w:rPr>
          <w:rFonts w:ascii="Cambria" w:hAnsi="Cambria"/>
          <w:sz w:val="20"/>
          <w:szCs w:val="20"/>
        </w:rPr>
        <w:t xml:space="preserve">the alleged victim indicates that on June 2, 2009, he initiated a judicial process for legal recognition of the </w:t>
      </w:r>
      <w:r w:rsidR="003A1396" w:rsidRPr="00557A30">
        <w:rPr>
          <w:rFonts w:ascii="Cambria" w:hAnsi="Cambria"/>
          <w:i/>
          <w:iCs/>
          <w:sz w:val="20"/>
          <w:szCs w:val="20"/>
        </w:rPr>
        <w:t>de facto</w:t>
      </w:r>
      <w:r w:rsidR="003A1396" w:rsidRPr="00557A30">
        <w:rPr>
          <w:rFonts w:ascii="Cambria" w:hAnsi="Cambria"/>
          <w:sz w:val="20"/>
          <w:szCs w:val="20"/>
        </w:rPr>
        <w:t xml:space="preserve"> union of persons of the same sex before the Family Court, Second Circuit of San José, which was dismissed on June 19, 2009 by the court</w:t>
      </w:r>
      <w:r w:rsidR="00340F44">
        <w:rPr>
          <w:rFonts w:ascii="Cambria" w:hAnsi="Cambria"/>
          <w:sz w:val="20"/>
          <w:szCs w:val="20"/>
        </w:rPr>
        <w:t xml:space="preserve"> based on </w:t>
      </w:r>
      <w:r w:rsidR="003A1396" w:rsidRPr="00557A30">
        <w:rPr>
          <w:rFonts w:ascii="Cambria" w:hAnsi="Cambria"/>
          <w:sz w:val="20"/>
          <w:szCs w:val="20"/>
        </w:rPr>
        <w:t xml:space="preserve">Judgment No. 7262-06 of the Constitutional Chamber. He notes that as a result he filed a motion for reconsideration </w:t>
      </w:r>
      <w:r w:rsidRPr="00557A30">
        <w:rPr>
          <w:rFonts w:ascii="Cambria" w:hAnsi="Cambria"/>
          <w:sz w:val="20"/>
          <w:szCs w:val="20"/>
        </w:rPr>
        <w:t xml:space="preserve">with </w:t>
      </w:r>
      <w:r w:rsidR="003A1396" w:rsidRPr="00557A30">
        <w:rPr>
          <w:rFonts w:ascii="Cambria" w:hAnsi="Cambria"/>
          <w:sz w:val="20"/>
          <w:szCs w:val="20"/>
        </w:rPr>
        <w:t xml:space="preserve">the same court; </w:t>
      </w:r>
      <w:r w:rsidR="00340F44">
        <w:rPr>
          <w:rFonts w:ascii="Cambria" w:hAnsi="Cambria"/>
          <w:sz w:val="20"/>
          <w:szCs w:val="20"/>
        </w:rPr>
        <w:t>however</w:t>
      </w:r>
      <w:r w:rsidR="003A1396" w:rsidRPr="00557A30">
        <w:rPr>
          <w:rFonts w:ascii="Cambria" w:hAnsi="Cambria"/>
          <w:sz w:val="20"/>
          <w:szCs w:val="20"/>
        </w:rPr>
        <w:t>, before th</w:t>
      </w:r>
      <w:r w:rsidR="00340F44">
        <w:rPr>
          <w:rFonts w:ascii="Cambria" w:hAnsi="Cambria"/>
          <w:sz w:val="20"/>
          <w:szCs w:val="20"/>
        </w:rPr>
        <w:t xml:space="preserve">e appeal </w:t>
      </w:r>
      <w:r w:rsidR="003A1396" w:rsidRPr="00557A30">
        <w:rPr>
          <w:rFonts w:ascii="Cambria" w:hAnsi="Cambria"/>
          <w:sz w:val="20"/>
          <w:szCs w:val="20"/>
        </w:rPr>
        <w:t xml:space="preserve">was </w:t>
      </w:r>
      <w:r w:rsidR="00340F44">
        <w:rPr>
          <w:rFonts w:ascii="Cambria" w:hAnsi="Cambria"/>
          <w:sz w:val="20"/>
          <w:szCs w:val="20"/>
        </w:rPr>
        <w:t>resolved</w:t>
      </w:r>
      <w:r w:rsidR="003A1396" w:rsidRPr="00557A30">
        <w:rPr>
          <w:rFonts w:ascii="Cambria" w:hAnsi="Cambria"/>
          <w:sz w:val="20"/>
          <w:szCs w:val="20"/>
        </w:rPr>
        <w:t>, he filed a</w:t>
      </w:r>
      <w:r w:rsidR="00340F44">
        <w:rPr>
          <w:rFonts w:ascii="Cambria" w:hAnsi="Cambria"/>
          <w:sz w:val="20"/>
          <w:szCs w:val="20"/>
        </w:rPr>
        <w:t>n action of un</w:t>
      </w:r>
      <w:r w:rsidR="003A1396" w:rsidRPr="00557A30">
        <w:rPr>
          <w:rFonts w:ascii="Cambria" w:hAnsi="Cambria"/>
          <w:sz w:val="20"/>
          <w:szCs w:val="20"/>
        </w:rPr>
        <w:t>constitutional</w:t>
      </w:r>
      <w:r w:rsidR="00340F44">
        <w:rPr>
          <w:rFonts w:ascii="Cambria" w:hAnsi="Cambria"/>
          <w:sz w:val="20"/>
          <w:szCs w:val="20"/>
        </w:rPr>
        <w:t>ity</w:t>
      </w:r>
      <w:r w:rsidR="003A1396" w:rsidRPr="00557A30">
        <w:rPr>
          <w:rFonts w:ascii="Cambria" w:hAnsi="Cambria"/>
          <w:sz w:val="20"/>
          <w:szCs w:val="20"/>
        </w:rPr>
        <w:t xml:space="preserve"> before the Constitutional Chamber in relation to his </w:t>
      </w:r>
      <w:r w:rsidR="00340F44">
        <w:rPr>
          <w:rFonts w:ascii="Cambria" w:hAnsi="Cambria"/>
          <w:sz w:val="20"/>
          <w:szCs w:val="20"/>
        </w:rPr>
        <w:t xml:space="preserve">request </w:t>
      </w:r>
      <w:r w:rsidR="003A1396" w:rsidRPr="00557A30">
        <w:rPr>
          <w:rFonts w:ascii="Cambria" w:hAnsi="Cambria"/>
          <w:sz w:val="20"/>
          <w:szCs w:val="20"/>
        </w:rPr>
        <w:t xml:space="preserve">for legal recognition of the </w:t>
      </w:r>
      <w:r w:rsidR="003A1396" w:rsidRPr="00557A30">
        <w:rPr>
          <w:rFonts w:ascii="Cambria" w:hAnsi="Cambria"/>
          <w:i/>
          <w:iCs/>
          <w:sz w:val="20"/>
          <w:szCs w:val="20"/>
        </w:rPr>
        <w:t>de fact</w:t>
      </w:r>
      <w:r w:rsidR="00BF5906" w:rsidRPr="00557A30">
        <w:rPr>
          <w:rFonts w:ascii="Cambria" w:hAnsi="Cambria"/>
          <w:i/>
          <w:iCs/>
          <w:sz w:val="20"/>
          <w:szCs w:val="20"/>
        </w:rPr>
        <w:t>o</w:t>
      </w:r>
      <w:r w:rsidR="003A1396" w:rsidRPr="00557A30">
        <w:rPr>
          <w:rFonts w:ascii="Cambria" w:hAnsi="Cambria"/>
          <w:sz w:val="20"/>
          <w:szCs w:val="20"/>
        </w:rPr>
        <w:t xml:space="preserve"> union, alleging violation of the principle of non-discrimination on grounds of sexual orientation. He further explains that this action was dismissed </w:t>
      </w:r>
      <w:r w:rsidR="003A1396" w:rsidRPr="00557A30">
        <w:rPr>
          <w:rFonts w:ascii="Cambria" w:hAnsi="Cambria"/>
          <w:i/>
          <w:iCs/>
          <w:sz w:val="20"/>
          <w:szCs w:val="20"/>
        </w:rPr>
        <w:t>ab initio</w:t>
      </w:r>
      <w:r w:rsidR="003A1396" w:rsidRPr="00557A30">
        <w:rPr>
          <w:rFonts w:ascii="Cambria" w:hAnsi="Cambria"/>
          <w:sz w:val="20"/>
          <w:szCs w:val="20"/>
        </w:rPr>
        <w:t xml:space="preserve"> by the Constitutional Chamber </w:t>
      </w:r>
      <w:r w:rsidR="00340F44">
        <w:rPr>
          <w:rFonts w:ascii="Cambria" w:hAnsi="Cambria"/>
          <w:sz w:val="20"/>
          <w:szCs w:val="20"/>
        </w:rPr>
        <w:t>in</w:t>
      </w:r>
      <w:r w:rsidR="003A1396" w:rsidRPr="00557A30">
        <w:rPr>
          <w:rFonts w:ascii="Cambria" w:hAnsi="Cambria"/>
          <w:sz w:val="20"/>
          <w:szCs w:val="20"/>
        </w:rPr>
        <w:t xml:space="preserve"> Judgment No. 641-2010 of January 13, 2010, which transcribed Judgment No. 7262-06 of the same Chamber. </w:t>
      </w:r>
    </w:p>
    <w:p w14:paraId="0C557E89" w14:textId="77777777" w:rsidR="003A1396" w:rsidRPr="00557A30" w:rsidRDefault="003A1396" w:rsidP="003A1396">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rPr>
      </w:pPr>
    </w:p>
    <w:p w14:paraId="46E3F76E" w14:textId="4885155F" w:rsidR="003A1396" w:rsidRPr="00557A30" w:rsidRDefault="003A1396" w:rsidP="003A139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557A30">
        <w:rPr>
          <w:rFonts w:ascii="Cambria" w:hAnsi="Cambria"/>
          <w:sz w:val="20"/>
          <w:szCs w:val="20"/>
        </w:rPr>
        <w:t xml:space="preserve">The alleged victim argues that mindful of the ruling of the Constitutional Chamber in its Judgment No. 641-2010 and its </w:t>
      </w:r>
      <w:proofErr w:type="spellStart"/>
      <w:r w:rsidRPr="00557A30">
        <w:rPr>
          <w:rFonts w:ascii="Cambria" w:hAnsi="Cambria"/>
          <w:i/>
          <w:iCs/>
          <w:sz w:val="20"/>
          <w:szCs w:val="20"/>
        </w:rPr>
        <w:t>erga</w:t>
      </w:r>
      <w:proofErr w:type="spellEnd"/>
      <w:r w:rsidRPr="00557A30">
        <w:rPr>
          <w:rFonts w:ascii="Cambria" w:hAnsi="Cambria"/>
          <w:i/>
          <w:iCs/>
          <w:sz w:val="20"/>
          <w:szCs w:val="20"/>
        </w:rPr>
        <w:t xml:space="preserve"> </w:t>
      </w:r>
      <w:proofErr w:type="spellStart"/>
      <w:r w:rsidRPr="00557A30">
        <w:rPr>
          <w:rFonts w:ascii="Cambria" w:hAnsi="Cambria"/>
          <w:i/>
          <w:iCs/>
          <w:sz w:val="20"/>
          <w:szCs w:val="20"/>
        </w:rPr>
        <w:t>omnes</w:t>
      </w:r>
      <w:proofErr w:type="spellEnd"/>
      <w:r w:rsidRPr="00557A30">
        <w:rPr>
          <w:rFonts w:ascii="Cambria" w:hAnsi="Cambria"/>
          <w:sz w:val="20"/>
          <w:szCs w:val="20"/>
        </w:rPr>
        <w:t xml:space="preserve"> effect, the Family Court denied the motion for reconsideration on March 23, 2012</w:t>
      </w:r>
      <w:r w:rsidR="00340F44">
        <w:rPr>
          <w:rFonts w:ascii="Cambria" w:hAnsi="Cambria"/>
          <w:sz w:val="20"/>
          <w:szCs w:val="20"/>
        </w:rPr>
        <w:t>. Subsequently</w:t>
      </w:r>
      <w:r w:rsidRPr="00557A30">
        <w:rPr>
          <w:rFonts w:ascii="Cambria" w:hAnsi="Cambria"/>
          <w:sz w:val="20"/>
          <w:szCs w:val="20"/>
        </w:rPr>
        <w:t xml:space="preserve"> he filed a motion of appeal before the Family Court, First Judicial Circuit of San José, on April 2, 2012. He describes how in that motion he once again noted the binding nature of the </w:t>
      </w:r>
      <w:r w:rsidR="00E7271C" w:rsidRPr="00557A30">
        <w:rPr>
          <w:rFonts w:ascii="Cambria" w:hAnsi="Cambria"/>
          <w:sz w:val="20"/>
          <w:szCs w:val="20"/>
        </w:rPr>
        <w:t xml:space="preserve">judgments and </w:t>
      </w:r>
      <w:r w:rsidRPr="00557A30">
        <w:rPr>
          <w:rFonts w:ascii="Cambria" w:hAnsi="Cambria"/>
          <w:sz w:val="20"/>
          <w:szCs w:val="20"/>
        </w:rPr>
        <w:t xml:space="preserve">opinions of the Inter-American Court. </w:t>
      </w:r>
    </w:p>
    <w:p w14:paraId="32981080" w14:textId="77777777" w:rsidR="003A1396" w:rsidRPr="00557A30" w:rsidRDefault="003A1396" w:rsidP="003A1396">
      <w:pPr>
        <w:pStyle w:val="ListParagraph"/>
        <w:rPr>
          <w:sz w:val="20"/>
          <w:szCs w:val="20"/>
        </w:rPr>
      </w:pPr>
    </w:p>
    <w:p w14:paraId="0EBDDAAA" w14:textId="64B1E0CD" w:rsidR="003A1396" w:rsidRPr="00557A30" w:rsidRDefault="003A1396" w:rsidP="003A139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rPr>
      </w:pPr>
      <w:r w:rsidRPr="00557A30">
        <w:rPr>
          <w:rFonts w:ascii="Cambria" w:hAnsi="Cambria"/>
          <w:sz w:val="20"/>
          <w:szCs w:val="20"/>
        </w:rPr>
        <w:t>He also specifies that on May 11, 2012, he filed a</w:t>
      </w:r>
      <w:r w:rsidR="00490B1D">
        <w:rPr>
          <w:rFonts w:ascii="Cambria" w:hAnsi="Cambria"/>
          <w:sz w:val="20"/>
          <w:szCs w:val="20"/>
        </w:rPr>
        <w:t>n action of un</w:t>
      </w:r>
      <w:r w:rsidRPr="00557A30">
        <w:rPr>
          <w:rFonts w:ascii="Cambria" w:hAnsi="Cambria"/>
          <w:sz w:val="20"/>
          <w:szCs w:val="20"/>
        </w:rPr>
        <w:t>constitutional</w:t>
      </w:r>
      <w:r w:rsidR="00490B1D">
        <w:rPr>
          <w:rFonts w:ascii="Cambria" w:hAnsi="Cambria"/>
          <w:sz w:val="20"/>
          <w:szCs w:val="20"/>
        </w:rPr>
        <w:t xml:space="preserve">ity </w:t>
      </w:r>
      <w:r w:rsidRPr="00557A30">
        <w:rPr>
          <w:rFonts w:ascii="Cambria" w:hAnsi="Cambria"/>
          <w:sz w:val="20"/>
          <w:szCs w:val="20"/>
        </w:rPr>
        <w:t xml:space="preserve">before the Constitutional Chamber against Article 242 of the Family Code in relation to the process for recognizing a </w:t>
      </w:r>
      <w:r w:rsidRPr="00557A30">
        <w:rPr>
          <w:rFonts w:ascii="Cambria" w:hAnsi="Cambria"/>
          <w:i/>
          <w:iCs/>
          <w:sz w:val="20"/>
          <w:szCs w:val="20"/>
        </w:rPr>
        <w:t>de facto</w:t>
      </w:r>
      <w:r w:rsidRPr="00557A30">
        <w:rPr>
          <w:rFonts w:ascii="Cambria" w:hAnsi="Cambria"/>
          <w:sz w:val="20"/>
          <w:szCs w:val="20"/>
        </w:rPr>
        <w:t xml:space="preserve"> union, alleging </w:t>
      </w:r>
      <w:r w:rsidR="00490B1D">
        <w:rPr>
          <w:rFonts w:ascii="Cambria" w:hAnsi="Cambria"/>
          <w:sz w:val="20"/>
          <w:szCs w:val="20"/>
        </w:rPr>
        <w:t xml:space="preserve">a </w:t>
      </w:r>
      <w:r w:rsidRPr="00557A30">
        <w:rPr>
          <w:rFonts w:ascii="Cambria" w:hAnsi="Cambria"/>
          <w:sz w:val="20"/>
          <w:szCs w:val="20"/>
        </w:rPr>
        <w:t xml:space="preserve">violation of the principle of equality of non-discrimination, of the binding nature of treaty obligations, of the rights to privacy, family life, and to form a family, </w:t>
      </w:r>
      <w:r w:rsidR="00490B1D">
        <w:rPr>
          <w:rFonts w:ascii="Cambria" w:hAnsi="Cambria"/>
          <w:sz w:val="20"/>
          <w:szCs w:val="20"/>
        </w:rPr>
        <w:t>and of</w:t>
      </w:r>
      <w:r w:rsidRPr="00557A30">
        <w:rPr>
          <w:rFonts w:ascii="Cambria" w:hAnsi="Cambria"/>
          <w:sz w:val="20"/>
          <w:szCs w:val="20"/>
        </w:rPr>
        <w:t xml:space="preserve"> the right to self-determination free from arbitrary meddling by the State and </w:t>
      </w:r>
      <w:r w:rsidR="00490B1D">
        <w:rPr>
          <w:rFonts w:ascii="Cambria" w:hAnsi="Cambria"/>
          <w:sz w:val="20"/>
          <w:szCs w:val="20"/>
        </w:rPr>
        <w:t>individuals</w:t>
      </w:r>
      <w:r w:rsidRPr="00557A30">
        <w:rPr>
          <w:rFonts w:ascii="Cambria" w:hAnsi="Cambria"/>
          <w:sz w:val="20"/>
          <w:szCs w:val="20"/>
        </w:rPr>
        <w:t xml:space="preserve">. He adds that in the context of this proceeding he argued the need to review the criterion developed by the Constitutional Chamber in Judgment 7262-06 and he cited </w:t>
      </w:r>
      <w:r w:rsidR="00490B1D">
        <w:rPr>
          <w:rFonts w:ascii="Cambria" w:hAnsi="Cambria"/>
          <w:sz w:val="20"/>
          <w:szCs w:val="20"/>
        </w:rPr>
        <w:t>national, I</w:t>
      </w:r>
      <w:r w:rsidRPr="00557A30">
        <w:rPr>
          <w:rFonts w:ascii="Cambria" w:hAnsi="Cambria"/>
          <w:sz w:val="20"/>
          <w:szCs w:val="20"/>
        </w:rPr>
        <w:t>nter-American, and European case-law along with the documents of the OAS and the United Nations regarding human rights. Nonetheless, he reports that the Constitutional Chamber, by Judgment No. 11933-2012 of August 29, 2012, noti</w:t>
      </w:r>
      <w:r w:rsidR="00490B1D">
        <w:rPr>
          <w:rFonts w:ascii="Cambria" w:hAnsi="Cambria"/>
          <w:sz w:val="20"/>
          <w:szCs w:val="20"/>
        </w:rPr>
        <w:t xml:space="preserve">fied </w:t>
      </w:r>
      <w:r w:rsidRPr="00557A30">
        <w:rPr>
          <w:rFonts w:ascii="Cambria" w:hAnsi="Cambria"/>
          <w:sz w:val="20"/>
          <w:szCs w:val="20"/>
        </w:rPr>
        <w:t xml:space="preserve">on September 28, 2012, dismissed the action, reproducing in part what the Chamber had stated in Judgment No. 05590-2012 regarding the constitutionality of Article 10 of the </w:t>
      </w:r>
      <w:r w:rsidR="00E7271C" w:rsidRPr="00557A30">
        <w:rPr>
          <w:rFonts w:ascii="Cambria" w:hAnsi="Cambria"/>
          <w:sz w:val="20"/>
          <w:szCs w:val="20"/>
        </w:rPr>
        <w:t>H</w:t>
      </w:r>
      <w:r w:rsidRPr="00557A30">
        <w:rPr>
          <w:rFonts w:ascii="Cambria" w:hAnsi="Cambria"/>
          <w:sz w:val="20"/>
          <w:szCs w:val="20"/>
        </w:rPr>
        <w:t xml:space="preserve">ealth </w:t>
      </w:r>
      <w:r w:rsidR="00E7271C" w:rsidRPr="00557A30">
        <w:rPr>
          <w:rFonts w:ascii="Cambria" w:hAnsi="Cambria"/>
          <w:sz w:val="20"/>
          <w:szCs w:val="20"/>
        </w:rPr>
        <w:t>I</w:t>
      </w:r>
      <w:r w:rsidRPr="00557A30">
        <w:rPr>
          <w:rFonts w:ascii="Cambria" w:hAnsi="Cambria"/>
          <w:sz w:val="20"/>
          <w:szCs w:val="20"/>
        </w:rPr>
        <w:t xml:space="preserve">nsurance </w:t>
      </w:r>
      <w:r w:rsidR="00E7271C" w:rsidRPr="00557A30">
        <w:rPr>
          <w:rFonts w:ascii="Cambria" w:hAnsi="Cambria"/>
          <w:sz w:val="20"/>
          <w:szCs w:val="20"/>
        </w:rPr>
        <w:t>R</w:t>
      </w:r>
      <w:r w:rsidRPr="00557A30">
        <w:rPr>
          <w:rFonts w:ascii="Cambria" w:hAnsi="Cambria"/>
          <w:sz w:val="20"/>
          <w:szCs w:val="20"/>
        </w:rPr>
        <w:t xml:space="preserve">egulation on considering that the arguments put forth were </w:t>
      </w:r>
      <w:r w:rsidR="00E7271C" w:rsidRPr="00557A30">
        <w:rPr>
          <w:rFonts w:ascii="Cambria" w:hAnsi="Cambria"/>
          <w:sz w:val="20"/>
          <w:szCs w:val="20"/>
        </w:rPr>
        <w:t xml:space="preserve">of the same </w:t>
      </w:r>
      <w:r w:rsidR="00490B1D">
        <w:rPr>
          <w:rFonts w:ascii="Cambria" w:hAnsi="Cambria"/>
          <w:sz w:val="20"/>
          <w:szCs w:val="20"/>
        </w:rPr>
        <w:t xml:space="preserve">nature </w:t>
      </w:r>
      <w:r w:rsidR="00E7271C" w:rsidRPr="00557A30">
        <w:rPr>
          <w:rFonts w:ascii="Cambria" w:hAnsi="Cambria"/>
          <w:sz w:val="20"/>
          <w:szCs w:val="20"/>
        </w:rPr>
        <w:t xml:space="preserve">as </w:t>
      </w:r>
      <w:r w:rsidRPr="00557A30">
        <w:rPr>
          <w:rFonts w:ascii="Cambria" w:hAnsi="Cambria"/>
          <w:sz w:val="20"/>
          <w:szCs w:val="20"/>
        </w:rPr>
        <w:t xml:space="preserve">those argued previously, </w:t>
      </w:r>
      <w:r w:rsidR="00490B1D">
        <w:rPr>
          <w:rFonts w:ascii="Cambria" w:hAnsi="Cambria"/>
          <w:sz w:val="20"/>
          <w:szCs w:val="20"/>
        </w:rPr>
        <w:t>so that the criterion held did not merit being varied</w:t>
      </w:r>
      <w:r w:rsidR="003D4393">
        <w:rPr>
          <w:rFonts w:ascii="Cambria" w:hAnsi="Cambria"/>
          <w:sz w:val="20"/>
          <w:szCs w:val="20"/>
        </w:rPr>
        <w:t xml:space="preserve">. </w:t>
      </w:r>
    </w:p>
    <w:p w14:paraId="247A6F45" w14:textId="77777777" w:rsidR="003A1396" w:rsidRPr="00557A30" w:rsidRDefault="003A1396" w:rsidP="003A1396">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rPr>
      </w:pPr>
    </w:p>
    <w:p w14:paraId="080B76CC" w14:textId="1971ACFA" w:rsidR="003A1396" w:rsidRPr="00557A30" w:rsidRDefault="003A1396" w:rsidP="003A139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sz w:val="20"/>
          <w:szCs w:val="20"/>
        </w:rPr>
      </w:pPr>
      <w:r w:rsidRPr="00557A30">
        <w:rPr>
          <w:sz w:val="20"/>
          <w:szCs w:val="20"/>
        </w:rPr>
        <w:t xml:space="preserve">The alleged victim argues that the Constitutional Chamber acted arbitrarily to the detriment of effective judicial protection and his right to </w:t>
      </w:r>
      <w:r w:rsidR="00E7271C" w:rsidRPr="00557A30">
        <w:rPr>
          <w:sz w:val="20"/>
          <w:szCs w:val="20"/>
        </w:rPr>
        <w:t xml:space="preserve">a fair trial. </w:t>
      </w:r>
      <w:r w:rsidRPr="00557A30">
        <w:rPr>
          <w:sz w:val="20"/>
          <w:szCs w:val="20"/>
        </w:rPr>
        <w:t xml:space="preserve">He </w:t>
      </w:r>
      <w:r w:rsidR="00490B1D">
        <w:rPr>
          <w:sz w:val="20"/>
          <w:szCs w:val="20"/>
        </w:rPr>
        <w:t>points out</w:t>
      </w:r>
      <w:r w:rsidRPr="00557A30">
        <w:rPr>
          <w:sz w:val="20"/>
          <w:szCs w:val="20"/>
        </w:rPr>
        <w:t xml:space="preserve">, among other considerations, </w:t>
      </w:r>
      <w:r w:rsidR="00490B1D">
        <w:rPr>
          <w:sz w:val="20"/>
          <w:szCs w:val="20"/>
        </w:rPr>
        <w:t xml:space="preserve">the unjustified </w:t>
      </w:r>
      <w:r w:rsidRPr="00557A30">
        <w:rPr>
          <w:sz w:val="20"/>
          <w:szCs w:val="20"/>
        </w:rPr>
        <w:t xml:space="preserve">and disproportionate delay in </w:t>
      </w:r>
      <w:r w:rsidR="00490B1D">
        <w:rPr>
          <w:sz w:val="20"/>
          <w:szCs w:val="20"/>
        </w:rPr>
        <w:t xml:space="preserve">notifying </w:t>
      </w:r>
      <w:r w:rsidRPr="00557A30">
        <w:rPr>
          <w:sz w:val="20"/>
          <w:szCs w:val="20"/>
        </w:rPr>
        <w:t xml:space="preserve">the minority vote and the refusal </w:t>
      </w:r>
      <w:r w:rsidR="00E7271C" w:rsidRPr="00557A30">
        <w:rPr>
          <w:sz w:val="20"/>
          <w:szCs w:val="20"/>
        </w:rPr>
        <w:t xml:space="preserve">to </w:t>
      </w:r>
      <w:r w:rsidRPr="00557A30">
        <w:rPr>
          <w:sz w:val="20"/>
          <w:szCs w:val="20"/>
        </w:rPr>
        <w:t xml:space="preserve">allow him to personally address the court in the context of the oral and public hearing before the Chamber sitting </w:t>
      </w:r>
      <w:proofErr w:type="spellStart"/>
      <w:r w:rsidRPr="00557A30">
        <w:rPr>
          <w:i/>
          <w:iCs/>
          <w:sz w:val="20"/>
          <w:szCs w:val="20"/>
        </w:rPr>
        <w:t>en</w:t>
      </w:r>
      <w:proofErr w:type="spellEnd"/>
      <w:r w:rsidRPr="00557A30">
        <w:rPr>
          <w:i/>
          <w:iCs/>
          <w:sz w:val="20"/>
          <w:szCs w:val="20"/>
        </w:rPr>
        <w:t xml:space="preserve"> banc</w:t>
      </w:r>
      <w:r w:rsidRPr="00557A30">
        <w:rPr>
          <w:sz w:val="20"/>
          <w:szCs w:val="20"/>
        </w:rPr>
        <w:t xml:space="preserve">. He further </w:t>
      </w:r>
      <w:r w:rsidRPr="00557A30">
        <w:rPr>
          <w:sz w:val="20"/>
          <w:szCs w:val="20"/>
        </w:rPr>
        <w:lastRenderedPageBreak/>
        <w:t xml:space="preserve">alleges that the Constitutional Chamber </w:t>
      </w:r>
      <w:r w:rsidR="00490B1D">
        <w:rPr>
          <w:sz w:val="20"/>
          <w:szCs w:val="20"/>
        </w:rPr>
        <w:t xml:space="preserve">that, since </w:t>
      </w:r>
      <w:r w:rsidRPr="00557A30">
        <w:rPr>
          <w:sz w:val="20"/>
          <w:szCs w:val="20"/>
        </w:rPr>
        <w:t>homosexuality is not criminalized under domestic law, there is no discrimination against same-sex couples</w:t>
      </w:r>
      <w:r w:rsidR="00E7271C" w:rsidRPr="00557A30">
        <w:rPr>
          <w:sz w:val="20"/>
          <w:szCs w:val="20"/>
        </w:rPr>
        <w:t>;</w:t>
      </w:r>
      <w:r w:rsidRPr="00557A30">
        <w:rPr>
          <w:sz w:val="20"/>
          <w:szCs w:val="20"/>
        </w:rPr>
        <w:t xml:space="preserve"> </w:t>
      </w:r>
      <w:r w:rsidR="00E7271C" w:rsidRPr="00557A30">
        <w:rPr>
          <w:sz w:val="20"/>
          <w:szCs w:val="20"/>
        </w:rPr>
        <w:t xml:space="preserve">yet </w:t>
      </w:r>
      <w:r w:rsidRPr="00557A30">
        <w:rPr>
          <w:sz w:val="20"/>
          <w:szCs w:val="20"/>
        </w:rPr>
        <w:t xml:space="preserve">it refuses to bring the legal situation of homosexual couples up to par with that of heterosexual couples. He adds that even though the objective of the Chamber was to protect the institution of the family, there is no logical relationship of causality or of means to an end between that aim and refusing to legally recognize his </w:t>
      </w:r>
      <w:r w:rsidRPr="00557A30">
        <w:rPr>
          <w:i/>
          <w:iCs/>
          <w:sz w:val="20"/>
          <w:szCs w:val="20"/>
        </w:rPr>
        <w:t>de facto</w:t>
      </w:r>
      <w:r w:rsidRPr="00557A30">
        <w:rPr>
          <w:sz w:val="20"/>
          <w:szCs w:val="20"/>
        </w:rPr>
        <w:t xml:space="preserve"> union or </w:t>
      </w:r>
      <w:r w:rsidR="00E7271C" w:rsidRPr="00557A30">
        <w:rPr>
          <w:sz w:val="20"/>
          <w:szCs w:val="20"/>
        </w:rPr>
        <w:t xml:space="preserve">to provide </w:t>
      </w:r>
      <w:r w:rsidRPr="00557A30">
        <w:rPr>
          <w:sz w:val="20"/>
          <w:szCs w:val="20"/>
        </w:rPr>
        <w:t xml:space="preserve">coverage </w:t>
      </w:r>
      <w:r w:rsidR="00E7271C" w:rsidRPr="00557A30">
        <w:rPr>
          <w:sz w:val="20"/>
          <w:szCs w:val="20"/>
        </w:rPr>
        <w:t xml:space="preserve">for </w:t>
      </w:r>
      <w:r w:rsidRPr="00557A30">
        <w:rPr>
          <w:sz w:val="20"/>
          <w:szCs w:val="20"/>
        </w:rPr>
        <w:t xml:space="preserve">his partner under his health insurance plan. </w:t>
      </w:r>
    </w:p>
    <w:p w14:paraId="3AD92396" w14:textId="77777777" w:rsidR="003A1396" w:rsidRPr="00557A30" w:rsidRDefault="003A1396" w:rsidP="003A1396">
      <w:pPr>
        <w:pStyle w:val="ListParagraph"/>
        <w:ind w:left="0" w:firstLine="720"/>
        <w:rPr>
          <w:sz w:val="20"/>
          <w:szCs w:val="20"/>
        </w:rPr>
      </w:pPr>
    </w:p>
    <w:p w14:paraId="3737032A" w14:textId="0EA76549" w:rsidR="003A1396" w:rsidRPr="00557A30" w:rsidRDefault="003A1396" w:rsidP="003A139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sz w:val="20"/>
          <w:szCs w:val="20"/>
        </w:rPr>
      </w:pPr>
      <w:r w:rsidRPr="00557A30">
        <w:rPr>
          <w:sz w:val="20"/>
          <w:szCs w:val="20"/>
        </w:rPr>
        <w:t xml:space="preserve">The alleged victim further notes that on May 12, 2011, he filed an “application for civil marriage” before the Family Court </w:t>
      </w:r>
      <w:r w:rsidR="007F261E" w:rsidRPr="00557A30">
        <w:rPr>
          <w:sz w:val="20"/>
          <w:szCs w:val="20"/>
        </w:rPr>
        <w:t xml:space="preserve">of the Underprivileged </w:t>
      </w:r>
      <w:r w:rsidRPr="00557A30">
        <w:rPr>
          <w:sz w:val="20"/>
          <w:szCs w:val="20"/>
        </w:rPr>
        <w:t>(</w:t>
      </w:r>
      <w:proofErr w:type="spellStart"/>
      <w:r w:rsidRPr="00557A30">
        <w:rPr>
          <w:sz w:val="20"/>
          <w:szCs w:val="20"/>
        </w:rPr>
        <w:t>Juzgado</w:t>
      </w:r>
      <w:proofErr w:type="spellEnd"/>
      <w:r w:rsidRPr="00557A30">
        <w:rPr>
          <w:sz w:val="20"/>
          <w:szCs w:val="20"/>
        </w:rPr>
        <w:t xml:space="preserve"> de </w:t>
      </w:r>
      <w:proofErr w:type="spellStart"/>
      <w:r w:rsidRPr="00557A30">
        <w:rPr>
          <w:sz w:val="20"/>
          <w:szCs w:val="20"/>
        </w:rPr>
        <w:t>Familia</w:t>
      </w:r>
      <w:proofErr w:type="spellEnd"/>
      <w:r w:rsidRPr="00557A30">
        <w:rPr>
          <w:sz w:val="20"/>
          <w:szCs w:val="20"/>
        </w:rPr>
        <w:t xml:space="preserve"> de </w:t>
      </w:r>
      <w:proofErr w:type="spellStart"/>
      <w:r w:rsidRPr="00557A30">
        <w:rPr>
          <w:sz w:val="20"/>
          <w:szCs w:val="20"/>
        </w:rPr>
        <w:t>Desamparados</w:t>
      </w:r>
      <w:proofErr w:type="spellEnd"/>
      <w:r w:rsidRPr="00557A30">
        <w:rPr>
          <w:sz w:val="20"/>
          <w:szCs w:val="20"/>
        </w:rPr>
        <w:t xml:space="preserve">), Third Judicial Circuit of San José, with the objective of having that authority authorize the civil marriage between him and his partner E.N.L. He says that in this respect, the Family Court </w:t>
      </w:r>
      <w:r w:rsidR="00490B1D">
        <w:rPr>
          <w:sz w:val="20"/>
          <w:szCs w:val="20"/>
        </w:rPr>
        <w:t xml:space="preserve">made a constitutionality consultation </w:t>
      </w:r>
      <w:r w:rsidR="00CF399D" w:rsidRPr="00557A30">
        <w:rPr>
          <w:sz w:val="20"/>
          <w:szCs w:val="20"/>
        </w:rPr>
        <w:t>by resolution of May 30, 2011</w:t>
      </w:r>
      <w:r w:rsidR="00CF399D">
        <w:rPr>
          <w:sz w:val="20"/>
          <w:szCs w:val="20"/>
        </w:rPr>
        <w:t xml:space="preserve"> before </w:t>
      </w:r>
      <w:r w:rsidRPr="00557A30">
        <w:rPr>
          <w:sz w:val="20"/>
          <w:szCs w:val="20"/>
        </w:rPr>
        <w:t>the Constitutional Chamber</w:t>
      </w:r>
      <w:r w:rsidR="00CF399D">
        <w:rPr>
          <w:sz w:val="20"/>
          <w:szCs w:val="20"/>
        </w:rPr>
        <w:t xml:space="preserve"> as it considered </w:t>
      </w:r>
      <w:r w:rsidRPr="00557A30">
        <w:rPr>
          <w:sz w:val="20"/>
          <w:szCs w:val="20"/>
        </w:rPr>
        <w:t>Article 14(6) of the Family Code</w:t>
      </w:r>
      <w:r w:rsidR="007F261E" w:rsidRPr="00557A30">
        <w:rPr>
          <w:sz w:val="20"/>
          <w:szCs w:val="20"/>
        </w:rPr>
        <w:t xml:space="preserve"> unconstitutional</w:t>
      </w:r>
      <w:r w:rsidR="00CF399D">
        <w:rPr>
          <w:sz w:val="20"/>
          <w:szCs w:val="20"/>
        </w:rPr>
        <w:t>. T</w:t>
      </w:r>
      <w:r w:rsidR="007F261E" w:rsidRPr="00557A30">
        <w:rPr>
          <w:sz w:val="20"/>
          <w:szCs w:val="20"/>
        </w:rPr>
        <w:t xml:space="preserve">he matter </w:t>
      </w:r>
      <w:r w:rsidRPr="00557A30">
        <w:rPr>
          <w:sz w:val="20"/>
          <w:szCs w:val="20"/>
        </w:rPr>
        <w:t xml:space="preserve">was </w:t>
      </w:r>
      <w:r w:rsidR="007F261E" w:rsidRPr="00557A30">
        <w:rPr>
          <w:sz w:val="20"/>
          <w:szCs w:val="20"/>
        </w:rPr>
        <w:t xml:space="preserve">ruled on </w:t>
      </w:r>
      <w:r w:rsidRPr="00557A30">
        <w:rPr>
          <w:sz w:val="20"/>
          <w:szCs w:val="20"/>
        </w:rPr>
        <w:t xml:space="preserve">by the Chamber in Resolution No. 2011-9765 of July 27, 2011. In that matter, he says that </w:t>
      </w:r>
      <w:r w:rsidR="007F261E" w:rsidRPr="00557A30">
        <w:rPr>
          <w:sz w:val="20"/>
          <w:szCs w:val="20"/>
        </w:rPr>
        <w:t xml:space="preserve">despite </w:t>
      </w:r>
      <w:r w:rsidRPr="00557A30">
        <w:rPr>
          <w:sz w:val="20"/>
          <w:szCs w:val="20"/>
        </w:rPr>
        <w:t>the extensive case-law and criteria that he presented in th</w:t>
      </w:r>
      <w:r w:rsidR="007F261E" w:rsidRPr="00557A30">
        <w:rPr>
          <w:sz w:val="20"/>
          <w:szCs w:val="20"/>
        </w:rPr>
        <w:t>e</w:t>
      </w:r>
      <w:r w:rsidRPr="00557A30">
        <w:rPr>
          <w:sz w:val="20"/>
          <w:szCs w:val="20"/>
        </w:rPr>
        <w:t xml:space="preserve"> context of this consultation, the Chamber held that the prohibition did not violate the principle of equality and non-discrimination in light of the reasoning set out in Judgment No. 7262-06.</w:t>
      </w:r>
      <w:r w:rsidRPr="00557A30">
        <w:rPr>
          <w:rStyle w:val="FootnoteReference"/>
          <w:sz w:val="20"/>
          <w:szCs w:val="20"/>
        </w:rPr>
        <w:footnoteReference w:id="9"/>
      </w:r>
      <w:r w:rsidRPr="00557A30">
        <w:rPr>
          <w:sz w:val="20"/>
          <w:szCs w:val="20"/>
        </w:rPr>
        <w:t xml:space="preserve"> </w:t>
      </w:r>
    </w:p>
    <w:p w14:paraId="54813BA5" w14:textId="77777777" w:rsidR="003A1396" w:rsidRPr="00557A30" w:rsidRDefault="003A1396" w:rsidP="003A1396">
      <w:pPr>
        <w:pStyle w:val="ListParagraph"/>
        <w:ind w:left="0" w:firstLine="720"/>
        <w:rPr>
          <w:sz w:val="20"/>
          <w:szCs w:val="20"/>
        </w:rPr>
      </w:pPr>
    </w:p>
    <w:p w14:paraId="7CDA1D87" w14:textId="0C73C659" w:rsidR="003A1396" w:rsidRPr="00557A30" w:rsidRDefault="003A1396" w:rsidP="003A139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sz w:val="20"/>
          <w:szCs w:val="20"/>
        </w:rPr>
      </w:pPr>
      <w:r w:rsidRPr="00557A30">
        <w:rPr>
          <w:sz w:val="20"/>
          <w:szCs w:val="20"/>
        </w:rPr>
        <w:t>He explains that</w:t>
      </w:r>
      <w:r w:rsidR="00CF399D">
        <w:rPr>
          <w:sz w:val="20"/>
          <w:szCs w:val="20"/>
        </w:rPr>
        <w:t>,</w:t>
      </w:r>
      <w:r w:rsidRPr="00557A30">
        <w:rPr>
          <w:sz w:val="20"/>
          <w:szCs w:val="20"/>
        </w:rPr>
        <w:t xml:space="preserve"> once notice was given of the foregoing resolution, the Family Court proceeded to reject the application by Judgment No. 245-2012 of May 18, 2012, which is why he then proceeded to file a motion for appeal on May 25, 2012, alleging violation of the principle of equality and non-discrimination, and noting that keeping intact the case-law produced by the Constitutional Court in 2006 </w:t>
      </w:r>
      <w:r w:rsidR="007F261E" w:rsidRPr="00557A30">
        <w:rPr>
          <w:sz w:val="20"/>
          <w:szCs w:val="20"/>
        </w:rPr>
        <w:t xml:space="preserve">means </w:t>
      </w:r>
      <w:r w:rsidRPr="00557A30">
        <w:rPr>
          <w:sz w:val="20"/>
          <w:szCs w:val="20"/>
        </w:rPr>
        <w:t>violating the binding effect of international legal commitments. In this respect he reports that the Family Court, First Judicial Circuit of San José upheld the judgment appealed by Resolution No. 552-2012 of June 26, 2012, noting that the constitutional case-law trumps the case-law of the Inter-American Court of Human Rights on the same subject matter</w:t>
      </w:r>
      <w:r w:rsidR="00CF399D">
        <w:rPr>
          <w:sz w:val="20"/>
          <w:szCs w:val="20"/>
        </w:rPr>
        <w:t>. H</w:t>
      </w:r>
      <w:r w:rsidRPr="00557A30">
        <w:rPr>
          <w:sz w:val="20"/>
          <w:szCs w:val="20"/>
        </w:rPr>
        <w:t xml:space="preserve">e argues that he filed a motion for cassation before the Second Chamber of the Supreme Court, arguing the violation of the principle of </w:t>
      </w:r>
      <w:r w:rsidR="00CF399D">
        <w:rPr>
          <w:sz w:val="20"/>
          <w:szCs w:val="20"/>
        </w:rPr>
        <w:t xml:space="preserve">conventionality </w:t>
      </w:r>
      <w:r w:rsidRPr="00557A30">
        <w:rPr>
          <w:sz w:val="20"/>
          <w:szCs w:val="20"/>
        </w:rPr>
        <w:t xml:space="preserve">insofar as the judges are competent to </w:t>
      </w:r>
      <w:r w:rsidR="00F56AE4" w:rsidRPr="00557A30">
        <w:rPr>
          <w:sz w:val="20"/>
          <w:szCs w:val="20"/>
        </w:rPr>
        <w:t>fin</w:t>
      </w:r>
      <w:r w:rsidRPr="00557A30">
        <w:rPr>
          <w:sz w:val="20"/>
          <w:szCs w:val="20"/>
        </w:rPr>
        <w:t>d</w:t>
      </w:r>
      <w:r w:rsidR="00F56AE4" w:rsidRPr="00557A30">
        <w:rPr>
          <w:sz w:val="20"/>
          <w:szCs w:val="20"/>
        </w:rPr>
        <w:t xml:space="preserve"> </w:t>
      </w:r>
      <w:r w:rsidRPr="00557A30">
        <w:rPr>
          <w:sz w:val="20"/>
          <w:szCs w:val="20"/>
        </w:rPr>
        <w:t xml:space="preserve">a provision of domestic law to be at odds with international treaty commitments. He argues that the Chamber rejected the motion </w:t>
      </w:r>
      <w:r w:rsidRPr="00557A30">
        <w:rPr>
          <w:i/>
          <w:iCs/>
          <w:sz w:val="20"/>
          <w:szCs w:val="20"/>
        </w:rPr>
        <w:t>ab initio</w:t>
      </w:r>
      <w:r w:rsidRPr="00557A30">
        <w:rPr>
          <w:sz w:val="20"/>
          <w:szCs w:val="20"/>
        </w:rPr>
        <w:t xml:space="preserve"> by Resolution No. 2012-869 on September 21, 2012, on understanding that the ruling by the Family Court was not appealable by cassation, since the decision is administrative, not judicial, in nature, as it is an </w:t>
      </w:r>
      <w:r w:rsidR="003D4393">
        <w:rPr>
          <w:sz w:val="20"/>
          <w:szCs w:val="20"/>
        </w:rPr>
        <w:t xml:space="preserve">act </w:t>
      </w:r>
      <w:r w:rsidRPr="00557A30">
        <w:rPr>
          <w:sz w:val="20"/>
          <w:szCs w:val="20"/>
        </w:rPr>
        <w:t xml:space="preserve">by the judicial authority to perform civil marriages in keeping with its administrative competence attributed to it by law. </w:t>
      </w:r>
    </w:p>
    <w:p w14:paraId="56ABB628" w14:textId="77777777" w:rsidR="003A1396" w:rsidRPr="00557A30" w:rsidRDefault="003A1396" w:rsidP="003A1396">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rPr>
      </w:pPr>
    </w:p>
    <w:p w14:paraId="14780EF3" w14:textId="77777777" w:rsidR="003A1396" w:rsidRPr="00557A30" w:rsidRDefault="003A1396" w:rsidP="003A139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sz w:val="20"/>
          <w:szCs w:val="20"/>
        </w:rPr>
      </w:pPr>
      <w:r w:rsidRPr="00557A30">
        <w:rPr>
          <w:sz w:val="20"/>
          <w:szCs w:val="20"/>
        </w:rPr>
        <w:t xml:space="preserve">Accordingly, the alleged victim argues that he has been subjected to a difference in treatment as a result of his sexual orientation, which has had serious and harmful effects on his private and family life, determined by the denial of all the rights that derive, directly or indirectly, from civil marriage such as the right to insurance his partner, the right to the pension, and to inherit, among other benefits that the State offers persons under the institution of marriage. He argues that the interference of the State in his private life has been arbitrary and has been based on discriminatory prejudices, taking into consideration his sexual orientation as an essential element, and not an objective analysis of his right to construct a family. </w:t>
      </w:r>
    </w:p>
    <w:p w14:paraId="5CE241C3" w14:textId="77777777" w:rsidR="003A1396" w:rsidRPr="00557A30" w:rsidRDefault="003A1396" w:rsidP="003A1396">
      <w:pPr>
        <w:pStyle w:val="ListParagraph"/>
        <w:ind w:left="0" w:firstLine="720"/>
        <w:rPr>
          <w:sz w:val="20"/>
          <w:szCs w:val="20"/>
        </w:rPr>
      </w:pPr>
    </w:p>
    <w:p w14:paraId="6F01CC99" w14:textId="77777777" w:rsidR="003A1396" w:rsidRPr="00557A30" w:rsidRDefault="003A1396" w:rsidP="003A139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sz w:val="20"/>
          <w:szCs w:val="20"/>
        </w:rPr>
      </w:pPr>
      <w:r w:rsidRPr="00557A30">
        <w:rPr>
          <w:sz w:val="20"/>
          <w:szCs w:val="20"/>
        </w:rPr>
        <w:t>He further states that he filed a constitutional action in mid-December 2013 against Article 242 of the Family Code and Article 4(m) of the Reform to the Law on Young Persons, which despite having been found admissible on January 29, 2014, is still pending a decision by the Constitutional Chamber. In this regard, the alleged victim states that in the first week of June 2015 the judge entrusted with drafting the judgment delivered the draft judgment to the other judges, so as to then proceed to the respective vote, but from that moment a lobby effort began on the part of Catholic bishops, Christian pastors, and legislators belonging to Christian political groupings to pressure for a decision to dismiss the constitutional action</w:t>
      </w:r>
      <w:r w:rsidR="007F261E" w:rsidRPr="00557A30">
        <w:rPr>
          <w:sz w:val="20"/>
          <w:szCs w:val="20"/>
        </w:rPr>
        <w:t>.</w:t>
      </w:r>
      <w:r w:rsidRPr="00557A30">
        <w:rPr>
          <w:sz w:val="20"/>
          <w:szCs w:val="20"/>
        </w:rPr>
        <w:t xml:space="preserve"> In this regard he argues that the silence of the high court compared to the time in which other appeals are </w:t>
      </w:r>
      <w:r w:rsidR="007F261E" w:rsidRPr="00557A30">
        <w:rPr>
          <w:sz w:val="20"/>
          <w:szCs w:val="20"/>
        </w:rPr>
        <w:t xml:space="preserve">processed </w:t>
      </w:r>
      <w:r w:rsidRPr="00557A30">
        <w:rPr>
          <w:sz w:val="20"/>
          <w:szCs w:val="20"/>
        </w:rPr>
        <w:t xml:space="preserve">is a discriminatory act. </w:t>
      </w:r>
    </w:p>
    <w:p w14:paraId="331305F7" w14:textId="77777777" w:rsidR="003A1396" w:rsidRPr="00557A30" w:rsidRDefault="003A1396" w:rsidP="003A139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rPr>
      </w:pPr>
    </w:p>
    <w:p w14:paraId="663F23AA" w14:textId="77777777" w:rsidR="0042015E" w:rsidRDefault="0042015E">
      <w:pPr>
        <w:rPr>
          <w:rFonts w:ascii="Cambria" w:hAnsi="Cambria"/>
          <w:i/>
          <w:sz w:val="20"/>
          <w:szCs w:val="20"/>
        </w:rPr>
      </w:pPr>
      <w:r>
        <w:rPr>
          <w:rFonts w:ascii="Cambria" w:hAnsi="Cambria"/>
          <w:i/>
          <w:sz w:val="20"/>
          <w:szCs w:val="20"/>
        </w:rPr>
        <w:br w:type="page"/>
      </w:r>
    </w:p>
    <w:p w14:paraId="7BD89C49" w14:textId="3A0B8020" w:rsidR="003A1396" w:rsidRPr="00557A30" w:rsidRDefault="003A1396" w:rsidP="003A139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i/>
          <w:sz w:val="20"/>
          <w:szCs w:val="20"/>
        </w:rPr>
      </w:pPr>
      <w:r w:rsidRPr="00557A30">
        <w:rPr>
          <w:rFonts w:ascii="Cambria" w:hAnsi="Cambria"/>
          <w:i/>
          <w:sz w:val="20"/>
          <w:szCs w:val="20"/>
        </w:rPr>
        <w:lastRenderedPageBreak/>
        <w:t xml:space="preserve">The State’s arguments </w:t>
      </w:r>
    </w:p>
    <w:p w14:paraId="3FF08844" w14:textId="77777777" w:rsidR="003A1396" w:rsidRPr="00557A30" w:rsidRDefault="003A1396" w:rsidP="003A139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i/>
          <w:sz w:val="20"/>
          <w:szCs w:val="20"/>
        </w:rPr>
      </w:pPr>
    </w:p>
    <w:p w14:paraId="09A87A57" w14:textId="5B0EA514" w:rsidR="003A1396" w:rsidRPr="00557A30" w:rsidRDefault="003A1396" w:rsidP="003A139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rPr>
      </w:pPr>
      <w:r w:rsidRPr="00557A30">
        <w:rPr>
          <w:rFonts w:ascii="Cambria" w:hAnsi="Cambria"/>
          <w:sz w:val="20"/>
          <w:szCs w:val="20"/>
        </w:rPr>
        <w:t>The State</w:t>
      </w:r>
      <w:r w:rsidR="00CF399D">
        <w:rPr>
          <w:rFonts w:ascii="Cambria" w:hAnsi="Cambria"/>
          <w:sz w:val="20"/>
          <w:szCs w:val="20"/>
        </w:rPr>
        <w:t xml:space="preserve">, for its part, </w:t>
      </w:r>
      <w:r w:rsidRPr="00557A30">
        <w:rPr>
          <w:rFonts w:ascii="Cambria" w:hAnsi="Cambria"/>
          <w:sz w:val="20"/>
          <w:szCs w:val="20"/>
        </w:rPr>
        <w:t xml:space="preserve">argues that the facts described </w:t>
      </w:r>
      <w:r w:rsidR="007F261E" w:rsidRPr="00557A30">
        <w:rPr>
          <w:rFonts w:ascii="Cambria" w:hAnsi="Cambria"/>
          <w:sz w:val="20"/>
          <w:szCs w:val="20"/>
        </w:rPr>
        <w:t>d</w:t>
      </w:r>
      <w:r w:rsidRPr="00557A30">
        <w:rPr>
          <w:rFonts w:ascii="Cambria" w:hAnsi="Cambria"/>
          <w:sz w:val="20"/>
          <w:szCs w:val="20"/>
        </w:rPr>
        <w:t xml:space="preserve">o not constitute a violation of the American Convention and that, to the contrary, the petitioner seeks to have the Commission act as a court of fourth instance with respect to issues of law and fact that correspond to the domestic legal system. In addition, it argues that </w:t>
      </w:r>
      <w:r w:rsidR="007F261E" w:rsidRPr="00557A30">
        <w:rPr>
          <w:rFonts w:ascii="Cambria" w:hAnsi="Cambria"/>
          <w:sz w:val="20"/>
          <w:szCs w:val="20"/>
        </w:rPr>
        <w:t xml:space="preserve">when </w:t>
      </w:r>
      <w:r w:rsidRPr="00557A30">
        <w:rPr>
          <w:rFonts w:ascii="Cambria" w:hAnsi="Cambria"/>
          <w:sz w:val="20"/>
          <w:szCs w:val="20"/>
        </w:rPr>
        <w:t>this petition</w:t>
      </w:r>
      <w:r w:rsidR="007F261E" w:rsidRPr="00557A30">
        <w:rPr>
          <w:rFonts w:ascii="Cambria" w:hAnsi="Cambria"/>
          <w:sz w:val="20"/>
          <w:szCs w:val="20"/>
        </w:rPr>
        <w:t xml:space="preserve"> was filed </w:t>
      </w:r>
      <w:r w:rsidRPr="00557A30">
        <w:rPr>
          <w:rFonts w:ascii="Cambria" w:hAnsi="Cambria"/>
          <w:sz w:val="20"/>
          <w:szCs w:val="20"/>
        </w:rPr>
        <w:t xml:space="preserve">domestic remedies had not been exhausted as required by the Convention and the IACHR’s Rules of Procedure, and it asks for an indication as to whether the instant petition has been the subject of </w:t>
      </w:r>
      <w:r w:rsidRPr="00557A30">
        <w:rPr>
          <w:rFonts w:ascii="Cambria" w:hAnsi="Cambria"/>
          <w:i/>
          <w:sz w:val="20"/>
          <w:szCs w:val="20"/>
        </w:rPr>
        <w:t xml:space="preserve">per </w:t>
      </w:r>
      <w:proofErr w:type="spellStart"/>
      <w:r w:rsidRPr="00557A30">
        <w:rPr>
          <w:rFonts w:ascii="Cambria" w:hAnsi="Cambria"/>
          <w:i/>
          <w:sz w:val="20"/>
          <w:szCs w:val="20"/>
        </w:rPr>
        <w:t>saltum</w:t>
      </w:r>
      <w:proofErr w:type="spellEnd"/>
      <w:r w:rsidRPr="00557A30">
        <w:rPr>
          <w:rFonts w:ascii="Cambria" w:hAnsi="Cambria"/>
          <w:sz w:val="20"/>
          <w:szCs w:val="20"/>
        </w:rPr>
        <w:t xml:space="preserve"> </w:t>
      </w:r>
      <w:r w:rsidR="007F261E" w:rsidRPr="00557A30">
        <w:rPr>
          <w:rFonts w:ascii="Cambria" w:hAnsi="Cambria"/>
          <w:sz w:val="20"/>
          <w:szCs w:val="20"/>
        </w:rPr>
        <w:t xml:space="preserve">treatment. </w:t>
      </w:r>
    </w:p>
    <w:p w14:paraId="1F6A02B8" w14:textId="77777777" w:rsidR="003A1396" w:rsidRPr="00557A30" w:rsidRDefault="003A1396" w:rsidP="003A139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40F71FA4" w14:textId="77777777" w:rsidR="003A1396" w:rsidRPr="00557A30" w:rsidRDefault="003A1396" w:rsidP="003A139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rPr>
      </w:pPr>
      <w:r w:rsidRPr="00557A30">
        <w:rPr>
          <w:rFonts w:ascii="Cambria" w:hAnsi="Cambria"/>
          <w:sz w:val="20"/>
          <w:szCs w:val="20"/>
        </w:rPr>
        <w:t xml:space="preserve">It argues that the decisions of the Constitutional Chamber noted have been grounded in the thesis that the provisions challenged – Article 242 of the Family Code and Article 10 of the </w:t>
      </w:r>
      <w:r w:rsidR="007F261E" w:rsidRPr="00557A30">
        <w:rPr>
          <w:rFonts w:ascii="Cambria" w:hAnsi="Cambria"/>
          <w:sz w:val="20"/>
          <w:szCs w:val="20"/>
        </w:rPr>
        <w:t>H</w:t>
      </w:r>
      <w:r w:rsidRPr="00557A30">
        <w:rPr>
          <w:rFonts w:ascii="Cambria" w:hAnsi="Cambria"/>
          <w:sz w:val="20"/>
          <w:szCs w:val="20"/>
        </w:rPr>
        <w:t xml:space="preserve">ealth </w:t>
      </w:r>
      <w:r w:rsidR="007F261E" w:rsidRPr="00557A30">
        <w:rPr>
          <w:rFonts w:ascii="Cambria" w:hAnsi="Cambria"/>
          <w:sz w:val="20"/>
          <w:szCs w:val="20"/>
        </w:rPr>
        <w:t>I</w:t>
      </w:r>
      <w:r w:rsidRPr="00557A30">
        <w:rPr>
          <w:rFonts w:ascii="Cambria" w:hAnsi="Cambria"/>
          <w:sz w:val="20"/>
          <w:szCs w:val="20"/>
        </w:rPr>
        <w:t xml:space="preserve">nsurance </w:t>
      </w:r>
      <w:r w:rsidR="007F261E" w:rsidRPr="00557A30">
        <w:rPr>
          <w:rFonts w:ascii="Cambria" w:hAnsi="Cambria"/>
          <w:sz w:val="20"/>
          <w:szCs w:val="20"/>
        </w:rPr>
        <w:t>R</w:t>
      </w:r>
      <w:r w:rsidRPr="00557A30">
        <w:rPr>
          <w:rFonts w:ascii="Cambria" w:hAnsi="Cambria"/>
          <w:sz w:val="20"/>
          <w:szCs w:val="20"/>
        </w:rPr>
        <w:t>egulation – have a legitimate aim without prejudice to the possibility of persons of the same sex being able to maintain a relationship and, in that regard, the judgments questioned have an essential precedent</w:t>
      </w:r>
      <w:r w:rsidR="00D479EA" w:rsidRPr="00557A30">
        <w:rPr>
          <w:rFonts w:ascii="Cambria" w:hAnsi="Cambria"/>
          <w:sz w:val="20"/>
          <w:szCs w:val="20"/>
        </w:rPr>
        <w:t xml:space="preserve"> in</w:t>
      </w:r>
      <w:r w:rsidRPr="00557A30">
        <w:rPr>
          <w:rFonts w:ascii="Cambria" w:hAnsi="Cambria"/>
          <w:sz w:val="20"/>
          <w:szCs w:val="20"/>
        </w:rPr>
        <w:t xml:space="preserve"> Judgment No. 7262-06 of May 23, 2006. Specifically, the State explains that Judgment No. 5590-2012 of May 2, 2012, is grounded in the fact that the provision stipulated in the </w:t>
      </w:r>
      <w:r w:rsidR="007F261E" w:rsidRPr="00557A30">
        <w:rPr>
          <w:rFonts w:ascii="Cambria" w:hAnsi="Cambria"/>
          <w:sz w:val="20"/>
          <w:szCs w:val="20"/>
        </w:rPr>
        <w:t>H</w:t>
      </w:r>
      <w:r w:rsidRPr="00557A30">
        <w:rPr>
          <w:rFonts w:ascii="Cambria" w:hAnsi="Cambria"/>
          <w:sz w:val="20"/>
          <w:szCs w:val="20"/>
        </w:rPr>
        <w:t xml:space="preserve">ealth </w:t>
      </w:r>
      <w:r w:rsidR="007F261E" w:rsidRPr="00557A30">
        <w:rPr>
          <w:rFonts w:ascii="Cambria" w:hAnsi="Cambria"/>
          <w:sz w:val="20"/>
          <w:szCs w:val="20"/>
        </w:rPr>
        <w:t>I</w:t>
      </w:r>
      <w:r w:rsidRPr="00557A30">
        <w:rPr>
          <w:rFonts w:ascii="Cambria" w:hAnsi="Cambria"/>
          <w:sz w:val="20"/>
          <w:szCs w:val="20"/>
        </w:rPr>
        <w:t xml:space="preserve">nsurance </w:t>
      </w:r>
      <w:proofErr w:type="gramStart"/>
      <w:r w:rsidR="007F261E" w:rsidRPr="00557A30">
        <w:rPr>
          <w:rFonts w:ascii="Cambria" w:hAnsi="Cambria"/>
          <w:sz w:val="20"/>
          <w:szCs w:val="20"/>
        </w:rPr>
        <w:t>R</w:t>
      </w:r>
      <w:r w:rsidRPr="00557A30">
        <w:rPr>
          <w:rFonts w:ascii="Cambria" w:hAnsi="Cambria"/>
          <w:sz w:val="20"/>
          <w:szCs w:val="20"/>
        </w:rPr>
        <w:t>egulation  answers</w:t>
      </w:r>
      <w:proofErr w:type="gramEnd"/>
      <w:r w:rsidRPr="00557A30">
        <w:rPr>
          <w:rFonts w:ascii="Cambria" w:hAnsi="Cambria"/>
          <w:sz w:val="20"/>
          <w:szCs w:val="20"/>
        </w:rPr>
        <w:t xml:space="preserve"> to objective legal criteria on the effects of persons living together in marriage, in keeping with the rest of the constitutional and statutory</w:t>
      </w:r>
      <w:r w:rsidR="007F261E" w:rsidRPr="00557A30">
        <w:rPr>
          <w:rFonts w:ascii="Cambria" w:hAnsi="Cambria"/>
          <w:sz w:val="20"/>
          <w:szCs w:val="20"/>
        </w:rPr>
        <w:t xml:space="preserve"> framework</w:t>
      </w:r>
      <w:r w:rsidRPr="00557A30">
        <w:rPr>
          <w:rFonts w:ascii="Cambria" w:hAnsi="Cambria"/>
          <w:sz w:val="20"/>
          <w:szCs w:val="20"/>
        </w:rPr>
        <w:t xml:space="preserve">. It considers that review for compliance with international treaty obligations is not entirely foreign to the legal and judicial system, for in one way or another it has been implemented gradually over years of exercise of the constitutional jurisdiction, thus it is of immediate relevance for the national protection of human rights. It clarifies that in the judgment challenged the Chamber considered that although the State cannot </w:t>
      </w:r>
      <w:r w:rsidR="003D4393">
        <w:rPr>
          <w:rFonts w:ascii="Cambria" w:hAnsi="Cambria"/>
          <w:sz w:val="20"/>
          <w:szCs w:val="20"/>
        </w:rPr>
        <w:t xml:space="preserve">repudiate </w:t>
      </w:r>
      <w:r w:rsidRPr="00557A30">
        <w:rPr>
          <w:rFonts w:ascii="Cambria" w:hAnsi="Cambria"/>
          <w:sz w:val="20"/>
          <w:szCs w:val="20"/>
        </w:rPr>
        <w:t xml:space="preserve">rights granted by the legal </w:t>
      </w:r>
      <w:r w:rsidR="00D479EA" w:rsidRPr="00557A30">
        <w:rPr>
          <w:rFonts w:ascii="Cambria" w:hAnsi="Cambria"/>
          <w:sz w:val="20"/>
          <w:szCs w:val="20"/>
        </w:rPr>
        <w:t xml:space="preserve">system </w:t>
      </w:r>
      <w:r w:rsidRPr="00557A30">
        <w:rPr>
          <w:rFonts w:ascii="Cambria" w:hAnsi="Cambria"/>
          <w:sz w:val="20"/>
          <w:szCs w:val="20"/>
        </w:rPr>
        <w:t xml:space="preserve">based on a criterion of sexual orientation, the Constitutional Chamber cannot create a legal regime that grants a particular status for same-sex unions and the right </w:t>
      </w:r>
      <w:r w:rsidR="00D479EA" w:rsidRPr="00557A30">
        <w:rPr>
          <w:rFonts w:ascii="Cambria" w:hAnsi="Cambria"/>
          <w:sz w:val="20"/>
          <w:szCs w:val="20"/>
        </w:rPr>
        <w:t xml:space="preserve">of </w:t>
      </w:r>
      <w:r w:rsidRPr="00557A30">
        <w:rPr>
          <w:rFonts w:ascii="Cambria" w:hAnsi="Cambria"/>
          <w:sz w:val="20"/>
          <w:szCs w:val="20"/>
        </w:rPr>
        <w:t xml:space="preserve">access to social security for persons living </w:t>
      </w:r>
      <w:r w:rsidR="00D479EA" w:rsidRPr="00557A30">
        <w:rPr>
          <w:rFonts w:ascii="Cambria" w:hAnsi="Cambria"/>
          <w:sz w:val="20"/>
          <w:szCs w:val="20"/>
        </w:rPr>
        <w:t xml:space="preserve">in consensual union </w:t>
      </w:r>
      <w:r w:rsidRPr="00557A30">
        <w:rPr>
          <w:rFonts w:ascii="Cambria" w:hAnsi="Cambria"/>
          <w:sz w:val="20"/>
          <w:szCs w:val="20"/>
        </w:rPr>
        <w:t xml:space="preserve">nor apply the </w:t>
      </w:r>
      <w:proofErr w:type="spellStart"/>
      <w:r w:rsidRPr="00557A30">
        <w:rPr>
          <w:rFonts w:ascii="Cambria" w:hAnsi="Cambria"/>
          <w:i/>
          <w:iCs/>
          <w:sz w:val="20"/>
          <w:szCs w:val="20"/>
        </w:rPr>
        <w:t>Atala</w:t>
      </w:r>
      <w:proofErr w:type="spellEnd"/>
      <w:r w:rsidRPr="00557A30">
        <w:rPr>
          <w:rFonts w:ascii="Cambria" w:hAnsi="Cambria"/>
          <w:i/>
          <w:iCs/>
          <w:sz w:val="20"/>
          <w:szCs w:val="20"/>
        </w:rPr>
        <w:t xml:space="preserve"> </w:t>
      </w:r>
      <w:proofErr w:type="spellStart"/>
      <w:r w:rsidRPr="00557A30">
        <w:rPr>
          <w:rFonts w:ascii="Cambria" w:hAnsi="Cambria"/>
          <w:i/>
          <w:iCs/>
          <w:sz w:val="20"/>
          <w:szCs w:val="20"/>
        </w:rPr>
        <w:t>Riffo</w:t>
      </w:r>
      <w:proofErr w:type="spellEnd"/>
      <w:r w:rsidRPr="00557A30">
        <w:rPr>
          <w:rFonts w:ascii="Cambria" w:hAnsi="Cambria"/>
          <w:sz w:val="20"/>
          <w:szCs w:val="20"/>
        </w:rPr>
        <w:t xml:space="preserve"> case to constitutional actions, insofar as that decision made no reference whatsoever to the issue of same-sex marriage. It further argues that insofar as the Constitutional Chamber found admissible the constitutional action filed by the petitioner against Article 242 of the Family Code and Article 4(m) of the Law on Young Persons, it considers that the </w:t>
      </w:r>
      <w:r w:rsidR="00D479EA" w:rsidRPr="00557A30">
        <w:rPr>
          <w:rFonts w:ascii="Cambria" w:hAnsi="Cambria"/>
          <w:sz w:val="20"/>
          <w:szCs w:val="20"/>
        </w:rPr>
        <w:t xml:space="preserve">dispute </w:t>
      </w:r>
      <w:r w:rsidRPr="00557A30">
        <w:rPr>
          <w:rFonts w:ascii="Cambria" w:hAnsi="Cambria"/>
          <w:sz w:val="20"/>
          <w:szCs w:val="20"/>
        </w:rPr>
        <w:t>is still ongoing</w:t>
      </w:r>
      <w:r w:rsidR="00D479EA" w:rsidRPr="00557A30">
        <w:rPr>
          <w:rFonts w:ascii="Cambria" w:hAnsi="Cambria"/>
          <w:sz w:val="20"/>
          <w:szCs w:val="20"/>
        </w:rPr>
        <w:t xml:space="preserve"> domestically</w:t>
      </w:r>
      <w:r w:rsidRPr="00557A30">
        <w:rPr>
          <w:rFonts w:ascii="Cambria" w:hAnsi="Cambria"/>
          <w:sz w:val="20"/>
          <w:szCs w:val="20"/>
        </w:rPr>
        <w:t xml:space="preserve">, and therefore domestic remedies have not been exhausted, and the domestic forum subsists to take cognizance of it. </w:t>
      </w:r>
    </w:p>
    <w:p w14:paraId="6385A567" w14:textId="77777777" w:rsidR="003A1396" w:rsidRPr="00557A30" w:rsidRDefault="003A1396" w:rsidP="003A139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19273D8E" w14:textId="77777777" w:rsidR="003A1396" w:rsidRPr="00557A30" w:rsidRDefault="003A1396" w:rsidP="003A139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sz w:val="20"/>
          <w:szCs w:val="20"/>
        </w:rPr>
      </w:pPr>
      <w:r w:rsidRPr="00557A30">
        <w:rPr>
          <w:sz w:val="20"/>
          <w:szCs w:val="20"/>
        </w:rPr>
        <w:t>The State reports that the Board of Directors of the CCSS adopted a reform of the health insurance regulation to recognize the right of the insured person to apply for protection through the family benefit of those who meet the general requirements, to make visits in case of hospitalization with no restrictions on the schedule, and to make fundamental decisions if vital surgery is required.</w:t>
      </w:r>
      <w:r w:rsidRPr="00557A30">
        <w:rPr>
          <w:rStyle w:val="FootnoteReference"/>
          <w:sz w:val="20"/>
          <w:szCs w:val="20"/>
        </w:rPr>
        <w:footnoteReference w:id="10"/>
      </w:r>
      <w:r w:rsidRPr="00557A30">
        <w:rPr>
          <w:sz w:val="20"/>
          <w:szCs w:val="20"/>
        </w:rPr>
        <w:t xml:space="preserve"> It </w:t>
      </w:r>
      <w:r w:rsidR="00D479EA" w:rsidRPr="00557A30">
        <w:rPr>
          <w:sz w:val="20"/>
          <w:szCs w:val="20"/>
        </w:rPr>
        <w:t xml:space="preserve">specifies that the </w:t>
      </w:r>
      <w:r w:rsidRPr="00557A30">
        <w:rPr>
          <w:sz w:val="20"/>
          <w:szCs w:val="20"/>
        </w:rPr>
        <w:t xml:space="preserve">requirements are the same, guaranteeing the formality of the union by its entry in its “Registry of Couples Living </w:t>
      </w:r>
      <w:r w:rsidR="00D479EA" w:rsidRPr="00557A30">
        <w:rPr>
          <w:sz w:val="20"/>
          <w:szCs w:val="20"/>
        </w:rPr>
        <w:t>in Consensual Union</w:t>
      </w:r>
      <w:r w:rsidRPr="00557A30">
        <w:rPr>
          <w:sz w:val="20"/>
          <w:szCs w:val="20"/>
        </w:rPr>
        <w:t>” and that since it has come into force the authorities held a series of trainings and activities to raise awareness among its personnel so as to ensure a transparent process without discrimination.</w:t>
      </w:r>
      <w:r w:rsidRPr="00557A30">
        <w:rPr>
          <w:rStyle w:val="FootnoteReference"/>
          <w:sz w:val="20"/>
          <w:szCs w:val="20"/>
        </w:rPr>
        <w:footnoteReference w:id="11"/>
      </w:r>
      <w:r w:rsidRPr="00557A30">
        <w:rPr>
          <w:sz w:val="20"/>
          <w:szCs w:val="20"/>
        </w:rPr>
        <w:t xml:space="preserve"> In addition, it notes that on June 30, 2016, the Board of Directors of the CCSS, by decision No. 59,994 approved extending the death pension benefit to same-sex couples, and charged the pension administration </w:t>
      </w:r>
      <w:r w:rsidR="00D479EA" w:rsidRPr="00557A30">
        <w:rPr>
          <w:sz w:val="20"/>
          <w:szCs w:val="20"/>
        </w:rPr>
        <w:t xml:space="preserve">with </w:t>
      </w:r>
      <w:r w:rsidRPr="00557A30">
        <w:rPr>
          <w:sz w:val="20"/>
          <w:szCs w:val="20"/>
        </w:rPr>
        <w:t>amend</w:t>
      </w:r>
      <w:r w:rsidR="00D479EA" w:rsidRPr="00557A30">
        <w:rPr>
          <w:sz w:val="20"/>
          <w:szCs w:val="20"/>
        </w:rPr>
        <w:t>ing</w:t>
      </w:r>
      <w:r w:rsidRPr="00557A30">
        <w:rPr>
          <w:sz w:val="20"/>
          <w:szCs w:val="20"/>
        </w:rPr>
        <w:t xml:space="preserve"> the respective regulation, which was done on June 29, 2017. </w:t>
      </w:r>
    </w:p>
    <w:p w14:paraId="117141F6" w14:textId="77777777" w:rsidR="003A1396" w:rsidRPr="00557A30" w:rsidRDefault="003A1396" w:rsidP="003A139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40FC37E2" w14:textId="77777777" w:rsidR="003A1396" w:rsidRPr="00557A30" w:rsidRDefault="003A1396" w:rsidP="003A139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rPr>
      </w:pPr>
      <w:r w:rsidRPr="00557A30">
        <w:rPr>
          <w:rFonts w:ascii="Cambria" w:hAnsi="Cambria"/>
          <w:sz w:val="20"/>
          <w:szCs w:val="20"/>
        </w:rPr>
        <w:t xml:space="preserve">Furthermore, the State reiterates that the Constitutional Chamber, in relation to the recognition of </w:t>
      </w:r>
      <w:r w:rsidRPr="00557A30">
        <w:rPr>
          <w:rFonts w:ascii="Cambria" w:hAnsi="Cambria"/>
          <w:i/>
          <w:iCs/>
          <w:sz w:val="20"/>
          <w:szCs w:val="20"/>
        </w:rPr>
        <w:t>de facto</w:t>
      </w:r>
      <w:r w:rsidRPr="00557A30">
        <w:rPr>
          <w:rFonts w:ascii="Cambria" w:hAnsi="Cambria"/>
          <w:sz w:val="20"/>
          <w:szCs w:val="20"/>
        </w:rPr>
        <w:t xml:space="preserve"> union or marriage, considered, with justification, that the articles challenged seek a legitimate aim, but did not in any way impede recognizing unions between persons of the same sex.</w:t>
      </w:r>
      <w:r w:rsidRPr="00557A30">
        <w:rPr>
          <w:rStyle w:val="FootnoteReference"/>
          <w:rFonts w:ascii="Cambria" w:hAnsi="Cambria"/>
          <w:sz w:val="20"/>
          <w:szCs w:val="20"/>
        </w:rPr>
        <w:footnoteReference w:id="12"/>
      </w:r>
      <w:r w:rsidRPr="00557A30">
        <w:rPr>
          <w:rFonts w:ascii="Cambria" w:hAnsi="Cambria"/>
          <w:sz w:val="20"/>
          <w:szCs w:val="20"/>
        </w:rPr>
        <w:t xml:space="preserve"> Nonetheless, the State argues that marriage is not the only way to recognize same-sex unions, accordingly it is the legislator who, within his or her legislative discretion, is authorized to develop a rule the regulate them.</w:t>
      </w:r>
      <w:r w:rsidRPr="00557A30">
        <w:rPr>
          <w:rStyle w:val="FootnoteReference"/>
          <w:rFonts w:ascii="Cambria" w:hAnsi="Cambria"/>
          <w:sz w:val="20"/>
          <w:szCs w:val="20"/>
        </w:rPr>
        <w:footnoteReference w:id="13"/>
      </w:r>
      <w:r w:rsidRPr="00557A30">
        <w:rPr>
          <w:rFonts w:ascii="Cambria" w:hAnsi="Cambria"/>
          <w:sz w:val="20"/>
          <w:szCs w:val="20"/>
        </w:rPr>
        <w:t xml:space="preserve"> In this context, the State affirms the imperious need to regulate </w:t>
      </w:r>
      <w:r w:rsidR="00D479EA" w:rsidRPr="00557A30">
        <w:rPr>
          <w:rFonts w:ascii="Cambria" w:hAnsi="Cambria"/>
          <w:sz w:val="20"/>
          <w:szCs w:val="20"/>
        </w:rPr>
        <w:t xml:space="preserve">the </w:t>
      </w:r>
      <w:r w:rsidRPr="00557A30">
        <w:rPr>
          <w:rFonts w:ascii="Cambria" w:hAnsi="Cambria"/>
          <w:sz w:val="20"/>
          <w:szCs w:val="20"/>
        </w:rPr>
        <w:t>personal and property</w:t>
      </w:r>
      <w:r w:rsidR="00D479EA" w:rsidRPr="00557A30">
        <w:rPr>
          <w:rFonts w:ascii="Cambria" w:hAnsi="Cambria"/>
          <w:sz w:val="20"/>
          <w:szCs w:val="20"/>
        </w:rPr>
        <w:t>-related</w:t>
      </w:r>
      <w:r w:rsidRPr="00557A30">
        <w:rPr>
          <w:rFonts w:ascii="Cambria" w:hAnsi="Cambria"/>
          <w:sz w:val="20"/>
          <w:szCs w:val="20"/>
        </w:rPr>
        <w:t xml:space="preserve"> </w:t>
      </w:r>
      <w:r w:rsidR="00D479EA" w:rsidRPr="00557A30">
        <w:rPr>
          <w:rFonts w:ascii="Cambria" w:hAnsi="Cambria"/>
          <w:sz w:val="20"/>
          <w:szCs w:val="20"/>
        </w:rPr>
        <w:t xml:space="preserve">effects </w:t>
      </w:r>
      <w:r w:rsidRPr="00557A30">
        <w:rPr>
          <w:rFonts w:ascii="Cambria" w:hAnsi="Cambria"/>
          <w:sz w:val="20"/>
          <w:szCs w:val="20"/>
        </w:rPr>
        <w:t xml:space="preserve">given </w:t>
      </w:r>
      <w:r w:rsidRPr="00557A30">
        <w:rPr>
          <w:rFonts w:ascii="Cambria" w:hAnsi="Cambria"/>
          <w:sz w:val="20"/>
          <w:szCs w:val="20"/>
        </w:rPr>
        <w:lastRenderedPageBreak/>
        <w:t xml:space="preserve">the lack of an appropriate provision, and recognizes that the process has been gradual, and that the social dialogue is open </w:t>
      </w:r>
      <w:r w:rsidR="00D479EA" w:rsidRPr="00557A30">
        <w:rPr>
          <w:rFonts w:ascii="Cambria" w:hAnsi="Cambria"/>
          <w:sz w:val="20"/>
          <w:szCs w:val="20"/>
        </w:rPr>
        <w:t xml:space="preserve">and ongoing, </w:t>
      </w:r>
      <w:r w:rsidRPr="00557A30">
        <w:rPr>
          <w:rFonts w:ascii="Cambria" w:hAnsi="Cambria"/>
          <w:sz w:val="20"/>
          <w:szCs w:val="20"/>
        </w:rPr>
        <w:t xml:space="preserve">and therefore unfinished. </w:t>
      </w:r>
    </w:p>
    <w:p w14:paraId="26F8B7D0" w14:textId="77777777" w:rsidR="003A1396" w:rsidRPr="00557A30" w:rsidRDefault="003A1396" w:rsidP="003A139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2EB070D1" w14:textId="77777777" w:rsidR="003A1396" w:rsidRPr="00557A30" w:rsidRDefault="003A1396" w:rsidP="003A139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rPr>
      </w:pPr>
      <w:r w:rsidRPr="00557A30">
        <w:rPr>
          <w:rFonts w:ascii="Cambria" w:hAnsi="Cambria"/>
          <w:sz w:val="20"/>
          <w:szCs w:val="20"/>
        </w:rPr>
        <w:t>In particular, it rejects any insinuation or argument that seeks to expose alleged discriminatory treatment of a certain sector of the population by reason of sexual orientation and emphasizes that several actions and statements by high-level government authorities</w:t>
      </w:r>
      <w:r w:rsidR="00BF3044" w:rsidRPr="00557A30">
        <w:rPr>
          <w:rFonts w:ascii="Cambria" w:hAnsi="Cambria"/>
          <w:sz w:val="20"/>
          <w:szCs w:val="20"/>
        </w:rPr>
        <w:t>,</w:t>
      </w:r>
      <w:r w:rsidRPr="00557A30">
        <w:rPr>
          <w:rFonts w:ascii="Cambria" w:hAnsi="Cambria"/>
          <w:sz w:val="20"/>
          <w:szCs w:val="20"/>
        </w:rPr>
        <w:t xml:space="preserve"> represent a clear example of the national gains on this issue and the various measure</w:t>
      </w:r>
      <w:r w:rsidR="00D479EA" w:rsidRPr="00557A30">
        <w:rPr>
          <w:rFonts w:ascii="Cambria" w:hAnsi="Cambria"/>
          <w:sz w:val="20"/>
          <w:szCs w:val="20"/>
        </w:rPr>
        <w:t>s</w:t>
      </w:r>
      <w:r w:rsidRPr="00557A30">
        <w:rPr>
          <w:rFonts w:ascii="Cambria" w:hAnsi="Cambria"/>
          <w:sz w:val="20"/>
          <w:szCs w:val="20"/>
        </w:rPr>
        <w:t xml:space="preserve"> which have </w:t>
      </w:r>
      <w:r w:rsidR="00BF3044" w:rsidRPr="00557A30">
        <w:rPr>
          <w:rFonts w:ascii="Cambria" w:hAnsi="Cambria"/>
          <w:sz w:val="20"/>
          <w:szCs w:val="20"/>
        </w:rPr>
        <w:t xml:space="preserve">gradually </w:t>
      </w:r>
      <w:r w:rsidRPr="00557A30">
        <w:rPr>
          <w:rFonts w:ascii="Cambria" w:hAnsi="Cambria"/>
          <w:sz w:val="20"/>
          <w:szCs w:val="20"/>
        </w:rPr>
        <w:t>contribut</w:t>
      </w:r>
      <w:r w:rsidR="00BF3044" w:rsidRPr="00557A30">
        <w:rPr>
          <w:rFonts w:ascii="Cambria" w:hAnsi="Cambria"/>
          <w:sz w:val="20"/>
          <w:szCs w:val="20"/>
        </w:rPr>
        <w:t>ed</w:t>
      </w:r>
      <w:r w:rsidRPr="00557A30">
        <w:rPr>
          <w:rFonts w:ascii="Cambria" w:hAnsi="Cambria"/>
          <w:sz w:val="20"/>
          <w:szCs w:val="20"/>
        </w:rPr>
        <w:t xml:space="preserve"> to the effective protection of the rights of LGBTI persons. </w:t>
      </w:r>
    </w:p>
    <w:p w14:paraId="41E4DBFD" w14:textId="77777777" w:rsidR="003A1396" w:rsidRPr="003D4393" w:rsidRDefault="00F621C3" w:rsidP="003D4393">
      <w:pPr>
        <w:spacing w:before="240" w:after="240"/>
        <w:ind w:firstLine="720"/>
        <w:jc w:val="both"/>
        <w:rPr>
          <w:rFonts w:ascii="Cambria" w:hAnsi="Cambria"/>
          <w:sz w:val="20"/>
          <w:szCs w:val="20"/>
        </w:rPr>
      </w:pPr>
      <w:r w:rsidRPr="00557A30">
        <w:rPr>
          <w:rFonts w:asciiTheme="majorHAnsi" w:eastAsia="Cambria" w:hAnsiTheme="majorHAnsi" w:cs="Cambria"/>
          <w:b/>
          <w:bCs/>
          <w:color w:val="000000"/>
          <w:sz w:val="20"/>
          <w:szCs w:val="20"/>
          <w:u w:color="000000"/>
          <w:lang w:eastAsia="es-ES"/>
        </w:rPr>
        <w:t>VI.</w:t>
      </w:r>
      <w:r w:rsidRPr="00557A30">
        <w:rPr>
          <w:rFonts w:asciiTheme="majorHAnsi" w:eastAsia="Cambria" w:hAnsiTheme="majorHAnsi" w:cs="Cambria"/>
          <w:b/>
          <w:bCs/>
          <w:color w:val="000000"/>
          <w:sz w:val="20"/>
          <w:szCs w:val="20"/>
          <w:u w:color="000000"/>
          <w:lang w:eastAsia="es-ES"/>
        </w:rPr>
        <w:tab/>
      </w:r>
      <w:r w:rsidR="001F1902" w:rsidRPr="00557A30">
        <w:rPr>
          <w:rFonts w:asciiTheme="majorHAnsi" w:hAnsiTheme="majorHAnsi"/>
          <w:b/>
          <w:bCs/>
          <w:sz w:val="20"/>
          <w:szCs w:val="20"/>
        </w:rPr>
        <w:t xml:space="preserve">ANALYSIS OF </w:t>
      </w:r>
      <w:r w:rsidRPr="00557A30">
        <w:rPr>
          <w:rFonts w:asciiTheme="majorHAnsi" w:hAnsiTheme="majorHAnsi"/>
          <w:b/>
          <w:sz w:val="20"/>
          <w:szCs w:val="20"/>
        </w:rPr>
        <w:t>EXHAUSTION OF DOMESTIC REMEDIES AND TIMELINESS OF THE PETITION</w:t>
      </w:r>
      <w:r w:rsidRPr="00557A30">
        <w:rPr>
          <w:rFonts w:asciiTheme="majorHAnsi" w:eastAsia="Cambria" w:hAnsiTheme="majorHAnsi" w:cs="Cambria"/>
          <w:b/>
          <w:bCs/>
          <w:color w:val="000000"/>
          <w:sz w:val="20"/>
          <w:szCs w:val="20"/>
          <w:u w:color="000000"/>
          <w:lang w:eastAsia="es-ES"/>
        </w:rPr>
        <w:t xml:space="preserve"> </w:t>
      </w:r>
    </w:p>
    <w:p w14:paraId="03D85F7E" w14:textId="77777777" w:rsidR="003A1396" w:rsidRPr="00557A30" w:rsidRDefault="003A1396" w:rsidP="003A139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557A30">
        <w:rPr>
          <w:rFonts w:ascii="Cambria" w:hAnsi="Cambria"/>
          <w:sz w:val="20"/>
          <w:szCs w:val="20"/>
        </w:rPr>
        <w:t xml:space="preserve">For the purposes of the admissibility of the instant petition the Commission observes that with respect to access to social security and the right to a widower’s pension, the alleged victim filed judicial remedies to call into question the legality and application of Article 10 of the </w:t>
      </w:r>
      <w:r w:rsidR="002F5152" w:rsidRPr="00557A30">
        <w:rPr>
          <w:rFonts w:ascii="Cambria" w:hAnsi="Cambria"/>
          <w:sz w:val="20"/>
          <w:szCs w:val="20"/>
        </w:rPr>
        <w:t>H</w:t>
      </w:r>
      <w:r w:rsidRPr="00557A30">
        <w:rPr>
          <w:rFonts w:ascii="Cambria" w:hAnsi="Cambria"/>
          <w:sz w:val="20"/>
          <w:szCs w:val="20"/>
        </w:rPr>
        <w:t xml:space="preserve">ealth </w:t>
      </w:r>
      <w:r w:rsidR="002F5152" w:rsidRPr="00557A30">
        <w:rPr>
          <w:rFonts w:ascii="Cambria" w:hAnsi="Cambria"/>
          <w:sz w:val="20"/>
          <w:szCs w:val="20"/>
        </w:rPr>
        <w:t>I</w:t>
      </w:r>
      <w:r w:rsidRPr="00557A30">
        <w:rPr>
          <w:rFonts w:ascii="Cambria" w:hAnsi="Cambria"/>
          <w:sz w:val="20"/>
          <w:szCs w:val="20"/>
        </w:rPr>
        <w:t xml:space="preserve">nsurance </w:t>
      </w:r>
      <w:r w:rsidR="002F5152" w:rsidRPr="00557A30">
        <w:rPr>
          <w:rFonts w:ascii="Cambria" w:hAnsi="Cambria"/>
          <w:sz w:val="20"/>
          <w:szCs w:val="20"/>
        </w:rPr>
        <w:t>R</w:t>
      </w:r>
      <w:r w:rsidRPr="00557A30">
        <w:rPr>
          <w:rFonts w:ascii="Cambria" w:hAnsi="Cambria"/>
          <w:sz w:val="20"/>
          <w:szCs w:val="20"/>
        </w:rPr>
        <w:t>egulation</w:t>
      </w:r>
      <w:r w:rsidR="002F5152" w:rsidRPr="00557A30">
        <w:rPr>
          <w:rFonts w:ascii="Cambria" w:hAnsi="Cambria"/>
          <w:sz w:val="20"/>
          <w:szCs w:val="20"/>
        </w:rPr>
        <w:t xml:space="preserve">, </w:t>
      </w:r>
      <w:r w:rsidRPr="00557A30">
        <w:rPr>
          <w:rFonts w:ascii="Cambria" w:hAnsi="Cambria"/>
          <w:sz w:val="20"/>
          <w:szCs w:val="20"/>
        </w:rPr>
        <w:t xml:space="preserve">insofar as it had a direct effect of the alleged victims’ rights. The Commission observes that latest decision </w:t>
      </w:r>
      <w:r w:rsidR="002F5152" w:rsidRPr="00557A30">
        <w:rPr>
          <w:rFonts w:ascii="Cambria" w:hAnsi="Cambria"/>
          <w:sz w:val="20"/>
          <w:szCs w:val="20"/>
        </w:rPr>
        <w:t xml:space="preserve">was </w:t>
      </w:r>
      <w:r w:rsidRPr="00557A30">
        <w:rPr>
          <w:rFonts w:ascii="Cambria" w:hAnsi="Cambria"/>
          <w:sz w:val="20"/>
          <w:szCs w:val="20"/>
        </w:rPr>
        <w:t>Judgment No. 05590-2012</w:t>
      </w:r>
      <w:r w:rsidR="002F5152" w:rsidRPr="00557A30">
        <w:rPr>
          <w:rFonts w:ascii="Cambria" w:hAnsi="Cambria"/>
          <w:sz w:val="20"/>
          <w:szCs w:val="20"/>
        </w:rPr>
        <w:t>,</w:t>
      </w:r>
      <w:r w:rsidRPr="00557A30">
        <w:rPr>
          <w:rFonts w:ascii="Cambria" w:hAnsi="Cambria"/>
          <w:sz w:val="20"/>
          <w:szCs w:val="20"/>
        </w:rPr>
        <w:t xml:space="preserve"> handed down by the Constitutional Chamber on May 2, 2012, notice of which was given on October 16, 2012. Therefore, the Commission notes that the alleged victim has exhausted domestic remedies on this point and that, therefore, the instant petition satisfies the requirement established at Article 46(1</w:t>
      </w:r>
      <w:proofErr w:type="gramStart"/>
      <w:r w:rsidRPr="00557A30">
        <w:rPr>
          <w:rFonts w:ascii="Cambria" w:hAnsi="Cambria"/>
          <w:sz w:val="20"/>
          <w:szCs w:val="20"/>
        </w:rPr>
        <w:t>)(</w:t>
      </w:r>
      <w:proofErr w:type="gramEnd"/>
      <w:r w:rsidRPr="00557A30">
        <w:rPr>
          <w:rFonts w:ascii="Cambria" w:hAnsi="Cambria"/>
          <w:sz w:val="20"/>
          <w:szCs w:val="20"/>
        </w:rPr>
        <w:t xml:space="preserve">a) of the Convention. </w:t>
      </w:r>
    </w:p>
    <w:p w14:paraId="1ED40B70" w14:textId="77777777" w:rsidR="003A1396" w:rsidRPr="00557A30" w:rsidRDefault="003A1396" w:rsidP="003A139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47C79709" w14:textId="77777777" w:rsidR="003A1396" w:rsidRPr="00557A30" w:rsidRDefault="003A1396" w:rsidP="003A139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557A30">
        <w:rPr>
          <w:rFonts w:ascii="Cambria" w:hAnsi="Cambria"/>
          <w:sz w:val="20"/>
          <w:szCs w:val="20"/>
        </w:rPr>
        <w:t xml:space="preserve">With respect to legal recognition for same-sex couples, the Commission observes that the alleged victim, prior to </w:t>
      </w:r>
      <w:proofErr w:type="gramStart"/>
      <w:r w:rsidRPr="00557A30">
        <w:rPr>
          <w:rFonts w:ascii="Cambria" w:hAnsi="Cambria"/>
          <w:sz w:val="20"/>
          <w:szCs w:val="20"/>
        </w:rPr>
        <w:t>filed</w:t>
      </w:r>
      <w:proofErr w:type="gramEnd"/>
      <w:r w:rsidRPr="00557A30">
        <w:rPr>
          <w:rFonts w:ascii="Cambria" w:hAnsi="Cambria"/>
          <w:sz w:val="20"/>
          <w:szCs w:val="20"/>
        </w:rPr>
        <w:t xml:space="preserve"> the instant petition, pursued a series of judicial remedies related to different statutory provisions and the direct effect thereof on the exercise of the human rights of Mr. </w:t>
      </w:r>
      <w:proofErr w:type="spellStart"/>
      <w:r w:rsidRPr="00557A30">
        <w:rPr>
          <w:rFonts w:ascii="Cambria" w:hAnsi="Cambria"/>
          <w:sz w:val="20"/>
          <w:szCs w:val="20"/>
        </w:rPr>
        <w:t>Castrillo</w:t>
      </w:r>
      <w:proofErr w:type="spellEnd"/>
      <w:r w:rsidRPr="00557A30">
        <w:rPr>
          <w:rFonts w:ascii="Cambria" w:hAnsi="Cambria"/>
          <w:sz w:val="20"/>
          <w:szCs w:val="20"/>
        </w:rPr>
        <w:t xml:space="preserve"> and his partner E.N.L. From the information provided by the parties, it is observed that the constitutional motion pursued in December 2013 by the petitioner against Article 242 of the Family and Article 4(m) of the Law on Young Persons is still pending. In this regard, the Commission </w:t>
      </w:r>
      <w:r w:rsidRPr="00557A30">
        <w:rPr>
          <w:rFonts w:ascii="Cambria" w:hAnsi="Cambria" w:cs="Calibri"/>
          <w:sz w:val="20"/>
          <w:szCs w:val="20"/>
        </w:rPr>
        <w:t>reiterates its doctrine according to which the analysis o</w:t>
      </w:r>
      <w:r w:rsidR="00DF03F3" w:rsidRPr="00557A30">
        <w:rPr>
          <w:rFonts w:ascii="Cambria" w:hAnsi="Cambria" w:cs="Calibri"/>
          <w:sz w:val="20"/>
          <w:szCs w:val="20"/>
        </w:rPr>
        <w:t>f</w:t>
      </w:r>
      <w:r w:rsidRPr="00557A30">
        <w:rPr>
          <w:rFonts w:ascii="Cambria" w:hAnsi="Cambria" w:cs="Calibri"/>
          <w:sz w:val="20"/>
          <w:szCs w:val="20"/>
        </w:rPr>
        <w:t xml:space="preserve"> the requirements set out at Articles 46 and 47 of the Convention must be done in light of the situation prevailing at the time it rules on the admissibility or inadmissibility of the claim.</w:t>
      </w:r>
      <w:r w:rsidRPr="00557A30">
        <w:rPr>
          <w:rStyle w:val="FootnoteReference"/>
          <w:rFonts w:ascii="Cambria" w:hAnsi="Cambria" w:cs="Calibri"/>
          <w:sz w:val="20"/>
          <w:szCs w:val="20"/>
        </w:rPr>
        <w:footnoteReference w:id="14"/>
      </w:r>
      <w:r w:rsidRPr="00557A30">
        <w:rPr>
          <w:rFonts w:ascii="Cambria" w:hAnsi="Cambria"/>
          <w:sz w:val="20"/>
          <w:szCs w:val="20"/>
        </w:rPr>
        <w:t xml:space="preserve"> While the Commission highlights the information submitted by the State on Judgment No. 2018-12782 of the Constitutional Chamber of August </w:t>
      </w:r>
      <w:proofErr w:type="gramStart"/>
      <w:r w:rsidRPr="00557A30">
        <w:rPr>
          <w:rFonts w:ascii="Cambria" w:hAnsi="Cambria"/>
          <w:sz w:val="20"/>
          <w:szCs w:val="20"/>
        </w:rPr>
        <w:t>8 ,</w:t>
      </w:r>
      <w:proofErr w:type="gramEnd"/>
      <w:r w:rsidRPr="00557A30">
        <w:rPr>
          <w:rFonts w:ascii="Cambria" w:hAnsi="Cambria"/>
          <w:sz w:val="20"/>
          <w:szCs w:val="20"/>
        </w:rPr>
        <w:t xml:space="preserve"> 2018, by which it resolve</w:t>
      </w:r>
      <w:r w:rsidR="00DF03F3" w:rsidRPr="00557A30">
        <w:rPr>
          <w:rFonts w:ascii="Cambria" w:hAnsi="Cambria"/>
          <w:sz w:val="20"/>
          <w:szCs w:val="20"/>
        </w:rPr>
        <w:t>d</w:t>
      </w:r>
      <w:r w:rsidRPr="00557A30">
        <w:rPr>
          <w:rFonts w:ascii="Cambria" w:hAnsi="Cambria"/>
          <w:sz w:val="20"/>
          <w:szCs w:val="20"/>
        </w:rPr>
        <w:t xml:space="preserve"> the constitutional </w:t>
      </w:r>
      <w:r w:rsidR="00DF03F3" w:rsidRPr="00557A30">
        <w:rPr>
          <w:rFonts w:ascii="Cambria" w:hAnsi="Cambria"/>
          <w:sz w:val="20"/>
          <w:szCs w:val="20"/>
        </w:rPr>
        <w:t>ac</w:t>
      </w:r>
      <w:r w:rsidRPr="00557A30">
        <w:rPr>
          <w:rFonts w:ascii="Cambria" w:hAnsi="Cambria"/>
          <w:sz w:val="20"/>
          <w:szCs w:val="20"/>
        </w:rPr>
        <w:t>tion against Article 14(6) of the Family Code</w:t>
      </w:r>
      <w:r w:rsidR="00DF03F3" w:rsidRPr="00557A30">
        <w:rPr>
          <w:rFonts w:ascii="Cambria" w:hAnsi="Cambria"/>
          <w:sz w:val="20"/>
          <w:szCs w:val="20"/>
        </w:rPr>
        <w:t xml:space="preserve">, </w:t>
      </w:r>
      <w:r w:rsidRPr="00557A30">
        <w:rPr>
          <w:rFonts w:ascii="Cambria" w:hAnsi="Cambria"/>
          <w:sz w:val="20"/>
          <w:szCs w:val="20"/>
        </w:rPr>
        <w:t>it does not have information on a judgment on the action filed in December 2013. Therefore, in light of the characteristics of the instant case the Commission considers that the exception to the prior exhaustion of domestic remedies set out at Article 46(2)(c) of the American Convention applies, and</w:t>
      </w:r>
      <w:r w:rsidR="00DF03F3" w:rsidRPr="00557A30">
        <w:rPr>
          <w:rFonts w:ascii="Cambria" w:hAnsi="Cambria"/>
          <w:sz w:val="20"/>
          <w:szCs w:val="20"/>
        </w:rPr>
        <w:t>,</w:t>
      </w:r>
      <w:r w:rsidRPr="00557A30">
        <w:rPr>
          <w:rFonts w:ascii="Cambria" w:hAnsi="Cambria"/>
          <w:sz w:val="20"/>
          <w:szCs w:val="20"/>
        </w:rPr>
        <w:t xml:space="preserve"> therefore, </w:t>
      </w:r>
      <w:r w:rsidR="00DF03F3" w:rsidRPr="00557A30">
        <w:rPr>
          <w:rFonts w:ascii="Cambria" w:hAnsi="Cambria"/>
          <w:sz w:val="20"/>
          <w:szCs w:val="20"/>
        </w:rPr>
        <w:t xml:space="preserve">that </w:t>
      </w:r>
      <w:r w:rsidRPr="00557A30">
        <w:rPr>
          <w:rFonts w:ascii="Cambria" w:hAnsi="Cambria"/>
          <w:sz w:val="20"/>
          <w:szCs w:val="20"/>
        </w:rPr>
        <w:t xml:space="preserve">the petition was filed within a reasonable time. </w:t>
      </w:r>
    </w:p>
    <w:p w14:paraId="4EFA1BD2" w14:textId="77777777" w:rsidR="00F621C3" w:rsidRPr="00557A30" w:rsidRDefault="00F621C3" w:rsidP="00F621C3">
      <w:pPr>
        <w:pStyle w:val="ListParagraph"/>
        <w:spacing w:before="240" w:after="240"/>
        <w:jc w:val="both"/>
        <w:rPr>
          <w:rFonts w:asciiTheme="majorHAnsi" w:hAnsiTheme="majorHAnsi"/>
          <w:b/>
          <w:sz w:val="20"/>
          <w:szCs w:val="20"/>
        </w:rPr>
      </w:pPr>
      <w:r w:rsidRPr="00557A30">
        <w:rPr>
          <w:rFonts w:asciiTheme="majorHAnsi" w:hAnsiTheme="majorHAnsi"/>
          <w:b/>
          <w:bCs/>
          <w:sz w:val="20"/>
          <w:szCs w:val="20"/>
        </w:rPr>
        <w:t>VII.</w:t>
      </w:r>
      <w:r w:rsidRPr="00557A30">
        <w:rPr>
          <w:rFonts w:asciiTheme="majorHAnsi" w:hAnsiTheme="majorHAnsi"/>
          <w:b/>
          <w:bCs/>
          <w:sz w:val="20"/>
          <w:szCs w:val="20"/>
        </w:rPr>
        <w:tab/>
      </w:r>
      <w:r w:rsidR="001F1902" w:rsidRPr="00557A30">
        <w:rPr>
          <w:rFonts w:asciiTheme="majorHAnsi" w:hAnsiTheme="majorHAnsi"/>
          <w:b/>
          <w:bCs/>
          <w:sz w:val="20"/>
          <w:szCs w:val="20"/>
        </w:rPr>
        <w:t xml:space="preserve">ANALYSIS OF </w:t>
      </w:r>
      <w:r w:rsidRPr="00557A30">
        <w:rPr>
          <w:rFonts w:asciiTheme="majorHAnsi" w:hAnsiTheme="majorHAnsi"/>
          <w:b/>
          <w:bCs/>
          <w:sz w:val="20"/>
          <w:szCs w:val="20"/>
        </w:rPr>
        <w:t>COLORABLE CLAIM</w:t>
      </w:r>
    </w:p>
    <w:p w14:paraId="6C0A222D" w14:textId="18F4AE99" w:rsidR="003A1396" w:rsidRPr="00557A30" w:rsidRDefault="003A1396" w:rsidP="003A139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rPr>
      </w:pPr>
      <w:r w:rsidRPr="00557A30">
        <w:rPr>
          <w:sz w:val="20"/>
          <w:szCs w:val="20"/>
        </w:rPr>
        <w:t xml:space="preserve">The Commission observes that this petition includes allegations with respect to discriminatory treatment and lack of judicial </w:t>
      </w:r>
      <w:r w:rsidRPr="00557A30">
        <w:rPr>
          <w:color w:val="auto"/>
          <w:sz w:val="20"/>
          <w:szCs w:val="20"/>
        </w:rPr>
        <w:t xml:space="preserve">protection to the detriment of Mr. </w:t>
      </w:r>
      <w:proofErr w:type="spellStart"/>
      <w:r w:rsidRPr="00557A30">
        <w:rPr>
          <w:color w:val="auto"/>
          <w:sz w:val="20"/>
          <w:szCs w:val="20"/>
        </w:rPr>
        <w:t>Castrillo</w:t>
      </w:r>
      <w:proofErr w:type="spellEnd"/>
      <w:r w:rsidRPr="00557A30">
        <w:rPr>
          <w:color w:val="auto"/>
          <w:sz w:val="20"/>
          <w:szCs w:val="20"/>
        </w:rPr>
        <w:t xml:space="preserve"> and E.N.L</w:t>
      </w:r>
      <w:r w:rsidR="00006C8C" w:rsidRPr="00557A30">
        <w:rPr>
          <w:color w:val="auto"/>
          <w:sz w:val="20"/>
          <w:szCs w:val="20"/>
        </w:rPr>
        <w:t>.</w:t>
      </w:r>
      <w:r w:rsidRPr="00557A30">
        <w:rPr>
          <w:color w:val="auto"/>
          <w:sz w:val="20"/>
          <w:szCs w:val="20"/>
        </w:rPr>
        <w:t xml:space="preserve"> due to their sexual orientation. Mindful of these considerations</w:t>
      </w:r>
      <w:r w:rsidR="00006C8C" w:rsidRPr="00557A30">
        <w:rPr>
          <w:color w:val="auto"/>
          <w:sz w:val="20"/>
          <w:szCs w:val="20"/>
        </w:rPr>
        <w:t>,</w:t>
      </w:r>
      <w:r w:rsidRPr="00557A30">
        <w:rPr>
          <w:color w:val="auto"/>
          <w:sz w:val="20"/>
          <w:szCs w:val="20"/>
        </w:rPr>
        <w:t xml:space="preserve"> and after examining </w:t>
      </w:r>
      <w:r w:rsidRPr="00557A30">
        <w:rPr>
          <w:sz w:val="20"/>
          <w:szCs w:val="20"/>
        </w:rPr>
        <w:t>the elements of fact and law set forth by the parties, the Commission considers that the petitioner’s allegations are not manifestly groundless and require a study on the merits for the facts alleged, if found to be true, tend to establish violatio</w:t>
      </w:r>
      <w:r w:rsidR="0076348C" w:rsidRPr="00557A30">
        <w:rPr>
          <w:sz w:val="20"/>
          <w:szCs w:val="20"/>
        </w:rPr>
        <w:t>n</w:t>
      </w:r>
      <w:r w:rsidRPr="00557A30">
        <w:rPr>
          <w:sz w:val="20"/>
          <w:szCs w:val="20"/>
        </w:rPr>
        <w:t xml:space="preserve">s of Articles </w:t>
      </w:r>
      <w:r w:rsidRPr="00557A30">
        <w:rPr>
          <w:bCs/>
          <w:color w:val="auto"/>
          <w:sz w:val="20"/>
          <w:szCs w:val="20"/>
        </w:rPr>
        <w:t xml:space="preserve">8 (right to a fair trial), 11 (right to privacy), </w:t>
      </w:r>
      <w:r w:rsidRPr="00557A30">
        <w:rPr>
          <w:sz w:val="20"/>
          <w:szCs w:val="20"/>
        </w:rPr>
        <w:t>1</w:t>
      </w:r>
      <w:r w:rsidRPr="00557A30">
        <w:rPr>
          <w:bCs/>
          <w:sz w:val="20"/>
          <w:szCs w:val="20"/>
        </w:rPr>
        <w:t xml:space="preserve">7 (right </w:t>
      </w:r>
      <w:r w:rsidR="007B53EA">
        <w:rPr>
          <w:bCs/>
          <w:sz w:val="20"/>
          <w:szCs w:val="20"/>
        </w:rPr>
        <w:t xml:space="preserve">of the </w:t>
      </w:r>
      <w:r w:rsidRPr="00557A30">
        <w:rPr>
          <w:bCs/>
          <w:sz w:val="20"/>
          <w:szCs w:val="20"/>
        </w:rPr>
        <w:t>family)</w:t>
      </w:r>
      <w:r w:rsidRPr="00557A30">
        <w:rPr>
          <w:rStyle w:val="FootnoteReference"/>
          <w:bCs/>
          <w:sz w:val="20"/>
          <w:szCs w:val="20"/>
        </w:rPr>
        <w:footnoteReference w:id="15"/>
      </w:r>
      <w:r w:rsidRPr="00557A30">
        <w:rPr>
          <w:sz w:val="20"/>
          <w:szCs w:val="20"/>
        </w:rPr>
        <w:t xml:space="preserve">, </w:t>
      </w:r>
      <w:r w:rsidRPr="00557A30">
        <w:rPr>
          <w:bCs/>
          <w:color w:val="auto"/>
          <w:sz w:val="20"/>
          <w:szCs w:val="20"/>
        </w:rPr>
        <w:t>24 (</w:t>
      </w:r>
      <w:r w:rsidR="007B53EA">
        <w:rPr>
          <w:bCs/>
          <w:color w:val="auto"/>
          <w:sz w:val="20"/>
          <w:szCs w:val="20"/>
        </w:rPr>
        <w:t>right to equal protection</w:t>
      </w:r>
      <w:r w:rsidRPr="00557A30">
        <w:rPr>
          <w:bCs/>
          <w:color w:val="auto"/>
          <w:sz w:val="20"/>
          <w:szCs w:val="20"/>
        </w:rPr>
        <w:t xml:space="preserve">), 25 (judicial protection), and 26 (economic, social and cultural rights) </w:t>
      </w:r>
      <w:r w:rsidRPr="00557A30">
        <w:rPr>
          <w:color w:val="auto"/>
          <w:sz w:val="20"/>
          <w:szCs w:val="20"/>
        </w:rPr>
        <w:t xml:space="preserve">of the American Convention in relation to its Articles 1(1) and 2, to the detriment of the alleged victims. </w:t>
      </w:r>
    </w:p>
    <w:p w14:paraId="5BCDFED9" w14:textId="1F481B02" w:rsidR="003A1396" w:rsidRPr="00557A30" w:rsidRDefault="003A1396" w:rsidP="003A1396">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rPr>
      </w:pPr>
    </w:p>
    <w:p w14:paraId="778AE044" w14:textId="77777777" w:rsidR="00B21F20" w:rsidRPr="00B21F20" w:rsidRDefault="003A1396" w:rsidP="00E5039B">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B21F20">
        <w:rPr>
          <w:rFonts w:cs="Calibri"/>
          <w:color w:val="auto"/>
          <w:sz w:val="20"/>
          <w:szCs w:val="20"/>
        </w:rPr>
        <w:lastRenderedPageBreak/>
        <w:t xml:space="preserve">As for the alleged violations of Articles </w:t>
      </w:r>
      <w:r w:rsidRPr="00B21F20">
        <w:rPr>
          <w:bCs/>
          <w:color w:val="auto"/>
          <w:sz w:val="20"/>
          <w:szCs w:val="20"/>
        </w:rPr>
        <w:t xml:space="preserve">9 (right to social security) and 10 (right to health) of the </w:t>
      </w:r>
      <w:r w:rsidRPr="00B21F20">
        <w:rPr>
          <w:rFonts w:cs="Calibri"/>
          <w:color w:val="auto"/>
          <w:sz w:val="20"/>
          <w:szCs w:val="20"/>
        </w:rPr>
        <w:t xml:space="preserve">Protocol of San Salvador, the IACHR notes that the competence set forth in the terms of Article 19(6) of that treaty to establish violations in the context of an individual case is limited to Articles 8(1)(a) and 13. With respect to the other articles, in keeping with Article 29 of the American Convention, the Commission may take them into account for interpreting and applying the American Convention and other applicable instruments. </w:t>
      </w:r>
    </w:p>
    <w:p w14:paraId="34A84B46" w14:textId="50C02CFE" w:rsidR="00B21F20" w:rsidRPr="00B21F20" w:rsidRDefault="00B21F20" w:rsidP="00E5039B">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B21F20">
        <w:rPr>
          <w:sz w:val="20"/>
          <w:szCs w:val="20"/>
        </w:rPr>
        <w:t xml:space="preserve">With respect to the State's allegations regarding the so-called “fourth instance” formula, the Commission reiterates that, for the purposes of admissibility, it must decide whether the alleged facts may characterize a violation of rights, as stipulated in article 47 (b) of the American Convention, or if the petition is “manifestly unfounded” or “its total inadmissibility is evident”, pursuant to subsection (c) of said article. The criteria for evaluating these requirements differs from that used to rule on the merits of a petition. Likewise, within the framework of its mandate, it is competent to declare a petition admissible when it refers to internal processes that could violate rights guaranteed by the American Convention. In other words, in light of the aforementioned conventional standards, in accordance with article 34 of its Rules of Procedure, the admissibility analysis focuses on the verification of such requirements, which refer to the existence of elements that, if true, could constitute </w:t>
      </w:r>
      <w:r w:rsidRPr="00B21F20">
        <w:rPr>
          <w:i/>
          <w:iCs/>
          <w:sz w:val="20"/>
          <w:szCs w:val="20"/>
        </w:rPr>
        <w:t>prima facie</w:t>
      </w:r>
      <w:r w:rsidRPr="00B21F20">
        <w:rPr>
          <w:sz w:val="20"/>
          <w:szCs w:val="20"/>
        </w:rPr>
        <w:t xml:space="preserve"> violation of the American Convention.</w:t>
      </w:r>
      <w:r w:rsidRPr="00B21F20">
        <w:rPr>
          <w:rStyle w:val="FootnoteReference"/>
          <w:sz w:val="20"/>
          <w:szCs w:val="20"/>
          <w:lang w:eastAsia="en-US"/>
        </w:rPr>
        <w:footnoteReference w:customMarkFollows="1" w:id="16"/>
        <w:t>[1]</w:t>
      </w:r>
    </w:p>
    <w:p w14:paraId="2E16853F" w14:textId="77777777" w:rsidR="00F621C3" w:rsidRPr="00B21F20" w:rsidRDefault="00F621C3" w:rsidP="00F621C3">
      <w:pPr>
        <w:pStyle w:val="ListParagraph"/>
        <w:spacing w:before="240" w:after="240"/>
        <w:jc w:val="both"/>
        <w:rPr>
          <w:b/>
          <w:bCs/>
          <w:sz w:val="20"/>
          <w:szCs w:val="20"/>
        </w:rPr>
      </w:pPr>
      <w:r w:rsidRPr="00557A30">
        <w:rPr>
          <w:rFonts w:asciiTheme="majorHAnsi" w:hAnsiTheme="majorHAnsi"/>
          <w:b/>
          <w:bCs/>
          <w:sz w:val="20"/>
          <w:szCs w:val="20"/>
        </w:rPr>
        <w:t xml:space="preserve">VIII. </w:t>
      </w:r>
      <w:r w:rsidRPr="00557A30">
        <w:rPr>
          <w:rFonts w:asciiTheme="majorHAnsi" w:hAnsiTheme="majorHAnsi"/>
          <w:b/>
          <w:bCs/>
          <w:sz w:val="20"/>
          <w:szCs w:val="20"/>
        </w:rPr>
        <w:tab/>
        <w:t>DECISION</w:t>
      </w:r>
    </w:p>
    <w:p w14:paraId="310296A2" w14:textId="77777777" w:rsidR="00F621C3" w:rsidRPr="00B21F20" w:rsidRDefault="00F621C3" w:rsidP="003A1396">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21F20">
        <w:rPr>
          <w:rFonts w:ascii="Cambria" w:hAnsi="Cambria"/>
          <w:sz w:val="20"/>
          <w:szCs w:val="20"/>
        </w:rPr>
        <w:t>To find the instant petition admissible in relation to Articles</w:t>
      </w:r>
      <w:r w:rsidR="003A1396" w:rsidRPr="00B21F20">
        <w:rPr>
          <w:rFonts w:ascii="Cambria" w:hAnsi="Cambria"/>
          <w:sz w:val="20"/>
          <w:szCs w:val="20"/>
        </w:rPr>
        <w:t xml:space="preserve"> </w:t>
      </w:r>
      <w:r w:rsidR="003A1396" w:rsidRPr="00B21F20">
        <w:rPr>
          <w:rFonts w:ascii="Cambria" w:hAnsi="Cambria"/>
          <w:bCs/>
          <w:sz w:val="20"/>
          <w:szCs w:val="20"/>
        </w:rPr>
        <w:t xml:space="preserve">8, 11, 17, 24, 25, and 26 of the American Convention in relation to its Articles </w:t>
      </w:r>
      <w:r w:rsidR="003A1396" w:rsidRPr="00B21F20">
        <w:rPr>
          <w:rFonts w:ascii="Cambria" w:hAnsi="Cambria"/>
          <w:sz w:val="20"/>
          <w:szCs w:val="20"/>
        </w:rPr>
        <w:t>1(1) and 2 of the same instrument</w:t>
      </w:r>
      <w:r w:rsidRPr="00B21F20">
        <w:rPr>
          <w:rFonts w:ascii="Cambria" w:hAnsi="Cambria"/>
          <w:sz w:val="20"/>
          <w:szCs w:val="20"/>
        </w:rPr>
        <w:t>;</w:t>
      </w:r>
      <w:r w:rsidR="001F1902" w:rsidRPr="00B21F20">
        <w:rPr>
          <w:rFonts w:ascii="Cambria" w:hAnsi="Cambria"/>
          <w:sz w:val="20"/>
          <w:szCs w:val="20"/>
        </w:rPr>
        <w:t xml:space="preserve"> and</w:t>
      </w:r>
    </w:p>
    <w:p w14:paraId="4B598909" w14:textId="379EFBD1" w:rsidR="00F621C3" w:rsidRPr="00557A30"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57A30">
        <w:rPr>
          <w:rFonts w:asciiTheme="majorHAnsi" w:hAnsiTheme="majorHAnsi"/>
          <w:sz w:val="20"/>
          <w:szCs w:val="20"/>
        </w:rPr>
        <w:t>To notify the parties of this decision;</w:t>
      </w:r>
      <w:r w:rsidR="001F1902" w:rsidRPr="00557A30">
        <w:rPr>
          <w:rFonts w:asciiTheme="majorHAnsi" w:hAnsiTheme="majorHAnsi"/>
          <w:sz w:val="20"/>
          <w:szCs w:val="20"/>
        </w:rPr>
        <w:t xml:space="preserve"> t</w:t>
      </w:r>
      <w:r w:rsidRPr="00557A30">
        <w:rPr>
          <w:rFonts w:asciiTheme="majorHAnsi" w:hAnsiTheme="majorHAnsi"/>
          <w:sz w:val="20"/>
          <w:szCs w:val="20"/>
        </w:rPr>
        <w:t xml:space="preserve">o </w:t>
      </w:r>
      <w:r w:rsidR="00B21F20">
        <w:rPr>
          <w:rFonts w:asciiTheme="majorHAnsi" w:hAnsiTheme="majorHAnsi"/>
          <w:sz w:val="20"/>
          <w:szCs w:val="20"/>
        </w:rPr>
        <w:t>proceed</w:t>
      </w:r>
      <w:r w:rsidRPr="00557A30">
        <w:rPr>
          <w:rFonts w:asciiTheme="majorHAnsi" w:hAnsiTheme="majorHAnsi"/>
          <w:sz w:val="20"/>
          <w:szCs w:val="20"/>
        </w:rPr>
        <w:t xml:space="preserve"> with the analysis on the merits; and </w:t>
      </w:r>
      <w:r w:rsidR="001F1902" w:rsidRPr="00557A30">
        <w:rPr>
          <w:rFonts w:asciiTheme="majorHAnsi" w:hAnsiTheme="majorHAnsi"/>
          <w:sz w:val="20"/>
          <w:szCs w:val="20"/>
        </w:rPr>
        <w:t>t</w:t>
      </w:r>
      <w:r w:rsidRPr="00557A30">
        <w:rPr>
          <w:rFonts w:asciiTheme="majorHAnsi" w:hAnsiTheme="majorHAnsi"/>
          <w:sz w:val="20"/>
          <w:szCs w:val="20"/>
        </w:rPr>
        <w:t>o publish this decision and include it in its Annual Report to the General Assembly of the Organization of American States.</w:t>
      </w:r>
    </w:p>
    <w:p w14:paraId="1DC305B7" w14:textId="03804DF9" w:rsidR="00555A0E" w:rsidRDefault="00555A0E" w:rsidP="00555A0E">
      <w:pPr>
        <w:suppressAutoHyphens/>
        <w:ind w:firstLine="720"/>
        <w:jc w:val="both"/>
        <w:rPr>
          <w:rFonts w:ascii="Cambria" w:hAnsi="Cambria"/>
          <w:spacing w:val="-2"/>
          <w:sz w:val="20"/>
        </w:rPr>
      </w:pPr>
      <w:r>
        <w:rPr>
          <w:rFonts w:ascii="Cambria" w:hAnsi="Cambria"/>
          <w:spacing w:val="-2"/>
          <w:sz w:val="20"/>
        </w:rPr>
        <w:t>Approved by the Inter-American Commission on Human Rights on the 17</w:t>
      </w:r>
      <w:r>
        <w:rPr>
          <w:rFonts w:ascii="Cambria" w:hAnsi="Cambria"/>
          <w:spacing w:val="-2"/>
          <w:sz w:val="20"/>
          <w:vertAlign w:val="superscript"/>
        </w:rPr>
        <w:t>th</w:t>
      </w:r>
      <w:r>
        <w:rPr>
          <w:rFonts w:ascii="Cambria" w:hAnsi="Cambria"/>
          <w:spacing w:val="-2"/>
          <w:sz w:val="20"/>
        </w:rPr>
        <w:t xml:space="preserve"> day of the month of June, 2020. (Signed):  </w:t>
      </w:r>
      <w:r>
        <w:rPr>
          <w:rFonts w:asciiTheme="majorHAnsi" w:hAnsiTheme="majorHAnsi" w:cs="Arial"/>
          <w:noProof/>
          <w:spacing w:val="-2"/>
          <w:sz w:val="20"/>
          <w:szCs w:val="20"/>
        </w:rPr>
        <w:t xml:space="preserve">Joel Hernández, President; Antonia Urrejola, First Vice President; Flávia Piovesan, Second Vice President; Margarette May Macaulay, Esmeralda E. Arosemena Bernal de Troitiño, and Julissa Mantilla Falcón, </w:t>
      </w:r>
      <w:r>
        <w:rPr>
          <w:rFonts w:ascii="Cambria" w:hAnsi="Cambria"/>
          <w:spacing w:val="-2"/>
          <w:sz w:val="20"/>
        </w:rPr>
        <w:t>Commissioners.</w:t>
      </w:r>
    </w:p>
    <w:p w14:paraId="06EC4873" w14:textId="77777777" w:rsidR="00F621C3" w:rsidRPr="00557A30" w:rsidRDefault="00F621C3" w:rsidP="00F621C3">
      <w:pPr>
        <w:tabs>
          <w:tab w:val="center" w:pos="5400"/>
        </w:tabs>
        <w:suppressAutoHyphens/>
        <w:spacing w:line="276" w:lineRule="auto"/>
        <w:rPr>
          <w:rFonts w:asciiTheme="majorHAnsi" w:hAnsiTheme="majorHAnsi"/>
          <w:sz w:val="20"/>
          <w:szCs w:val="20"/>
        </w:rPr>
      </w:pPr>
    </w:p>
    <w:sectPr w:rsidR="00F621C3" w:rsidRPr="00557A30" w:rsidSect="00821CCE">
      <w:headerReference w:type="even" r:id="rId16"/>
      <w:headerReference w:type="default" r:id="rId17"/>
      <w:footerReference w:type="default" r:id="rId18"/>
      <w:headerReference w:type="first" r:id="rId19"/>
      <w:footerReference w:type="first" r:id="rId20"/>
      <w:pgSz w:w="12240" w:h="15840"/>
      <w:pgMar w:top="1440" w:right="1440" w:bottom="1440" w:left="1440"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9E8C8F" w14:textId="77777777" w:rsidR="005A7773" w:rsidRDefault="005A7773" w:rsidP="00036A8A">
      <w:r>
        <w:separator/>
      </w:r>
    </w:p>
  </w:endnote>
  <w:endnote w:type="continuationSeparator" w:id="0">
    <w:p w14:paraId="475070E2" w14:textId="77777777" w:rsidR="005A7773" w:rsidRDefault="005A7773"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D711E" w14:textId="77777777" w:rsidR="00202AC6" w:rsidRDefault="00202A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29E8E0B7" w14:textId="77777777" w:rsidR="00F56AE4" w:rsidRPr="006311DA" w:rsidRDefault="00F56AE4">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Pr>
            <w:noProof/>
            <w:sz w:val="16"/>
          </w:rPr>
          <w:t>2</w:t>
        </w:r>
        <w:r w:rsidRPr="006311DA">
          <w:rPr>
            <w:noProof/>
            <w:sz w:val="16"/>
          </w:rPr>
          <w:fldChar w:fldCharType="end"/>
        </w:r>
      </w:p>
    </w:sdtContent>
  </w:sdt>
  <w:p w14:paraId="660197B5" w14:textId="77777777" w:rsidR="00F56AE4" w:rsidRDefault="00F56A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60494" w14:textId="77777777" w:rsidR="00F56AE4" w:rsidRDefault="00F56AE4">
    <w:pPr>
      <w:pStyle w:val="Footer"/>
      <w:jc w:val="center"/>
    </w:pPr>
  </w:p>
  <w:p w14:paraId="089A73AA" w14:textId="77777777" w:rsidR="00F56AE4" w:rsidRDefault="00F56AE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2851077"/>
      <w:docPartObj>
        <w:docPartGallery w:val="Page Numbers (Bottom of Page)"/>
        <w:docPartUnique/>
      </w:docPartObj>
    </w:sdtPr>
    <w:sdtEndPr>
      <w:rPr>
        <w:noProof/>
        <w:sz w:val="16"/>
      </w:rPr>
    </w:sdtEndPr>
    <w:sdtContent>
      <w:p w14:paraId="5A357289" w14:textId="708B3835" w:rsidR="00F56AE4" w:rsidRPr="006311DA" w:rsidRDefault="00F56AE4">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02AC6">
          <w:rPr>
            <w:noProof/>
            <w:sz w:val="16"/>
          </w:rPr>
          <w:t>6</w:t>
        </w:r>
        <w:r w:rsidRPr="006311DA">
          <w:rPr>
            <w:noProof/>
            <w:sz w:val="16"/>
          </w:rPr>
          <w:fldChar w:fldCharType="end"/>
        </w:r>
      </w:p>
    </w:sdtContent>
  </w:sdt>
  <w:p w14:paraId="4F77E456" w14:textId="77777777" w:rsidR="00F56AE4" w:rsidRDefault="00F56AE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E1647" w14:textId="77777777" w:rsidR="00F56AE4" w:rsidRDefault="00F56AE4">
    <w:pPr>
      <w:pStyle w:val="Footer"/>
      <w:jc w:val="center"/>
    </w:pPr>
  </w:p>
  <w:p w14:paraId="5C89788F" w14:textId="77777777" w:rsidR="00F56AE4" w:rsidRDefault="00F56A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583D0" w14:textId="77777777" w:rsidR="005A7773" w:rsidRPr="00036A8A" w:rsidRDefault="005A7773"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337D6343" w14:textId="77777777" w:rsidR="005A7773" w:rsidRPr="00036A8A" w:rsidRDefault="005A7773" w:rsidP="00036A8A">
      <w:pPr>
        <w:rPr>
          <w:rFonts w:asciiTheme="majorHAnsi" w:hAnsiTheme="majorHAnsi"/>
          <w:sz w:val="16"/>
          <w:szCs w:val="16"/>
        </w:rPr>
      </w:pPr>
      <w:r w:rsidRPr="00036A8A">
        <w:rPr>
          <w:rFonts w:asciiTheme="majorHAnsi" w:hAnsiTheme="majorHAnsi"/>
          <w:sz w:val="16"/>
          <w:szCs w:val="16"/>
        </w:rPr>
        <w:separator/>
      </w:r>
    </w:p>
    <w:p w14:paraId="6C55D495" w14:textId="77777777" w:rsidR="005A7773" w:rsidRPr="00036A8A" w:rsidRDefault="005A7773"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4D2C33C3" w14:textId="77777777" w:rsidR="005A7773" w:rsidRPr="0093441A" w:rsidRDefault="005A7773"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5BEA2349" w14:textId="77777777" w:rsidR="00F56AE4" w:rsidRPr="0039726E" w:rsidRDefault="00F56AE4" w:rsidP="007977B8">
      <w:pPr>
        <w:pStyle w:val="FootnoteText"/>
        <w:ind w:firstLine="720"/>
        <w:jc w:val="both"/>
        <w:rPr>
          <w:rFonts w:ascii="Cambria" w:hAnsi="Cambria"/>
          <w:sz w:val="16"/>
          <w:szCs w:val="16"/>
        </w:rPr>
      </w:pPr>
      <w:r w:rsidRPr="0039726E">
        <w:rPr>
          <w:rStyle w:val="FootnoteReference"/>
          <w:rFonts w:ascii="Cambria" w:hAnsi="Cambria"/>
          <w:sz w:val="16"/>
          <w:szCs w:val="16"/>
        </w:rPr>
        <w:footnoteRef/>
      </w:r>
      <w:r w:rsidRPr="0039726E">
        <w:rPr>
          <w:rFonts w:ascii="Cambria" w:hAnsi="Cambria"/>
          <w:sz w:val="16"/>
          <w:szCs w:val="16"/>
        </w:rPr>
        <w:t xml:space="preserve"> At the petitioner’s request, the Commission is keeping under seal the identity of the alleged victim E.N.L.</w:t>
      </w:r>
    </w:p>
  </w:footnote>
  <w:footnote w:id="3">
    <w:p w14:paraId="40588508" w14:textId="77777777" w:rsidR="00F56AE4" w:rsidRPr="0039726E" w:rsidRDefault="00F56AE4" w:rsidP="00F56AE4">
      <w:pPr>
        <w:pStyle w:val="FootnoteText"/>
        <w:ind w:firstLine="720"/>
        <w:jc w:val="both"/>
        <w:rPr>
          <w:rFonts w:ascii="Cambria" w:hAnsi="Cambria"/>
          <w:sz w:val="16"/>
          <w:szCs w:val="16"/>
        </w:rPr>
      </w:pPr>
      <w:r w:rsidRPr="0039726E">
        <w:rPr>
          <w:rStyle w:val="FootnoteReference"/>
          <w:rFonts w:ascii="Cambria" w:hAnsi="Cambria"/>
          <w:sz w:val="16"/>
          <w:szCs w:val="16"/>
        </w:rPr>
        <w:footnoteRef/>
      </w:r>
      <w:r w:rsidRPr="0039726E">
        <w:rPr>
          <w:rFonts w:ascii="Cambria" w:hAnsi="Cambria"/>
          <w:sz w:val="16"/>
          <w:szCs w:val="16"/>
        </w:rPr>
        <w:t xml:space="preserve"> Hereinafter “the American Convention” or “the Convention.”</w:t>
      </w:r>
    </w:p>
  </w:footnote>
  <w:footnote w:id="4">
    <w:p w14:paraId="1EF451C2" w14:textId="77777777" w:rsidR="00F56AE4" w:rsidRPr="0039726E" w:rsidRDefault="00F56AE4" w:rsidP="00F56AE4">
      <w:pPr>
        <w:pStyle w:val="FootnoteText"/>
        <w:ind w:firstLine="720"/>
        <w:jc w:val="both"/>
        <w:rPr>
          <w:rFonts w:ascii="Cambria" w:hAnsi="Cambria"/>
          <w:sz w:val="16"/>
          <w:szCs w:val="16"/>
        </w:rPr>
      </w:pPr>
      <w:r w:rsidRPr="0039726E">
        <w:rPr>
          <w:rStyle w:val="FootnoteReference"/>
          <w:rFonts w:ascii="Cambria" w:hAnsi="Cambria"/>
          <w:sz w:val="16"/>
          <w:szCs w:val="16"/>
        </w:rPr>
        <w:footnoteRef/>
      </w:r>
      <w:r w:rsidRPr="0039726E">
        <w:rPr>
          <w:rFonts w:ascii="Cambria" w:hAnsi="Cambria"/>
          <w:sz w:val="16"/>
          <w:szCs w:val="16"/>
        </w:rPr>
        <w:t xml:space="preserve"> Hereinafter “the Protocol of San Salvador” or “the Protocol.”</w:t>
      </w:r>
    </w:p>
  </w:footnote>
  <w:footnote w:id="5">
    <w:p w14:paraId="1DF14EC1" w14:textId="77777777" w:rsidR="00F56AE4" w:rsidRPr="0039726E" w:rsidRDefault="00F56AE4" w:rsidP="00210F4B">
      <w:pPr>
        <w:pStyle w:val="FootnoteText"/>
        <w:ind w:firstLine="720"/>
        <w:jc w:val="both"/>
        <w:rPr>
          <w:rFonts w:ascii="Cambria" w:hAnsi="Cambria"/>
          <w:sz w:val="16"/>
          <w:szCs w:val="16"/>
        </w:rPr>
      </w:pPr>
      <w:r w:rsidRPr="0039726E">
        <w:rPr>
          <w:rStyle w:val="FootnoteReference"/>
          <w:rFonts w:ascii="Cambria" w:hAnsi="Cambria"/>
          <w:sz w:val="16"/>
          <w:szCs w:val="16"/>
        </w:rPr>
        <w:footnoteRef/>
      </w:r>
      <w:r w:rsidRPr="0039726E">
        <w:rPr>
          <w:rFonts w:ascii="Cambria" w:hAnsi="Cambria"/>
          <w:sz w:val="16"/>
          <w:szCs w:val="16"/>
        </w:rPr>
        <w:t xml:space="preserve"> The observations submitted by each party were duly transmitted to the opposing party.</w:t>
      </w:r>
    </w:p>
  </w:footnote>
  <w:footnote w:id="6">
    <w:p w14:paraId="4D66FC55" w14:textId="77777777" w:rsidR="00F56AE4" w:rsidRPr="0039726E" w:rsidRDefault="00F56AE4" w:rsidP="003A1396">
      <w:pPr>
        <w:pStyle w:val="FootnoteText"/>
        <w:ind w:firstLine="720"/>
        <w:jc w:val="both"/>
        <w:rPr>
          <w:rFonts w:ascii="Cambria" w:hAnsi="Cambria"/>
          <w:sz w:val="16"/>
          <w:szCs w:val="16"/>
        </w:rPr>
      </w:pPr>
      <w:r w:rsidRPr="0039726E">
        <w:rPr>
          <w:rStyle w:val="FootnoteReference"/>
          <w:rFonts w:ascii="Cambria" w:hAnsi="Cambria"/>
          <w:sz w:val="16"/>
          <w:szCs w:val="16"/>
        </w:rPr>
        <w:footnoteRef/>
      </w:r>
      <w:r w:rsidRPr="0039726E">
        <w:rPr>
          <w:rFonts w:ascii="Cambria" w:hAnsi="Cambria"/>
          <w:sz w:val="16"/>
          <w:szCs w:val="16"/>
        </w:rPr>
        <w:t xml:space="preserve"> The alleged victim argues that marriage and </w:t>
      </w:r>
      <w:r w:rsidRPr="0039726E">
        <w:rPr>
          <w:rFonts w:ascii="Cambria" w:hAnsi="Cambria"/>
          <w:i/>
          <w:iCs/>
          <w:sz w:val="16"/>
          <w:szCs w:val="16"/>
        </w:rPr>
        <w:t>de facto</w:t>
      </w:r>
      <w:r w:rsidRPr="0039726E">
        <w:rPr>
          <w:rFonts w:ascii="Cambria" w:hAnsi="Cambria"/>
          <w:sz w:val="16"/>
          <w:szCs w:val="16"/>
        </w:rPr>
        <w:t xml:space="preserve"> union are regulated in Costa Rica by Articles 14 and 242 of the Family Code, which prohibit persons of the same sex from having access to these institutions; while the right to be insured as a couple or “partner” of the directly insured person is regulated in various articles of the Health Insurance Regulation of the Costa Rican Social Security Fund, in particular Articles 2, 10, 11, 12, and 75. </w:t>
      </w:r>
    </w:p>
  </w:footnote>
  <w:footnote w:id="7">
    <w:p w14:paraId="02EB27E4" w14:textId="77777777" w:rsidR="00F56AE4" w:rsidRPr="0039726E" w:rsidRDefault="00F56AE4" w:rsidP="003A1396">
      <w:pPr>
        <w:pStyle w:val="FootnoteText"/>
        <w:ind w:firstLine="720"/>
        <w:jc w:val="both"/>
        <w:rPr>
          <w:rFonts w:ascii="Cambria" w:hAnsi="Cambria"/>
        </w:rPr>
      </w:pPr>
      <w:r w:rsidRPr="0039726E">
        <w:rPr>
          <w:rStyle w:val="FootnoteReference"/>
          <w:rFonts w:ascii="Cambria" w:hAnsi="Cambria"/>
          <w:sz w:val="16"/>
        </w:rPr>
        <w:footnoteRef/>
      </w:r>
      <w:r w:rsidRPr="0039726E">
        <w:rPr>
          <w:rFonts w:ascii="Cambria" w:hAnsi="Cambria"/>
          <w:sz w:val="16"/>
        </w:rPr>
        <w:t xml:space="preserve"> He notes that this article establishes “partner: person, man or woman, who lives together in free union, on a stable basis, and under the same roof with another person of a different sex” (“</w:t>
      </w:r>
      <w:proofErr w:type="spellStart"/>
      <w:r w:rsidRPr="0039726E">
        <w:rPr>
          <w:rFonts w:ascii="Cambria" w:hAnsi="Cambria"/>
          <w:i/>
          <w:iCs/>
          <w:sz w:val="16"/>
        </w:rPr>
        <w:t>compañero</w:t>
      </w:r>
      <w:proofErr w:type="spellEnd"/>
      <w:r w:rsidRPr="0039726E">
        <w:rPr>
          <w:rFonts w:ascii="Cambria" w:hAnsi="Cambria"/>
          <w:i/>
          <w:iCs/>
          <w:sz w:val="16"/>
        </w:rPr>
        <w:t xml:space="preserve">: persona, hombre o </w:t>
      </w:r>
      <w:proofErr w:type="spellStart"/>
      <w:r w:rsidRPr="0039726E">
        <w:rPr>
          <w:rFonts w:ascii="Cambria" w:hAnsi="Cambria"/>
          <w:i/>
          <w:iCs/>
          <w:sz w:val="16"/>
        </w:rPr>
        <w:t>mujer</w:t>
      </w:r>
      <w:proofErr w:type="spellEnd"/>
      <w:r w:rsidRPr="0039726E">
        <w:rPr>
          <w:rFonts w:ascii="Cambria" w:hAnsi="Cambria"/>
          <w:i/>
          <w:iCs/>
          <w:sz w:val="16"/>
        </w:rPr>
        <w:t xml:space="preserve">, que </w:t>
      </w:r>
      <w:proofErr w:type="spellStart"/>
      <w:r w:rsidRPr="0039726E">
        <w:rPr>
          <w:rFonts w:ascii="Cambria" w:hAnsi="Cambria"/>
          <w:i/>
          <w:iCs/>
          <w:sz w:val="16"/>
        </w:rPr>
        <w:t>convive</w:t>
      </w:r>
      <w:proofErr w:type="spellEnd"/>
      <w:r w:rsidRPr="0039726E">
        <w:rPr>
          <w:rFonts w:ascii="Cambria" w:hAnsi="Cambria"/>
          <w:i/>
          <w:iCs/>
          <w:sz w:val="16"/>
        </w:rPr>
        <w:t xml:space="preserve"> </w:t>
      </w:r>
      <w:proofErr w:type="spellStart"/>
      <w:r w:rsidRPr="0039726E">
        <w:rPr>
          <w:rFonts w:ascii="Cambria" w:hAnsi="Cambria"/>
          <w:i/>
          <w:iCs/>
          <w:sz w:val="16"/>
        </w:rPr>
        <w:t>en</w:t>
      </w:r>
      <w:proofErr w:type="spellEnd"/>
      <w:r w:rsidRPr="0039726E">
        <w:rPr>
          <w:rFonts w:ascii="Cambria" w:hAnsi="Cambria"/>
          <w:i/>
          <w:iCs/>
          <w:sz w:val="16"/>
        </w:rPr>
        <w:t xml:space="preserve"> </w:t>
      </w:r>
      <w:proofErr w:type="spellStart"/>
      <w:r w:rsidRPr="0039726E">
        <w:rPr>
          <w:rFonts w:ascii="Cambria" w:hAnsi="Cambria"/>
          <w:i/>
          <w:iCs/>
          <w:sz w:val="16"/>
        </w:rPr>
        <w:t>unión</w:t>
      </w:r>
      <w:proofErr w:type="spellEnd"/>
      <w:r w:rsidRPr="0039726E">
        <w:rPr>
          <w:rFonts w:ascii="Cambria" w:hAnsi="Cambria"/>
          <w:i/>
          <w:iCs/>
          <w:sz w:val="16"/>
        </w:rPr>
        <w:t xml:space="preserve"> </w:t>
      </w:r>
      <w:proofErr w:type="spellStart"/>
      <w:r w:rsidRPr="0039726E">
        <w:rPr>
          <w:rFonts w:ascii="Cambria" w:hAnsi="Cambria"/>
          <w:i/>
          <w:iCs/>
          <w:sz w:val="16"/>
        </w:rPr>
        <w:t>libre</w:t>
      </w:r>
      <w:proofErr w:type="spellEnd"/>
      <w:r w:rsidRPr="0039726E">
        <w:rPr>
          <w:rFonts w:ascii="Cambria" w:hAnsi="Cambria"/>
          <w:i/>
          <w:iCs/>
          <w:sz w:val="16"/>
        </w:rPr>
        <w:t xml:space="preserve">, </w:t>
      </w:r>
      <w:proofErr w:type="spellStart"/>
      <w:r w:rsidRPr="0039726E">
        <w:rPr>
          <w:rFonts w:ascii="Cambria" w:hAnsi="Cambria"/>
          <w:i/>
          <w:iCs/>
          <w:sz w:val="16"/>
        </w:rPr>
        <w:t>en</w:t>
      </w:r>
      <w:proofErr w:type="spellEnd"/>
      <w:r w:rsidRPr="0039726E">
        <w:rPr>
          <w:rFonts w:ascii="Cambria" w:hAnsi="Cambria"/>
          <w:i/>
          <w:iCs/>
          <w:sz w:val="16"/>
        </w:rPr>
        <w:t xml:space="preserve"> forma </w:t>
      </w:r>
      <w:proofErr w:type="spellStart"/>
      <w:r w:rsidRPr="0039726E">
        <w:rPr>
          <w:rFonts w:ascii="Cambria" w:hAnsi="Cambria"/>
          <w:i/>
          <w:iCs/>
          <w:sz w:val="16"/>
        </w:rPr>
        <w:t>estable</w:t>
      </w:r>
      <w:proofErr w:type="spellEnd"/>
      <w:r w:rsidRPr="0039726E">
        <w:rPr>
          <w:rFonts w:ascii="Cambria" w:hAnsi="Cambria"/>
          <w:i/>
          <w:iCs/>
          <w:sz w:val="16"/>
        </w:rPr>
        <w:t xml:space="preserve"> y </w:t>
      </w:r>
      <w:proofErr w:type="spellStart"/>
      <w:r w:rsidRPr="0039726E">
        <w:rPr>
          <w:rFonts w:ascii="Cambria" w:hAnsi="Cambria"/>
          <w:i/>
          <w:iCs/>
          <w:sz w:val="16"/>
        </w:rPr>
        <w:t>bajo</w:t>
      </w:r>
      <w:proofErr w:type="spellEnd"/>
      <w:r w:rsidRPr="0039726E">
        <w:rPr>
          <w:rFonts w:ascii="Cambria" w:hAnsi="Cambria"/>
          <w:i/>
          <w:iCs/>
          <w:sz w:val="16"/>
        </w:rPr>
        <w:t xml:space="preserve"> </w:t>
      </w:r>
      <w:proofErr w:type="gramStart"/>
      <w:r w:rsidRPr="0039726E">
        <w:rPr>
          <w:rFonts w:ascii="Cambria" w:hAnsi="Cambria"/>
          <w:i/>
          <w:iCs/>
          <w:sz w:val="16"/>
        </w:rPr>
        <w:t>un</w:t>
      </w:r>
      <w:proofErr w:type="gramEnd"/>
      <w:r w:rsidRPr="0039726E">
        <w:rPr>
          <w:rFonts w:ascii="Cambria" w:hAnsi="Cambria"/>
          <w:i/>
          <w:iCs/>
          <w:sz w:val="16"/>
        </w:rPr>
        <w:t xml:space="preserve"> </w:t>
      </w:r>
      <w:proofErr w:type="spellStart"/>
      <w:r w:rsidRPr="0039726E">
        <w:rPr>
          <w:rFonts w:ascii="Cambria" w:hAnsi="Cambria"/>
          <w:i/>
          <w:iCs/>
          <w:sz w:val="16"/>
        </w:rPr>
        <w:t>mismo</w:t>
      </w:r>
      <w:proofErr w:type="spellEnd"/>
      <w:r w:rsidRPr="0039726E">
        <w:rPr>
          <w:rFonts w:ascii="Cambria" w:hAnsi="Cambria"/>
          <w:i/>
          <w:iCs/>
          <w:sz w:val="16"/>
        </w:rPr>
        <w:t xml:space="preserve"> </w:t>
      </w:r>
      <w:proofErr w:type="spellStart"/>
      <w:r w:rsidRPr="0039726E">
        <w:rPr>
          <w:rFonts w:ascii="Cambria" w:hAnsi="Cambria"/>
          <w:i/>
          <w:iCs/>
          <w:sz w:val="16"/>
        </w:rPr>
        <w:t>techo</w:t>
      </w:r>
      <w:proofErr w:type="spellEnd"/>
      <w:r w:rsidRPr="0039726E">
        <w:rPr>
          <w:rFonts w:ascii="Cambria" w:hAnsi="Cambria"/>
          <w:i/>
          <w:iCs/>
          <w:sz w:val="16"/>
        </w:rPr>
        <w:t xml:space="preserve"> con </w:t>
      </w:r>
      <w:proofErr w:type="spellStart"/>
      <w:r w:rsidRPr="0039726E">
        <w:rPr>
          <w:rFonts w:ascii="Cambria" w:hAnsi="Cambria"/>
          <w:i/>
          <w:iCs/>
          <w:sz w:val="16"/>
        </w:rPr>
        <w:t>otro</w:t>
      </w:r>
      <w:proofErr w:type="spellEnd"/>
      <w:r w:rsidRPr="0039726E">
        <w:rPr>
          <w:rFonts w:ascii="Cambria" w:hAnsi="Cambria"/>
          <w:i/>
          <w:iCs/>
          <w:sz w:val="16"/>
        </w:rPr>
        <w:t xml:space="preserve"> de </w:t>
      </w:r>
      <w:proofErr w:type="spellStart"/>
      <w:r w:rsidRPr="0039726E">
        <w:rPr>
          <w:rFonts w:ascii="Cambria" w:hAnsi="Cambria"/>
          <w:i/>
          <w:iCs/>
          <w:sz w:val="16"/>
        </w:rPr>
        <w:t>distinto</w:t>
      </w:r>
      <w:proofErr w:type="spellEnd"/>
      <w:r w:rsidRPr="0039726E">
        <w:rPr>
          <w:rFonts w:ascii="Cambria" w:hAnsi="Cambria"/>
          <w:i/>
          <w:iCs/>
          <w:sz w:val="16"/>
        </w:rPr>
        <w:t xml:space="preserve"> </w:t>
      </w:r>
      <w:proofErr w:type="spellStart"/>
      <w:r w:rsidRPr="0039726E">
        <w:rPr>
          <w:rFonts w:ascii="Cambria" w:hAnsi="Cambria"/>
          <w:i/>
          <w:iCs/>
          <w:sz w:val="16"/>
        </w:rPr>
        <w:t>sexo</w:t>
      </w:r>
      <w:proofErr w:type="spellEnd"/>
      <w:r w:rsidRPr="0039726E">
        <w:rPr>
          <w:rFonts w:ascii="Cambria" w:hAnsi="Cambria"/>
          <w:sz w:val="16"/>
        </w:rPr>
        <w:t>”).</w:t>
      </w:r>
    </w:p>
  </w:footnote>
  <w:footnote w:id="8">
    <w:p w14:paraId="12661598" w14:textId="77777777" w:rsidR="00F56AE4" w:rsidRPr="0039726E" w:rsidRDefault="00F56AE4" w:rsidP="003A1396">
      <w:pPr>
        <w:pStyle w:val="FootnoteText"/>
        <w:ind w:firstLine="720"/>
        <w:jc w:val="both"/>
        <w:rPr>
          <w:rFonts w:ascii="Cambria" w:hAnsi="Cambria"/>
          <w:sz w:val="16"/>
          <w:szCs w:val="16"/>
        </w:rPr>
      </w:pPr>
      <w:r w:rsidRPr="0039726E">
        <w:rPr>
          <w:rStyle w:val="FootnoteReference"/>
          <w:rFonts w:ascii="Cambria" w:hAnsi="Cambria"/>
          <w:sz w:val="16"/>
          <w:szCs w:val="16"/>
        </w:rPr>
        <w:footnoteRef/>
      </w:r>
      <w:r w:rsidRPr="0039726E">
        <w:rPr>
          <w:rFonts w:ascii="Cambria" w:hAnsi="Cambria"/>
          <w:sz w:val="16"/>
          <w:szCs w:val="16"/>
        </w:rPr>
        <w:t xml:space="preserve"> He notes that the constitutional action pursued in relation to Article 14(6) of the Family Code was aimed at annulling the phrases “between a man and a woman” and “that possess legal aptitude to contract marriage” so as to give civil effects to </w:t>
      </w:r>
      <w:r w:rsidRPr="0039726E">
        <w:rPr>
          <w:rFonts w:ascii="Cambria" w:hAnsi="Cambria"/>
          <w:i/>
          <w:iCs/>
          <w:sz w:val="16"/>
          <w:szCs w:val="16"/>
        </w:rPr>
        <w:t>de facto</w:t>
      </w:r>
      <w:r w:rsidRPr="0039726E">
        <w:rPr>
          <w:rFonts w:ascii="Cambria" w:hAnsi="Cambria"/>
          <w:sz w:val="16"/>
          <w:szCs w:val="16"/>
        </w:rPr>
        <w:t xml:space="preserve"> unions between persons of the same sex. Nonetheless, he argues that the Constitutional Chamber bases its decision No. 7262-06 on presumptions of risk based on mistaken prejudices and stereotypes regarding the characteristics and behaviors of homosexual persons. </w:t>
      </w:r>
    </w:p>
  </w:footnote>
  <w:footnote w:id="9">
    <w:p w14:paraId="715731CC" w14:textId="5BFDBAEC" w:rsidR="00F56AE4" w:rsidRPr="0039726E" w:rsidRDefault="00F56AE4" w:rsidP="003A1396">
      <w:pPr>
        <w:pStyle w:val="FootnoteText"/>
        <w:ind w:firstLine="720"/>
        <w:jc w:val="both"/>
      </w:pPr>
      <w:r w:rsidRPr="0039726E">
        <w:rPr>
          <w:rStyle w:val="FootnoteReference"/>
          <w:rFonts w:ascii="Cambria" w:hAnsi="Cambria"/>
          <w:sz w:val="16"/>
          <w:szCs w:val="16"/>
        </w:rPr>
        <w:footnoteRef/>
      </w:r>
      <w:r w:rsidRPr="0039726E">
        <w:rPr>
          <w:rFonts w:ascii="Cambria" w:hAnsi="Cambria"/>
          <w:sz w:val="16"/>
          <w:szCs w:val="16"/>
        </w:rPr>
        <w:t xml:space="preserve"> The alleged victim indicates that he argued expressly that the Chamber </w:t>
      </w:r>
      <w:r w:rsidR="00CF399D">
        <w:rPr>
          <w:rFonts w:ascii="Cambria" w:hAnsi="Cambria"/>
          <w:sz w:val="16"/>
          <w:szCs w:val="16"/>
        </w:rPr>
        <w:t xml:space="preserve">had to pass </w:t>
      </w:r>
      <w:r w:rsidRPr="0039726E">
        <w:rPr>
          <w:rFonts w:ascii="Cambria" w:hAnsi="Cambria"/>
          <w:sz w:val="16"/>
          <w:szCs w:val="16"/>
        </w:rPr>
        <w:t>the strict test of constitutionality so as to find discrimination based on sexual orientation.</w:t>
      </w:r>
    </w:p>
  </w:footnote>
  <w:footnote w:id="10">
    <w:p w14:paraId="391E5E30" w14:textId="77777777" w:rsidR="00F56AE4" w:rsidRPr="0039726E" w:rsidRDefault="00F56AE4" w:rsidP="003A1396">
      <w:pPr>
        <w:pStyle w:val="FootnoteText"/>
        <w:ind w:firstLine="720"/>
        <w:jc w:val="both"/>
        <w:rPr>
          <w:rFonts w:ascii="Cambria" w:hAnsi="Cambria"/>
          <w:color w:val="auto"/>
          <w:sz w:val="16"/>
          <w:szCs w:val="16"/>
        </w:rPr>
      </w:pPr>
      <w:r w:rsidRPr="0039726E">
        <w:rPr>
          <w:rStyle w:val="FootnoteReference"/>
          <w:rFonts w:ascii="Cambria" w:hAnsi="Cambria"/>
          <w:color w:val="auto"/>
          <w:sz w:val="16"/>
        </w:rPr>
        <w:footnoteRef/>
      </w:r>
      <w:r w:rsidRPr="0039726E">
        <w:rPr>
          <w:rFonts w:ascii="Cambria" w:hAnsi="Cambria"/>
          <w:color w:val="auto"/>
          <w:sz w:val="16"/>
        </w:rPr>
        <w:t xml:space="preserve"> The State reports that this reform was published in the official gazette </w:t>
      </w:r>
      <w:proofErr w:type="spellStart"/>
      <w:r w:rsidRPr="0039726E">
        <w:rPr>
          <w:rFonts w:ascii="Cambria" w:hAnsi="Cambria"/>
          <w:color w:val="auto"/>
          <w:sz w:val="16"/>
          <w:szCs w:val="16"/>
        </w:rPr>
        <w:t>Diario</w:t>
      </w:r>
      <w:proofErr w:type="spellEnd"/>
      <w:r w:rsidRPr="0039726E">
        <w:rPr>
          <w:rFonts w:ascii="Cambria" w:hAnsi="Cambria"/>
          <w:color w:val="auto"/>
          <w:sz w:val="16"/>
          <w:szCs w:val="16"/>
        </w:rPr>
        <w:t xml:space="preserve"> </w:t>
      </w:r>
      <w:proofErr w:type="spellStart"/>
      <w:r w:rsidRPr="0039726E">
        <w:rPr>
          <w:rFonts w:ascii="Cambria" w:hAnsi="Cambria"/>
          <w:color w:val="auto"/>
          <w:sz w:val="16"/>
          <w:szCs w:val="16"/>
        </w:rPr>
        <w:t>Oficial</w:t>
      </w:r>
      <w:proofErr w:type="spellEnd"/>
      <w:r w:rsidRPr="0039726E">
        <w:rPr>
          <w:rFonts w:ascii="Cambria" w:hAnsi="Cambria"/>
          <w:color w:val="auto"/>
          <w:sz w:val="16"/>
          <w:szCs w:val="16"/>
        </w:rPr>
        <w:t xml:space="preserve"> la </w:t>
      </w:r>
      <w:proofErr w:type="spellStart"/>
      <w:r w:rsidRPr="0039726E">
        <w:rPr>
          <w:rFonts w:ascii="Cambria" w:hAnsi="Cambria"/>
          <w:color w:val="auto"/>
          <w:sz w:val="16"/>
          <w:szCs w:val="16"/>
        </w:rPr>
        <w:t>Gaceta</w:t>
      </w:r>
      <w:proofErr w:type="spellEnd"/>
      <w:r w:rsidRPr="0039726E">
        <w:rPr>
          <w:rFonts w:ascii="Cambria" w:hAnsi="Cambria"/>
          <w:color w:val="auto"/>
          <w:sz w:val="16"/>
          <w:szCs w:val="16"/>
        </w:rPr>
        <w:t xml:space="preserve"> No. 216 on November 10, 2014. It also reports that on November 20, 2014, the CCSS recorded its first same-sex couple in health insurance family benefit. </w:t>
      </w:r>
    </w:p>
  </w:footnote>
  <w:footnote w:id="11">
    <w:p w14:paraId="5D1033AC" w14:textId="77777777" w:rsidR="00F56AE4" w:rsidRPr="0039726E" w:rsidRDefault="00F56AE4" w:rsidP="003A1396">
      <w:pPr>
        <w:pStyle w:val="FootnoteText"/>
        <w:ind w:firstLine="720"/>
        <w:jc w:val="both"/>
        <w:rPr>
          <w:color w:val="auto"/>
          <w:sz w:val="16"/>
          <w:szCs w:val="16"/>
        </w:rPr>
      </w:pPr>
      <w:r w:rsidRPr="0039726E">
        <w:rPr>
          <w:rStyle w:val="FootnoteReference"/>
          <w:rFonts w:ascii="Cambria" w:hAnsi="Cambria"/>
          <w:color w:val="auto"/>
          <w:sz w:val="16"/>
          <w:szCs w:val="16"/>
        </w:rPr>
        <w:footnoteRef/>
      </w:r>
      <w:r w:rsidRPr="0039726E">
        <w:rPr>
          <w:rFonts w:ascii="Cambria" w:hAnsi="Cambria"/>
          <w:color w:val="auto"/>
          <w:sz w:val="16"/>
          <w:szCs w:val="16"/>
        </w:rPr>
        <w:t xml:space="preserve"> It reiterates that the person interested must show the link of affinity by showing a stable relationship, under the same roof, public, notorious, and exclusive, as well as documenting economic dependence on the person directly insured. </w:t>
      </w:r>
    </w:p>
  </w:footnote>
  <w:footnote w:id="12">
    <w:p w14:paraId="519B3E53" w14:textId="77777777" w:rsidR="00F56AE4" w:rsidRPr="0039726E" w:rsidRDefault="00F56AE4" w:rsidP="003A1396">
      <w:pPr>
        <w:pStyle w:val="FootnoteText"/>
        <w:ind w:firstLine="720"/>
        <w:jc w:val="both"/>
        <w:rPr>
          <w:rFonts w:ascii="Cambria" w:hAnsi="Cambria"/>
          <w:sz w:val="16"/>
          <w:szCs w:val="16"/>
        </w:rPr>
      </w:pPr>
      <w:r w:rsidRPr="0039726E">
        <w:rPr>
          <w:rStyle w:val="FootnoteReference"/>
          <w:rFonts w:ascii="Cambria" w:hAnsi="Cambria"/>
          <w:sz w:val="16"/>
          <w:szCs w:val="16"/>
        </w:rPr>
        <w:footnoteRef/>
      </w:r>
      <w:r w:rsidRPr="0039726E">
        <w:rPr>
          <w:rFonts w:ascii="Cambria" w:hAnsi="Cambria"/>
          <w:sz w:val="16"/>
          <w:szCs w:val="16"/>
        </w:rPr>
        <w:t xml:space="preserve"> </w:t>
      </w:r>
      <w:r w:rsidR="005264A2">
        <w:rPr>
          <w:rFonts w:ascii="Cambria" w:hAnsi="Cambria"/>
          <w:sz w:val="16"/>
          <w:szCs w:val="16"/>
        </w:rPr>
        <w:t>I</w:t>
      </w:r>
      <w:r w:rsidRPr="0039726E">
        <w:rPr>
          <w:rFonts w:ascii="Cambria" w:hAnsi="Cambria"/>
          <w:sz w:val="16"/>
          <w:szCs w:val="16"/>
        </w:rPr>
        <w:t xml:space="preserve">t also indicates that Article 51 of the Constitution establishes a constitutional obligation to guarantee protection of the family and that </w:t>
      </w:r>
      <w:r w:rsidR="005264A2">
        <w:rPr>
          <w:rFonts w:ascii="Cambria" w:hAnsi="Cambria"/>
          <w:sz w:val="16"/>
          <w:szCs w:val="16"/>
        </w:rPr>
        <w:t xml:space="preserve">by reading it together with </w:t>
      </w:r>
      <w:r w:rsidRPr="0039726E">
        <w:rPr>
          <w:rFonts w:ascii="Cambria" w:hAnsi="Cambria"/>
          <w:sz w:val="16"/>
          <w:szCs w:val="16"/>
        </w:rPr>
        <w:t>Article 52 one can deduce that the concept of family adopted in the text i</w:t>
      </w:r>
      <w:r w:rsidR="005264A2">
        <w:rPr>
          <w:rFonts w:ascii="Cambria" w:hAnsi="Cambria"/>
          <w:sz w:val="16"/>
          <w:szCs w:val="16"/>
        </w:rPr>
        <w:t>s</w:t>
      </w:r>
      <w:r w:rsidRPr="0039726E">
        <w:rPr>
          <w:rFonts w:ascii="Cambria" w:hAnsi="Cambria"/>
          <w:sz w:val="16"/>
          <w:szCs w:val="16"/>
        </w:rPr>
        <w:t xml:space="preserve"> highly influenced by the concept of marriage referring to monogamous heterosexual unions. </w:t>
      </w:r>
    </w:p>
  </w:footnote>
  <w:footnote w:id="13">
    <w:p w14:paraId="4BB2E51F" w14:textId="77777777" w:rsidR="00F56AE4" w:rsidRPr="0039726E" w:rsidRDefault="00F56AE4" w:rsidP="003A1396">
      <w:pPr>
        <w:pStyle w:val="FootnoteText"/>
        <w:ind w:firstLine="720"/>
        <w:jc w:val="both"/>
        <w:rPr>
          <w:rFonts w:ascii="Cambria" w:hAnsi="Cambria"/>
          <w:sz w:val="16"/>
          <w:szCs w:val="16"/>
        </w:rPr>
      </w:pPr>
      <w:r w:rsidRPr="0039726E">
        <w:rPr>
          <w:rStyle w:val="FootnoteReference"/>
          <w:rFonts w:ascii="Cambria" w:hAnsi="Cambria"/>
          <w:color w:val="auto"/>
          <w:sz w:val="16"/>
          <w:szCs w:val="16"/>
        </w:rPr>
        <w:footnoteRef/>
      </w:r>
      <w:r w:rsidRPr="0039726E">
        <w:rPr>
          <w:rFonts w:ascii="Cambria" w:hAnsi="Cambria"/>
          <w:color w:val="auto"/>
          <w:sz w:val="16"/>
          <w:szCs w:val="16"/>
        </w:rPr>
        <w:t xml:space="preserve"> In this respect, it indicates that at present the proposed “Law on Marital Communities” (</w:t>
      </w:r>
      <w:r w:rsidRPr="0039726E">
        <w:rPr>
          <w:rFonts w:ascii="Cambria" w:eastAsia="Arial Unicode MS" w:hAnsi="Cambria" w:cs="Times New Roman"/>
          <w:color w:val="auto"/>
          <w:sz w:val="16"/>
          <w:szCs w:val="16"/>
          <w:lang w:eastAsia="en-US"/>
        </w:rPr>
        <w:t xml:space="preserve">“Ley de </w:t>
      </w:r>
      <w:proofErr w:type="spellStart"/>
      <w:r w:rsidRPr="0039726E">
        <w:rPr>
          <w:rFonts w:ascii="Cambria" w:eastAsia="Arial Unicode MS" w:hAnsi="Cambria" w:cs="Times New Roman"/>
          <w:color w:val="auto"/>
          <w:sz w:val="16"/>
          <w:szCs w:val="16"/>
          <w:lang w:eastAsia="en-US"/>
        </w:rPr>
        <w:t>Sociedades</w:t>
      </w:r>
      <w:proofErr w:type="spellEnd"/>
      <w:r w:rsidRPr="0039726E">
        <w:rPr>
          <w:rFonts w:ascii="Cambria" w:eastAsia="Arial Unicode MS" w:hAnsi="Cambria" w:cs="Times New Roman"/>
          <w:color w:val="auto"/>
          <w:sz w:val="16"/>
          <w:szCs w:val="16"/>
          <w:lang w:eastAsia="en-US"/>
        </w:rPr>
        <w:t xml:space="preserve"> de </w:t>
      </w:r>
      <w:proofErr w:type="spellStart"/>
      <w:r w:rsidRPr="0039726E">
        <w:rPr>
          <w:rFonts w:ascii="Cambria" w:eastAsia="Arial Unicode MS" w:hAnsi="Cambria" w:cs="Times New Roman"/>
          <w:color w:val="auto"/>
          <w:sz w:val="16"/>
          <w:szCs w:val="16"/>
          <w:lang w:eastAsia="en-US"/>
        </w:rPr>
        <w:t>Convivencia</w:t>
      </w:r>
      <w:proofErr w:type="spellEnd"/>
      <w:r w:rsidRPr="0039726E">
        <w:rPr>
          <w:rFonts w:ascii="Cambria" w:eastAsia="Arial Unicode MS" w:hAnsi="Cambria" w:cs="Times New Roman"/>
          <w:color w:val="auto"/>
          <w:sz w:val="16"/>
          <w:szCs w:val="16"/>
          <w:lang w:eastAsia="en-US"/>
        </w:rPr>
        <w:t>”) is currently under consideration.</w:t>
      </w:r>
    </w:p>
  </w:footnote>
  <w:footnote w:id="14">
    <w:p w14:paraId="290CB07A" w14:textId="77777777" w:rsidR="00F56AE4" w:rsidRPr="0039726E" w:rsidRDefault="00F56AE4" w:rsidP="0076348C">
      <w:pPr>
        <w:pStyle w:val="FootnoteText"/>
        <w:ind w:firstLine="720"/>
        <w:rPr>
          <w:rFonts w:ascii="Cambria" w:hAnsi="Cambria"/>
          <w:sz w:val="16"/>
          <w:szCs w:val="16"/>
        </w:rPr>
      </w:pPr>
      <w:r w:rsidRPr="0039726E">
        <w:rPr>
          <w:rStyle w:val="FootnoteReference"/>
          <w:rFonts w:ascii="Cambria" w:hAnsi="Cambria"/>
          <w:sz w:val="16"/>
          <w:szCs w:val="16"/>
        </w:rPr>
        <w:footnoteRef/>
      </w:r>
      <w:r w:rsidRPr="0039726E">
        <w:rPr>
          <w:rFonts w:ascii="Cambria" w:hAnsi="Cambria"/>
          <w:sz w:val="16"/>
          <w:szCs w:val="16"/>
        </w:rPr>
        <w:t xml:space="preserve"> IACHR, Report No. 15/15, Petition 374-05. Admissibility. Members of the Trade Union of Workers of the National Federation of Coffee Growers of Colombia. March 24, 2015, para. 39.</w:t>
      </w:r>
    </w:p>
  </w:footnote>
  <w:footnote w:id="15">
    <w:p w14:paraId="66DB0678" w14:textId="77777777" w:rsidR="00F56AE4" w:rsidRPr="00555A0E" w:rsidRDefault="00F56AE4" w:rsidP="003A1396">
      <w:pPr>
        <w:pStyle w:val="FootnoteText"/>
        <w:ind w:firstLine="720"/>
        <w:jc w:val="both"/>
        <w:rPr>
          <w:rFonts w:ascii="Cambria" w:hAnsi="Cambria"/>
          <w:sz w:val="16"/>
          <w:szCs w:val="16"/>
          <w:lang w:val="es-US"/>
        </w:rPr>
      </w:pPr>
      <w:r w:rsidRPr="0039726E">
        <w:rPr>
          <w:rStyle w:val="FootnoteReference"/>
          <w:rFonts w:ascii="Cambria" w:hAnsi="Cambria"/>
          <w:sz w:val="16"/>
          <w:szCs w:val="16"/>
        </w:rPr>
        <w:footnoteRef/>
      </w:r>
      <w:r w:rsidRPr="0039726E">
        <w:rPr>
          <w:rFonts w:ascii="Cambria" w:hAnsi="Cambria"/>
          <w:sz w:val="16"/>
          <w:szCs w:val="16"/>
        </w:rPr>
        <w:t xml:space="preserve"> I/A Court HR. Gender identity, and equality and non-discrimination with regard to same-sex couples. State obligations in relation to change of name, gender identity, and rights deriving from a relationship between same-sex couples (interpretation and scope of Articles 1(1), 3, 7, 11(2), 13, 17, 18 and 24, in relation to Article 1 of the American Convention on Human Rights). Advisory Opinion OC-24/17 of November 24, 2017. Series </w:t>
      </w:r>
      <w:proofErr w:type="gramStart"/>
      <w:r w:rsidRPr="0039726E">
        <w:rPr>
          <w:rFonts w:ascii="Cambria" w:hAnsi="Cambria"/>
          <w:sz w:val="16"/>
          <w:szCs w:val="16"/>
        </w:rPr>
        <w:t>A</w:t>
      </w:r>
      <w:proofErr w:type="gramEnd"/>
      <w:r w:rsidRPr="0039726E">
        <w:rPr>
          <w:rFonts w:ascii="Cambria" w:hAnsi="Cambria"/>
          <w:sz w:val="16"/>
          <w:szCs w:val="16"/>
        </w:rPr>
        <w:t xml:space="preserve"> No. 24, paras. 82, 196-199; and I/A Court HR. Case of </w:t>
      </w:r>
      <w:proofErr w:type="spellStart"/>
      <w:r w:rsidRPr="0039726E">
        <w:rPr>
          <w:rFonts w:ascii="Cambria" w:hAnsi="Cambria"/>
          <w:sz w:val="16"/>
          <w:szCs w:val="16"/>
        </w:rPr>
        <w:t>Atala</w:t>
      </w:r>
      <w:proofErr w:type="spellEnd"/>
      <w:r w:rsidRPr="0039726E">
        <w:rPr>
          <w:rFonts w:ascii="Cambria" w:hAnsi="Cambria"/>
          <w:sz w:val="16"/>
          <w:szCs w:val="16"/>
        </w:rPr>
        <w:t xml:space="preserve"> </w:t>
      </w:r>
      <w:proofErr w:type="spellStart"/>
      <w:r w:rsidRPr="0039726E">
        <w:rPr>
          <w:rFonts w:ascii="Cambria" w:hAnsi="Cambria"/>
          <w:sz w:val="16"/>
          <w:szCs w:val="16"/>
        </w:rPr>
        <w:t>Riffo</w:t>
      </w:r>
      <w:proofErr w:type="spellEnd"/>
      <w:r w:rsidRPr="0039726E">
        <w:rPr>
          <w:rFonts w:ascii="Cambria" w:hAnsi="Cambria"/>
          <w:sz w:val="16"/>
          <w:szCs w:val="16"/>
        </w:rPr>
        <w:t xml:space="preserve"> and daughters v. Chile. Merits, Reparations and Costs. Judgment of February 24, 2012. Series C No. 239, paras. </w:t>
      </w:r>
      <w:r w:rsidRPr="00555A0E">
        <w:rPr>
          <w:rFonts w:ascii="Cambria" w:hAnsi="Cambria"/>
          <w:sz w:val="16"/>
          <w:szCs w:val="16"/>
          <w:lang w:val="es-US"/>
        </w:rPr>
        <w:t xml:space="preserve">133, 135-139. </w:t>
      </w:r>
    </w:p>
  </w:footnote>
  <w:footnote w:id="16">
    <w:p w14:paraId="375C9179" w14:textId="77777777" w:rsidR="00B21F20" w:rsidRDefault="00B21F20" w:rsidP="00B21F20">
      <w:pPr>
        <w:pStyle w:val="FootnoteText"/>
        <w:jc w:val="both"/>
        <w:rPr>
          <w:rFonts w:ascii="Cambria" w:eastAsiaTheme="minorHAnsi" w:hAnsi="Cambria"/>
          <w:sz w:val="16"/>
          <w:szCs w:val="16"/>
        </w:rPr>
      </w:pPr>
      <w:r w:rsidRPr="00555A0E">
        <w:rPr>
          <w:rStyle w:val="FootnoteReference"/>
          <w:rFonts w:ascii="Cambria" w:hAnsi="Cambria"/>
          <w:sz w:val="16"/>
          <w:szCs w:val="16"/>
          <w:lang w:val="es-US" w:eastAsia="en-US"/>
        </w:rPr>
        <w:t>[1]</w:t>
      </w:r>
      <w:r w:rsidRPr="00555A0E">
        <w:rPr>
          <w:rFonts w:ascii="Cambria" w:hAnsi="Cambria"/>
          <w:sz w:val="16"/>
          <w:szCs w:val="16"/>
          <w:lang w:val="es-US"/>
        </w:rPr>
        <w:t xml:space="preserve"> IACHR, </w:t>
      </w:r>
      <w:proofErr w:type="spellStart"/>
      <w:r w:rsidRPr="00555A0E">
        <w:rPr>
          <w:rFonts w:ascii="Cambria" w:hAnsi="Cambria"/>
          <w:sz w:val="16"/>
          <w:szCs w:val="16"/>
          <w:lang w:val="es-US"/>
        </w:rPr>
        <w:t>Report</w:t>
      </w:r>
      <w:proofErr w:type="spellEnd"/>
      <w:r w:rsidRPr="00555A0E">
        <w:rPr>
          <w:rFonts w:ascii="Cambria" w:hAnsi="Cambria"/>
          <w:sz w:val="16"/>
          <w:szCs w:val="16"/>
          <w:lang w:val="es-US"/>
        </w:rPr>
        <w:t xml:space="preserve"> No. 143/18, </w:t>
      </w:r>
      <w:proofErr w:type="spellStart"/>
      <w:r w:rsidRPr="00555A0E">
        <w:rPr>
          <w:rFonts w:ascii="Cambria" w:hAnsi="Cambria"/>
          <w:sz w:val="16"/>
          <w:szCs w:val="16"/>
          <w:lang w:val="es-US"/>
        </w:rPr>
        <w:t>Petition</w:t>
      </w:r>
      <w:proofErr w:type="spellEnd"/>
      <w:r w:rsidRPr="00555A0E">
        <w:rPr>
          <w:rFonts w:ascii="Cambria" w:hAnsi="Cambria"/>
          <w:sz w:val="16"/>
          <w:szCs w:val="16"/>
          <w:lang w:val="es-US"/>
        </w:rPr>
        <w:t xml:space="preserve"> 940-08. </w:t>
      </w:r>
      <w:proofErr w:type="spellStart"/>
      <w:r w:rsidRPr="00555A0E">
        <w:rPr>
          <w:rFonts w:ascii="Cambria" w:hAnsi="Cambria"/>
          <w:sz w:val="16"/>
          <w:szCs w:val="16"/>
          <w:lang w:val="es-US"/>
        </w:rPr>
        <w:t>Admissibility</w:t>
      </w:r>
      <w:proofErr w:type="spellEnd"/>
      <w:r w:rsidRPr="00555A0E">
        <w:rPr>
          <w:rFonts w:ascii="Cambria" w:hAnsi="Cambria"/>
          <w:sz w:val="16"/>
          <w:szCs w:val="16"/>
          <w:lang w:val="es-US"/>
        </w:rPr>
        <w:t xml:space="preserve">. </w:t>
      </w:r>
      <w:r>
        <w:rPr>
          <w:rFonts w:ascii="Cambria" w:hAnsi="Cambria"/>
          <w:sz w:val="16"/>
          <w:szCs w:val="16"/>
          <w:lang w:val="es-ES"/>
        </w:rPr>
        <w:t xml:space="preserve">Luis Américo Ayala Gonzales. </w:t>
      </w:r>
      <w:proofErr w:type="spellStart"/>
      <w:r>
        <w:rPr>
          <w:rFonts w:ascii="Cambria" w:hAnsi="Cambria"/>
          <w:sz w:val="16"/>
          <w:szCs w:val="16"/>
          <w:lang w:val="es-ES"/>
        </w:rPr>
        <w:t>Peru</w:t>
      </w:r>
      <w:proofErr w:type="spellEnd"/>
      <w:r>
        <w:rPr>
          <w:rFonts w:ascii="Cambria" w:hAnsi="Cambria"/>
          <w:sz w:val="16"/>
          <w:szCs w:val="16"/>
          <w:lang w:val="es-ES"/>
        </w:rPr>
        <w:t xml:space="preserve">. </w:t>
      </w:r>
      <w:r>
        <w:rPr>
          <w:rFonts w:ascii="Cambria" w:hAnsi="Cambria"/>
          <w:sz w:val="16"/>
          <w:szCs w:val="16"/>
        </w:rPr>
        <w:t>December 4, 2018, para.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581C6" w14:textId="77777777" w:rsidR="00F56AE4" w:rsidRDefault="00F56AE4" w:rsidP="00F56AE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2203A03" w14:textId="77777777" w:rsidR="00F56AE4" w:rsidRDefault="00F56A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78609" w14:textId="77777777" w:rsidR="00F56AE4" w:rsidRDefault="00F56AE4" w:rsidP="002C1641">
    <w:pPr>
      <w:pStyle w:val="Header"/>
      <w:tabs>
        <w:tab w:val="clear" w:pos="4320"/>
        <w:tab w:val="clear" w:pos="8640"/>
      </w:tabs>
      <w:jc w:val="center"/>
      <w:rPr>
        <w:sz w:val="22"/>
        <w:szCs w:val="22"/>
      </w:rPr>
    </w:pPr>
    <w:r>
      <w:rPr>
        <w:noProof/>
        <w:sz w:val="22"/>
        <w:szCs w:val="22"/>
      </w:rPr>
      <w:drawing>
        <wp:inline distT="0" distB="0" distL="0" distR="0" wp14:anchorId="04C05D74" wp14:editId="62CDEDD3">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502DBA25" w14:textId="77777777" w:rsidR="00F56AE4" w:rsidRPr="00EC7D62" w:rsidRDefault="005A7773" w:rsidP="002C1641">
    <w:pPr>
      <w:pStyle w:val="Header"/>
      <w:tabs>
        <w:tab w:val="clear" w:pos="4320"/>
        <w:tab w:val="clear" w:pos="8640"/>
      </w:tabs>
      <w:jc w:val="center"/>
      <w:rPr>
        <w:sz w:val="22"/>
        <w:szCs w:val="22"/>
      </w:rPr>
    </w:pPr>
    <w:r>
      <w:rPr>
        <w:sz w:val="22"/>
        <w:szCs w:val="22"/>
      </w:rPr>
      <w:pict w14:anchorId="1129AAD2">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7FB8E" w14:textId="77777777" w:rsidR="00202AC6" w:rsidRDefault="00202AC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E302A" w14:textId="77777777" w:rsidR="00F56AE4" w:rsidRDefault="00F56AE4" w:rsidP="00F56AE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8EA8822" w14:textId="77777777" w:rsidR="00F56AE4" w:rsidRDefault="00F56AE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8837F" w14:textId="77777777" w:rsidR="00F56AE4" w:rsidRDefault="00F56AE4" w:rsidP="002C1641">
    <w:pPr>
      <w:pStyle w:val="Header"/>
      <w:tabs>
        <w:tab w:val="clear" w:pos="4320"/>
        <w:tab w:val="clear" w:pos="8640"/>
      </w:tabs>
      <w:jc w:val="center"/>
      <w:rPr>
        <w:sz w:val="22"/>
        <w:szCs w:val="22"/>
      </w:rPr>
    </w:pPr>
    <w:r>
      <w:rPr>
        <w:noProof/>
        <w:sz w:val="22"/>
        <w:szCs w:val="22"/>
      </w:rPr>
      <w:drawing>
        <wp:inline distT="0" distB="0" distL="0" distR="0" wp14:anchorId="068AF4BD" wp14:editId="1BDB9DDA">
          <wp:extent cx="2209800" cy="117396"/>
          <wp:effectExtent l="0" t="0" r="0" b="0"/>
          <wp:docPr id="23" name="Picture 23"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4C4959E1" w14:textId="77777777" w:rsidR="00F56AE4" w:rsidRPr="00EC7D62" w:rsidRDefault="005A7773" w:rsidP="002C1641">
    <w:pPr>
      <w:pStyle w:val="Header"/>
      <w:tabs>
        <w:tab w:val="clear" w:pos="4320"/>
        <w:tab w:val="clear" w:pos="8640"/>
      </w:tabs>
      <w:jc w:val="center"/>
      <w:rPr>
        <w:sz w:val="22"/>
        <w:szCs w:val="22"/>
      </w:rPr>
    </w:pPr>
    <w:r>
      <w:rPr>
        <w:sz w:val="22"/>
        <w:szCs w:val="22"/>
      </w:rPr>
      <w:pict w14:anchorId="53436798">
        <v:rect id="_x0000_i1026" style="width:0;height:1.5pt" o:hralign="center" o:hrstd="t" o:hr="t" fillcolor="#a0a0a0" stroked="f"/>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2BDBA" w14:textId="77777777" w:rsidR="00163CC8" w:rsidRDefault="00163CC8" w:rsidP="00163CC8">
    <w:pPr>
      <w:pStyle w:val="Header"/>
      <w:jc w:val="center"/>
    </w:pPr>
    <w:r>
      <w:rPr>
        <w:noProof/>
      </w:rPr>
      <w:drawing>
        <wp:inline distT="0" distB="0" distL="0" distR="0" wp14:anchorId="19247DCE" wp14:editId="27FB04E8">
          <wp:extent cx="2276475" cy="114300"/>
          <wp:effectExtent l="0" t="0" r="9525" b="0"/>
          <wp:docPr id="9" name="Picture 9" descr="iachr-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chr-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114300"/>
                  </a:xfrm>
                  <a:prstGeom prst="rect">
                    <a:avLst/>
                  </a:prstGeom>
                  <a:noFill/>
                  <a:ln>
                    <a:noFill/>
                  </a:ln>
                </pic:spPr>
              </pic:pic>
            </a:graphicData>
          </a:graphic>
        </wp:inline>
      </w:drawing>
    </w:r>
  </w:p>
  <w:p w14:paraId="003555AD" w14:textId="77777777" w:rsidR="00163CC8" w:rsidRDefault="00163CC8" w:rsidP="00163CC8">
    <w:pPr>
      <w:pStyle w:val="Header"/>
    </w:pPr>
    <w:r>
      <w:pict w14:anchorId="0392A64E">
        <v:rect id="_x0000_i1027"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1E46266"/>
    <w:multiLevelType w:val="hybridMultilevel"/>
    <w:tmpl w:val="33268B2A"/>
    <w:lvl w:ilvl="0" w:tplc="2ED8856A">
      <w:start w:val="1"/>
      <w:numFmt w:val="decimal"/>
      <w:lvlText w:val="%1."/>
      <w:lvlJc w:val="left"/>
      <w:pPr>
        <w:ind w:left="2487" w:hanging="360"/>
      </w:pPr>
      <w:rPr>
        <w:sz w:val="20"/>
        <w:szCs w:val="2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0C65378"/>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9"/>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7"/>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9"/>
  </w:num>
  <w:num w:numId="85">
    <w:abstractNumId w:val="52"/>
  </w:num>
  <w:num w:numId="86">
    <w:abstractNumId w:val="54"/>
  </w:num>
  <w:num w:numId="87">
    <w:abstractNumId w:val="56"/>
  </w:num>
  <w:num w:numId="88">
    <w:abstractNumId w:val="58"/>
  </w:num>
  <w:num w:numId="89">
    <w:abstractNumId w:val="60"/>
  </w:num>
  <w:num w:numId="90">
    <w:abstractNumId w:val="61"/>
  </w:num>
  <w:num w:numId="91">
    <w:abstractNumId w:val="62"/>
  </w:num>
  <w:num w:numId="92">
    <w:abstractNumId w:val="63"/>
  </w:num>
  <w:num w:numId="93">
    <w:abstractNumId w:val="64"/>
  </w:num>
  <w:num w:numId="94">
    <w:abstractNumId w:val="22"/>
  </w:num>
  <w:num w:numId="95">
    <w:abstractNumId w:val="43"/>
  </w:num>
  <w:num w:numId="96">
    <w:abstractNumId w:val="55"/>
  </w:num>
  <w:num w:numId="97">
    <w:abstractNumId w:val="53"/>
  </w:num>
  <w:num w:numId="98">
    <w:abstractNumId w:val="47"/>
  </w:num>
  <w:num w:numId="99">
    <w:abstractNumId w:val="38"/>
  </w:num>
  <w:num w:numId="100">
    <w:abstractNumId w:val="3"/>
  </w:num>
  <w:num w:numId="101">
    <w:abstractNumId w:val="27"/>
  </w:num>
  <w:num w:numId="102">
    <w:abstractNumId w:val="50"/>
  </w:num>
  <w:num w:numId="103">
    <w:abstractNumId w:val="5"/>
  </w:num>
  <w:num w:numId="104">
    <w:abstractNumId w:val="11"/>
  </w:num>
  <w:num w:numId="105">
    <w:abstractNumId w:val="45"/>
  </w:num>
  <w:num w:numId="106">
    <w:abstractNumId w:val="48"/>
  </w:num>
  <w:num w:numId="107">
    <w:abstractNumId w:val="14"/>
    <w:lvlOverride w:ilvl="0">
      <w:startOverride w:val="1"/>
    </w:lvlOverride>
    <w:lvlOverride w:ilvl="1"/>
    <w:lvlOverride w:ilvl="2"/>
    <w:lvlOverride w:ilvl="3"/>
    <w:lvlOverride w:ilvl="4"/>
    <w:lvlOverride w:ilvl="5"/>
    <w:lvlOverride w:ilvl="6"/>
    <w:lvlOverride w:ilvl="7"/>
    <w:lvlOverride w:ilvl="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C8C"/>
    <w:rsid w:val="000070D7"/>
    <w:rsid w:val="000111A8"/>
    <w:rsid w:val="0001788C"/>
    <w:rsid w:val="00022CF5"/>
    <w:rsid w:val="00036A8A"/>
    <w:rsid w:val="00040C3A"/>
    <w:rsid w:val="000639C0"/>
    <w:rsid w:val="00070F3A"/>
    <w:rsid w:val="000716C5"/>
    <w:rsid w:val="00075E23"/>
    <w:rsid w:val="00092F32"/>
    <w:rsid w:val="0009344A"/>
    <w:rsid w:val="000A575F"/>
    <w:rsid w:val="000A69FF"/>
    <w:rsid w:val="000C4365"/>
    <w:rsid w:val="000D10DB"/>
    <w:rsid w:val="00124116"/>
    <w:rsid w:val="00130539"/>
    <w:rsid w:val="0013104F"/>
    <w:rsid w:val="00137EBA"/>
    <w:rsid w:val="00145EDC"/>
    <w:rsid w:val="00153084"/>
    <w:rsid w:val="00163CC8"/>
    <w:rsid w:val="00167A34"/>
    <w:rsid w:val="001714B4"/>
    <w:rsid w:val="0018037F"/>
    <w:rsid w:val="001816F7"/>
    <w:rsid w:val="001A5F27"/>
    <w:rsid w:val="001A65E4"/>
    <w:rsid w:val="001A7870"/>
    <w:rsid w:val="001C1B41"/>
    <w:rsid w:val="001E366B"/>
    <w:rsid w:val="001F1902"/>
    <w:rsid w:val="00202AC6"/>
    <w:rsid w:val="00210E0E"/>
    <w:rsid w:val="00210F4B"/>
    <w:rsid w:val="00227CBF"/>
    <w:rsid w:val="00230163"/>
    <w:rsid w:val="0023351C"/>
    <w:rsid w:val="00247403"/>
    <w:rsid w:val="00247542"/>
    <w:rsid w:val="00257893"/>
    <w:rsid w:val="00266092"/>
    <w:rsid w:val="00266B61"/>
    <w:rsid w:val="0026712A"/>
    <w:rsid w:val="002704DB"/>
    <w:rsid w:val="002760CE"/>
    <w:rsid w:val="002B7A85"/>
    <w:rsid w:val="002C1641"/>
    <w:rsid w:val="002D7EA2"/>
    <w:rsid w:val="002E15DF"/>
    <w:rsid w:val="002E187C"/>
    <w:rsid w:val="002E6E57"/>
    <w:rsid w:val="002F5152"/>
    <w:rsid w:val="00301075"/>
    <w:rsid w:val="00302733"/>
    <w:rsid w:val="00311A4F"/>
    <w:rsid w:val="00314078"/>
    <w:rsid w:val="00321AFD"/>
    <w:rsid w:val="00322450"/>
    <w:rsid w:val="003246B5"/>
    <w:rsid w:val="0033169F"/>
    <w:rsid w:val="00340F44"/>
    <w:rsid w:val="003414AC"/>
    <w:rsid w:val="00356185"/>
    <w:rsid w:val="00360380"/>
    <w:rsid w:val="003771A3"/>
    <w:rsid w:val="003826E7"/>
    <w:rsid w:val="00386CF0"/>
    <w:rsid w:val="0039726E"/>
    <w:rsid w:val="003A1396"/>
    <w:rsid w:val="003A4348"/>
    <w:rsid w:val="003C32BC"/>
    <w:rsid w:val="003D4393"/>
    <w:rsid w:val="003D5CBA"/>
    <w:rsid w:val="003E3E03"/>
    <w:rsid w:val="003F1BBF"/>
    <w:rsid w:val="003F4BED"/>
    <w:rsid w:val="004162B1"/>
    <w:rsid w:val="004165C2"/>
    <w:rsid w:val="0042015E"/>
    <w:rsid w:val="00435F5B"/>
    <w:rsid w:val="00450A4A"/>
    <w:rsid w:val="004666FB"/>
    <w:rsid w:val="00466D0B"/>
    <w:rsid w:val="00467B7E"/>
    <w:rsid w:val="00490B1D"/>
    <w:rsid w:val="0049419D"/>
    <w:rsid w:val="004B2762"/>
    <w:rsid w:val="004B7EB6"/>
    <w:rsid w:val="004C41DE"/>
    <w:rsid w:val="004C4B62"/>
    <w:rsid w:val="004C69C9"/>
    <w:rsid w:val="004D6025"/>
    <w:rsid w:val="004D72BC"/>
    <w:rsid w:val="004F2CA4"/>
    <w:rsid w:val="004F6B67"/>
    <w:rsid w:val="00501399"/>
    <w:rsid w:val="00507BC4"/>
    <w:rsid w:val="005128E4"/>
    <w:rsid w:val="00525560"/>
    <w:rsid w:val="005264A2"/>
    <w:rsid w:val="005357A6"/>
    <w:rsid w:val="005406C2"/>
    <w:rsid w:val="00544C49"/>
    <w:rsid w:val="00555A0E"/>
    <w:rsid w:val="00557A30"/>
    <w:rsid w:val="0057402A"/>
    <w:rsid w:val="005771D0"/>
    <w:rsid w:val="005816E5"/>
    <w:rsid w:val="0059191A"/>
    <w:rsid w:val="005921FF"/>
    <w:rsid w:val="00592718"/>
    <w:rsid w:val="005A6D0E"/>
    <w:rsid w:val="005A7773"/>
    <w:rsid w:val="005B222D"/>
    <w:rsid w:val="005B52B0"/>
    <w:rsid w:val="005B6806"/>
    <w:rsid w:val="005C00F9"/>
    <w:rsid w:val="005C4225"/>
    <w:rsid w:val="005E41C9"/>
    <w:rsid w:val="005F0F33"/>
    <w:rsid w:val="00600DEB"/>
    <w:rsid w:val="00605DE2"/>
    <w:rsid w:val="00613027"/>
    <w:rsid w:val="00625C51"/>
    <w:rsid w:val="00627C9F"/>
    <w:rsid w:val="006311DA"/>
    <w:rsid w:val="006311E9"/>
    <w:rsid w:val="006318B2"/>
    <w:rsid w:val="00632354"/>
    <w:rsid w:val="00642810"/>
    <w:rsid w:val="00652333"/>
    <w:rsid w:val="00653EA6"/>
    <w:rsid w:val="006614CA"/>
    <w:rsid w:val="0067409A"/>
    <w:rsid w:val="0068009E"/>
    <w:rsid w:val="0068431B"/>
    <w:rsid w:val="00684E6E"/>
    <w:rsid w:val="006A17D2"/>
    <w:rsid w:val="006A73E6"/>
    <w:rsid w:val="006B2D5C"/>
    <w:rsid w:val="006C4EB1"/>
    <w:rsid w:val="006D4707"/>
    <w:rsid w:val="006E0166"/>
    <w:rsid w:val="006E7B34"/>
    <w:rsid w:val="006F1D6D"/>
    <w:rsid w:val="00701B24"/>
    <w:rsid w:val="0071495F"/>
    <w:rsid w:val="0073798E"/>
    <w:rsid w:val="00745899"/>
    <w:rsid w:val="007607C4"/>
    <w:rsid w:val="0076348C"/>
    <w:rsid w:val="0076643F"/>
    <w:rsid w:val="00781653"/>
    <w:rsid w:val="007977B8"/>
    <w:rsid w:val="007A2F70"/>
    <w:rsid w:val="007A653A"/>
    <w:rsid w:val="007B53EA"/>
    <w:rsid w:val="007C3334"/>
    <w:rsid w:val="007C52BB"/>
    <w:rsid w:val="007D2B98"/>
    <w:rsid w:val="007F196E"/>
    <w:rsid w:val="007F261E"/>
    <w:rsid w:val="00803F1C"/>
    <w:rsid w:val="0080600E"/>
    <w:rsid w:val="00817612"/>
    <w:rsid w:val="00821CCE"/>
    <w:rsid w:val="00837C45"/>
    <w:rsid w:val="00853419"/>
    <w:rsid w:val="00897E12"/>
    <w:rsid w:val="008D43BA"/>
    <w:rsid w:val="008E3759"/>
    <w:rsid w:val="009041DC"/>
    <w:rsid w:val="009104B4"/>
    <w:rsid w:val="009228DA"/>
    <w:rsid w:val="00925FCD"/>
    <w:rsid w:val="0093441A"/>
    <w:rsid w:val="00954BF7"/>
    <w:rsid w:val="0096706E"/>
    <w:rsid w:val="00981FBA"/>
    <w:rsid w:val="00985407"/>
    <w:rsid w:val="009B381B"/>
    <w:rsid w:val="009D7611"/>
    <w:rsid w:val="009E53DE"/>
    <w:rsid w:val="009E566A"/>
    <w:rsid w:val="00A12DBC"/>
    <w:rsid w:val="00A37535"/>
    <w:rsid w:val="00A379D9"/>
    <w:rsid w:val="00A43458"/>
    <w:rsid w:val="00A528D1"/>
    <w:rsid w:val="00A66BE5"/>
    <w:rsid w:val="00AD37C1"/>
    <w:rsid w:val="00AE66EC"/>
    <w:rsid w:val="00AE6F91"/>
    <w:rsid w:val="00AF5571"/>
    <w:rsid w:val="00B06BB7"/>
    <w:rsid w:val="00B167E9"/>
    <w:rsid w:val="00B179ED"/>
    <w:rsid w:val="00B21F20"/>
    <w:rsid w:val="00B314DB"/>
    <w:rsid w:val="00B31EBE"/>
    <w:rsid w:val="00B3718B"/>
    <w:rsid w:val="00B44B23"/>
    <w:rsid w:val="00B4632A"/>
    <w:rsid w:val="00B92E49"/>
    <w:rsid w:val="00BA276C"/>
    <w:rsid w:val="00BA4F83"/>
    <w:rsid w:val="00BB306F"/>
    <w:rsid w:val="00BD232B"/>
    <w:rsid w:val="00BD2E42"/>
    <w:rsid w:val="00BD4B89"/>
    <w:rsid w:val="00BF3044"/>
    <w:rsid w:val="00BF5906"/>
    <w:rsid w:val="00C00E3F"/>
    <w:rsid w:val="00C21762"/>
    <w:rsid w:val="00C24543"/>
    <w:rsid w:val="00C256A2"/>
    <w:rsid w:val="00C326C3"/>
    <w:rsid w:val="00C3492D"/>
    <w:rsid w:val="00C55560"/>
    <w:rsid w:val="00C66B72"/>
    <w:rsid w:val="00C9567A"/>
    <w:rsid w:val="00CA6577"/>
    <w:rsid w:val="00CB2660"/>
    <w:rsid w:val="00CC5E90"/>
    <w:rsid w:val="00CD046C"/>
    <w:rsid w:val="00CE5199"/>
    <w:rsid w:val="00CE66D5"/>
    <w:rsid w:val="00CF399D"/>
    <w:rsid w:val="00D01E17"/>
    <w:rsid w:val="00D201A9"/>
    <w:rsid w:val="00D34786"/>
    <w:rsid w:val="00D40A1E"/>
    <w:rsid w:val="00D479EA"/>
    <w:rsid w:val="00D533C0"/>
    <w:rsid w:val="00D712D3"/>
    <w:rsid w:val="00D71422"/>
    <w:rsid w:val="00D7145E"/>
    <w:rsid w:val="00D75084"/>
    <w:rsid w:val="00D7558D"/>
    <w:rsid w:val="00D81D92"/>
    <w:rsid w:val="00D93446"/>
    <w:rsid w:val="00DA7B5F"/>
    <w:rsid w:val="00DF03F3"/>
    <w:rsid w:val="00DF078B"/>
    <w:rsid w:val="00DF350D"/>
    <w:rsid w:val="00E227C1"/>
    <w:rsid w:val="00E24B78"/>
    <w:rsid w:val="00E43157"/>
    <w:rsid w:val="00E47F3D"/>
    <w:rsid w:val="00E533FF"/>
    <w:rsid w:val="00E709B3"/>
    <w:rsid w:val="00E7271C"/>
    <w:rsid w:val="00E7588C"/>
    <w:rsid w:val="00E850B6"/>
    <w:rsid w:val="00E8789F"/>
    <w:rsid w:val="00E925EE"/>
    <w:rsid w:val="00E97B71"/>
    <w:rsid w:val="00EB454D"/>
    <w:rsid w:val="00ED0D1B"/>
    <w:rsid w:val="00EE3522"/>
    <w:rsid w:val="00EF619B"/>
    <w:rsid w:val="00F00B55"/>
    <w:rsid w:val="00F1380F"/>
    <w:rsid w:val="00F13D53"/>
    <w:rsid w:val="00F14F0E"/>
    <w:rsid w:val="00F15A3B"/>
    <w:rsid w:val="00F24C29"/>
    <w:rsid w:val="00F253CC"/>
    <w:rsid w:val="00F25BA3"/>
    <w:rsid w:val="00F42B71"/>
    <w:rsid w:val="00F56AE4"/>
    <w:rsid w:val="00F56BA5"/>
    <w:rsid w:val="00F621C3"/>
    <w:rsid w:val="00F644E6"/>
    <w:rsid w:val="00F931A4"/>
    <w:rsid w:val="00F9653B"/>
    <w:rsid w:val="00FB2625"/>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9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9180">
      <w:bodyDiv w:val="1"/>
      <w:marLeft w:val="0"/>
      <w:marRight w:val="0"/>
      <w:marTop w:val="0"/>
      <w:marBottom w:val="0"/>
      <w:divBdr>
        <w:top w:val="none" w:sz="0" w:space="0" w:color="auto"/>
        <w:left w:val="none" w:sz="0" w:space="0" w:color="auto"/>
        <w:bottom w:val="none" w:sz="0" w:space="0" w:color="auto"/>
        <w:right w:val="none" w:sz="0" w:space="0" w:color="auto"/>
      </w:divBdr>
    </w:div>
    <w:div w:id="384838691">
      <w:bodyDiv w:val="1"/>
      <w:marLeft w:val="0"/>
      <w:marRight w:val="0"/>
      <w:marTop w:val="0"/>
      <w:marBottom w:val="0"/>
      <w:divBdr>
        <w:top w:val="none" w:sz="0" w:space="0" w:color="auto"/>
        <w:left w:val="none" w:sz="0" w:space="0" w:color="auto"/>
        <w:bottom w:val="none" w:sz="0" w:space="0" w:color="auto"/>
        <w:right w:val="none" w:sz="0" w:space="0" w:color="auto"/>
      </w:divBdr>
    </w:div>
    <w:div w:id="1025400999">
      <w:bodyDiv w:val="1"/>
      <w:marLeft w:val="0"/>
      <w:marRight w:val="0"/>
      <w:marTop w:val="0"/>
      <w:marBottom w:val="0"/>
      <w:divBdr>
        <w:top w:val="none" w:sz="0" w:space="0" w:color="auto"/>
        <w:left w:val="none" w:sz="0" w:space="0" w:color="auto"/>
        <w:bottom w:val="none" w:sz="0" w:space="0" w:color="auto"/>
        <w:right w:val="none" w:sz="0" w:space="0" w:color="auto"/>
      </w:divBdr>
    </w:div>
    <w:div w:id="1385132543">
      <w:bodyDiv w:val="1"/>
      <w:marLeft w:val="0"/>
      <w:marRight w:val="0"/>
      <w:marTop w:val="0"/>
      <w:marBottom w:val="0"/>
      <w:divBdr>
        <w:top w:val="none" w:sz="0" w:space="0" w:color="auto"/>
        <w:left w:val="none" w:sz="0" w:space="0" w:color="auto"/>
        <w:bottom w:val="none" w:sz="0" w:space="0" w:color="auto"/>
        <w:right w:val="none" w:sz="0" w:space="0" w:color="auto"/>
      </w:divBdr>
    </w:div>
    <w:div w:id="1451826799">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B46AA"/>
    <w:rsid w:val="004108B1"/>
    <w:rsid w:val="00675163"/>
    <w:rsid w:val="00676A47"/>
    <w:rsid w:val="0076512F"/>
    <w:rsid w:val="008829BD"/>
    <w:rsid w:val="00AB44F1"/>
    <w:rsid w:val="00BD56C0"/>
    <w:rsid w:val="00E715BD"/>
    <w:rsid w:val="00EA0868"/>
    <w:rsid w:val="00EF6F64"/>
    <w:rsid w:val="00FD343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6A47"/>
    <w:rPr>
      <w:color w:val="808080"/>
    </w:rPr>
  </w:style>
  <w:style w:type="paragraph" w:customStyle="1" w:styleId="4DBB5F3FC358F64B9E5EFB773263C7D2">
    <w:name w:val="4DBB5F3FC358F64B9E5EFB773263C7D2"/>
    <w:rsid w:val="00AB44F1"/>
  </w:style>
  <w:style w:type="paragraph" w:customStyle="1" w:styleId="3B4B12D276DE43BBAED33B9C16011563">
    <w:name w:val="3B4B12D276DE43BBAED33B9C16011563"/>
    <w:rsid w:val="00676A47"/>
    <w:pPr>
      <w:spacing w:after="160" w:line="259" w:lineRule="auto"/>
    </w:pPr>
    <w:rPr>
      <w:sz w:val="22"/>
      <w:szCs w:val="22"/>
      <w:lang w:eastAsia="zh-TW"/>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1A7FF-1AC2-49B8-A7C9-3D9A42588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3898</Words>
  <Characters>22225</Characters>
  <Application>Microsoft Office Word</Application>
  <DocSecurity>0</DocSecurity>
  <Lines>185</Lines>
  <Paragraphs>52</Paragraphs>
  <ScaleCrop>false</ScaleCrop>
  <Company/>
  <LinksUpToDate>false</LinksUpToDate>
  <CharactersWithSpaces>26071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166/20</dc:title>
  <dc:creator/>
  <cp:lastModifiedBy/>
  <cp:revision>1</cp:revision>
  <dcterms:created xsi:type="dcterms:W3CDTF">2020-07-22T16:26:00Z</dcterms:created>
  <dcterms:modified xsi:type="dcterms:W3CDTF">2020-07-22T16:26:00Z</dcterms:modified>
</cp:coreProperties>
</file>