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41E" w:rsidRPr="00A5130E" w:rsidRDefault="008E0463" w:rsidP="00167F1E">
      <w:pPr>
        <w:keepNext/>
        <w:spacing w:after="0" w:line="240" w:lineRule="auto"/>
        <w:jc w:val="center"/>
        <w:outlineLvl w:val="2"/>
        <w:rPr>
          <w:rFonts w:ascii="Cambria" w:eastAsia="Times New Roman" w:hAnsi="Cambria"/>
          <w:b/>
          <w:bCs/>
          <w:sz w:val="32"/>
          <w:szCs w:val="28"/>
        </w:rPr>
      </w:pPr>
      <w:r w:rsidRPr="00A5130E">
        <w:rPr>
          <w:rFonts w:ascii="Cambria" w:eastAsia="Times New Roman" w:hAnsi="Cambria"/>
          <w:b/>
          <w:bCs/>
          <w:sz w:val="32"/>
          <w:szCs w:val="28"/>
        </w:rPr>
        <w:t>CHAPTER</w:t>
      </w:r>
      <w:r w:rsidR="0089141E" w:rsidRPr="00A5130E">
        <w:rPr>
          <w:rFonts w:ascii="Cambria" w:eastAsia="Times New Roman" w:hAnsi="Cambria"/>
          <w:b/>
          <w:bCs/>
          <w:sz w:val="32"/>
          <w:szCs w:val="28"/>
        </w:rPr>
        <w:t xml:space="preserve"> III</w:t>
      </w:r>
    </w:p>
    <w:p w:rsidR="0089141E" w:rsidRPr="00A5130E" w:rsidRDefault="0089141E" w:rsidP="00167F1E">
      <w:pPr>
        <w:keepNext/>
        <w:spacing w:after="0" w:line="240" w:lineRule="auto"/>
        <w:jc w:val="center"/>
        <w:outlineLvl w:val="2"/>
        <w:rPr>
          <w:rFonts w:ascii="Cambria" w:eastAsia="Times New Roman" w:hAnsi="Cambria"/>
          <w:b/>
          <w:bCs/>
          <w:sz w:val="32"/>
          <w:szCs w:val="28"/>
        </w:rPr>
      </w:pPr>
      <w:r w:rsidRPr="00A5130E">
        <w:rPr>
          <w:rFonts w:ascii="Cambria" w:eastAsia="Times New Roman" w:hAnsi="Cambria"/>
          <w:b/>
          <w:bCs/>
          <w:sz w:val="32"/>
          <w:szCs w:val="28"/>
        </w:rPr>
        <w:t>ACTIVI</w:t>
      </w:r>
      <w:r w:rsidR="008E0463" w:rsidRPr="00A5130E">
        <w:rPr>
          <w:rFonts w:ascii="Cambria" w:eastAsia="Times New Roman" w:hAnsi="Cambria"/>
          <w:b/>
          <w:bCs/>
          <w:sz w:val="32"/>
          <w:szCs w:val="28"/>
        </w:rPr>
        <w:t>TIES OF THE THEMATIC AND COUNTRY RAPPORTEURSHIPS AND PROMOTION AND TRAINING ACTIVITIES</w:t>
      </w:r>
    </w:p>
    <w:p w:rsidR="0089141E" w:rsidRPr="00A5130E" w:rsidRDefault="0089141E" w:rsidP="00167F1E">
      <w:pPr>
        <w:spacing w:after="0" w:line="240" w:lineRule="auto"/>
        <w:rPr>
          <w:rFonts w:ascii="Cambria" w:hAnsi="Cambria"/>
          <w:b/>
          <w:sz w:val="20"/>
          <w:szCs w:val="20"/>
        </w:rPr>
      </w:pPr>
    </w:p>
    <w:p w:rsidR="003A5FC0" w:rsidRPr="00A5130E" w:rsidRDefault="003A5FC0" w:rsidP="00167F1E">
      <w:pPr>
        <w:spacing w:after="0" w:line="240" w:lineRule="auto"/>
        <w:rPr>
          <w:rFonts w:ascii="Cambria" w:hAnsi="Cambria"/>
          <w:b/>
          <w:sz w:val="20"/>
          <w:szCs w:val="20"/>
        </w:rPr>
      </w:pPr>
    </w:p>
    <w:p w:rsidR="00214462" w:rsidRPr="00A5130E" w:rsidRDefault="008E0463" w:rsidP="00167F1E">
      <w:pPr>
        <w:numPr>
          <w:ilvl w:val="0"/>
          <w:numId w:val="2"/>
        </w:numPr>
        <w:spacing w:after="240" w:line="240" w:lineRule="auto"/>
        <w:ind w:left="0" w:firstLine="720"/>
        <w:jc w:val="both"/>
        <w:rPr>
          <w:rFonts w:ascii="Cambria" w:eastAsia="Times New Roman" w:hAnsi="Cambria" w:cs="Tahoma"/>
          <w:sz w:val="20"/>
          <w:szCs w:val="20"/>
        </w:rPr>
      </w:pPr>
      <w:r w:rsidRPr="00A5130E">
        <w:rPr>
          <w:rFonts w:ascii="Cambria" w:eastAsia="Times New Roman" w:hAnsi="Cambria" w:cs="Tahoma"/>
          <w:sz w:val="20"/>
          <w:szCs w:val="20"/>
        </w:rPr>
        <w:t>The Inter-American Commission on Human Rights performs observation and monitoring duties for specific human rights issues</w:t>
      </w:r>
      <w:r w:rsidR="00656248" w:rsidRPr="00A5130E">
        <w:rPr>
          <w:rFonts w:ascii="Cambria" w:eastAsia="Times New Roman" w:hAnsi="Cambria" w:cs="Tahoma"/>
          <w:sz w:val="20"/>
          <w:szCs w:val="20"/>
        </w:rPr>
        <w:t xml:space="preserve"> through</w:t>
      </w:r>
      <w:r w:rsidR="00B00E72" w:rsidRPr="00A5130E">
        <w:rPr>
          <w:rFonts w:ascii="Cambria" w:eastAsia="Times New Roman" w:hAnsi="Cambria" w:cs="Tahoma"/>
          <w:sz w:val="20"/>
          <w:szCs w:val="20"/>
        </w:rPr>
        <w:t xml:space="preserve"> its country r</w:t>
      </w:r>
      <w:r w:rsidR="000823EF" w:rsidRPr="00A5130E">
        <w:rPr>
          <w:rFonts w:ascii="Cambria" w:eastAsia="Times New Roman" w:hAnsi="Cambria" w:cs="Tahoma"/>
          <w:sz w:val="20"/>
          <w:szCs w:val="20"/>
        </w:rPr>
        <w:t>apporteurships and</w:t>
      </w:r>
      <w:r w:rsidRPr="00A5130E">
        <w:rPr>
          <w:rFonts w:ascii="Cambria" w:eastAsia="Times New Roman" w:hAnsi="Cambria" w:cs="Tahoma"/>
          <w:sz w:val="20"/>
          <w:szCs w:val="20"/>
        </w:rPr>
        <w:t xml:space="preserve"> </w:t>
      </w:r>
      <w:r w:rsidR="00B00E72" w:rsidRPr="00A5130E">
        <w:rPr>
          <w:rFonts w:ascii="Cambria" w:eastAsia="Times New Roman" w:hAnsi="Cambria" w:cs="Tahoma"/>
          <w:sz w:val="20"/>
          <w:szCs w:val="20"/>
        </w:rPr>
        <w:t>thematic r</w:t>
      </w:r>
      <w:r w:rsidRPr="00A5130E">
        <w:rPr>
          <w:rFonts w:ascii="Cambria" w:eastAsia="Times New Roman" w:hAnsi="Cambria" w:cs="Tahoma"/>
          <w:sz w:val="20"/>
          <w:szCs w:val="20"/>
        </w:rPr>
        <w:t xml:space="preserve">apporteurships. It must be </w:t>
      </w:r>
      <w:r w:rsidR="000823EF" w:rsidRPr="00A5130E">
        <w:rPr>
          <w:rFonts w:ascii="Cambria" w:eastAsia="Times New Roman" w:hAnsi="Cambria" w:cs="Tahoma"/>
          <w:sz w:val="20"/>
          <w:szCs w:val="20"/>
        </w:rPr>
        <w:t xml:space="preserve">indicated </w:t>
      </w:r>
      <w:r w:rsidRPr="00A5130E">
        <w:rPr>
          <w:rFonts w:ascii="Cambria" w:eastAsia="Times New Roman" w:hAnsi="Cambria" w:cs="Tahoma"/>
          <w:sz w:val="20"/>
          <w:szCs w:val="20"/>
        </w:rPr>
        <w:t>out that the IACHR condu</w:t>
      </w:r>
      <w:r w:rsidR="00656248" w:rsidRPr="00A5130E">
        <w:rPr>
          <w:rFonts w:ascii="Cambria" w:eastAsia="Times New Roman" w:hAnsi="Cambria" w:cs="Tahoma"/>
          <w:sz w:val="20"/>
          <w:szCs w:val="20"/>
        </w:rPr>
        <w:t xml:space="preserve">cts the above-mentioned observation and monitoring activities on the human rights situation in the </w:t>
      </w:r>
      <w:r w:rsidR="000823EF" w:rsidRPr="00A5130E">
        <w:rPr>
          <w:rFonts w:ascii="Cambria" w:eastAsia="Times New Roman" w:hAnsi="Cambria" w:cs="Tahoma"/>
          <w:sz w:val="20"/>
          <w:szCs w:val="20"/>
        </w:rPr>
        <w:t xml:space="preserve">region’s </w:t>
      </w:r>
      <w:r w:rsidR="00656248" w:rsidRPr="00A5130E">
        <w:rPr>
          <w:rFonts w:ascii="Cambria" w:eastAsia="Times New Roman" w:hAnsi="Cambria" w:cs="Tahoma"/>
          <w:sz w:val="20"/>
          <w:szCs w:val="20"/>
        </w:rPr>
        <w:t xml:space="preserve">countries, as well as with respect to the issues of the </w:t>
      </w:r>
      <w:r w:rsidR="00B00E72" w:rsidRPr="00A5130E">
        <w:rPr>
          <w:rFonts w:ascii="Cambria" w:eastAsia="Times New Roman" w:hAnsi="Cambria" w:cs="Tahoma"/>
          <w:sz w:val="20"/>
          <w:szCs w:val="20"/>
        </w:rPr>
        <w:t>r</w:t>
      </w:r>
      <w:r w:rsidR="00656248" w:rsidRPr="00A5130E">
        <w:rPr>
          <w:rFonts w:ascii="Cambria" w:eastAsia="Times New Roman" w:hAnsi="Cambria" w:cs="Tahoma"/>
          <w:sz w:val="20"/>
          <w:szCs w:val="20"/>
        </w:rPr>
        <w:t>app</w:t>
      </w:r>
      <w:r w:rsidR="00B00E72" w:rsidRPr="00A5130E">
        <w:rPr>
          <w:rFonts w:ascii="Cambria" w:eastAsia="Times New Roman" w:hAnsi="Cambria" w:cs="Tahoma"/>
          <w:sz w:val="20"/>
          <w:szCs w:val="20"/>
        </w:rPr>
        <w:t>orteurships, units, and special r</w:t>
      </w:r>
      <w:r w:rsidR="00656248" w:rsidRPr="00A5130E">
        <w:rPr>
          <w:rFonts w:ascii="Cambria" w:eastAsia="Times New Roman" w:hAnsi="Cambria" w:cs="Tahoma"/>
          <w:sz w:val="20"/>
          <w:szCs w:val="20"/>
        </w:rPr>
        <w:t>apporteurships, on the basis of a series of mechanisms such as on-site visits, country visits, press releases, requests for information to the states (letters based on Articles 41 y 18), among others</w:t>
      </w:r>
      <w:r w:rsidR="00214462" w:rsidRPr="00A5130E">
        <w:rPr>
          <w:rFonts w:ascii="Cambria" w:eastAsia="Times New Roman" w:hAnsi="Cambria" w:cs="Tahoma"/>
          <w:sz w:val="20"/>
          <w:szCs w:val="20"/>
        </w:rPr>
        <w:t>.</w:t>
      </w:r>
    </w:p>
    <w:p w:rsidR="001903C5" w:rsidRPr="00A5130E" w:rsidRDefault="00656248" w:rsidP="00167F1E">
      <w:pPr>
        <w:numPr>
          <w:ilvl w:val="0"/>
          <w:numId w:val="2"/>
        </w:numPr>
        <w:spacing w:after="240" w:line="240" w:lineRule="auto"/>
        <w:ind w:left="0" w:firstLine="720"/>
        <w:jc w:val="both"/>
        <w:rPr>
          <w:rFonts w:ascii="Cambria" w:eastAsia="Times New Roman" w:hAnsi="Cambria" w:cs="Tahoma"/>
          <w:sz w:val="20"/>
          <w:szCs w:val="20"/>
        </w:rPr>
      </w:pPr>
      <w:r w:rsidRPr="00A5130E">
        <w:rPr>
          <w:rFonts w:ascii="Cambria" w:eastAsia="Times New Roman" w:hAnsi="Cambria" w:cs="Tahoma"/>
          <w:sz w:val="20"/>
          <w:szCs w:val="20"/>
        </w:rPr>
        <w:t>The IACHR also cond</w:t>
      </w:r>
      <w:r w:rsidR="00772BBA" w:rsidRPr="00A5130E">
        <w:rPr>
          <w:rFonts w:ascii="Cambria" w:eastAsia="Times New Roman" w:hAnsi="Cambria" w:cs="Tahoma"/>
          <w:sz w:val="20"/>
          <w:szCs w:val="20"/>
        </w:rPr>
        <w:t>uct</w:t>
      </w:r>
      <w:r w:rsidRPr="00A5130E">
        <w:rPr>
          <w:rFonts w:ascii="Cambria" w:eastAsia="Times New Roman" w:hAnsi="Cambria" w:cs="Tahoma"/>
          <w:sz w:val="20"/>
          <w:szCs w:val="20"/>
        </w:rPr>
        <w:t>s training and promotion activities, oftentimes in coordination with the above-mentioned rapporteurship</w:t>
      </w:r>
      <w:r w:rsidR="000823EF" w:rsidRPr="00A5130E">
        <w:rPr>
          <w:rFonts w:ascii="Cambria" w:eastAsia="Times New Roman" w:hAnsi="Cambria" w:cs="Tahoma"/>
          <w:sz w:val="20"/>
          <w:szCs w:val="20"/>
        </w:rPr>
        <w:t>s</w:t>
      </w:r>
      <w:r w:rsidRPr="00A5130E">
        <w:rPr>
          <w:rFonts w:ascii="Cambria" w:eastAsia="Times New Roman" w:hAnsi="Cambria" w:cs="Tahoma"/>
          <w:sz w:val="20"/>
          <w:szCs w:val="20"/>
        </w:rPr>
        <w:t xml:space="preserve">, through its specialized working areas, for the dissemination </w:t>
      </w:r>
      <w:r w:rsidR="000823EF" w:rsidRPr="00A5130E">
        <w:rPr>
          <w:rFonts w:ascii="Cambria" w:eastAsia="Times New Roman" w:hAnsi="Cambria" w:cs="Tahoma"/>
          <w:sz w:val="20"/>
          <w:szCs w:val="20"/>
        </w:rPr>
        <w:t xml:space="preserve">of </w:t>
      </w:r>
      <w:r w:rsidRPr="00A5130E">
        <w:rPr>
          <w:rFonts w:ascii="Cambria" w:eastAsia="Times New Roman" w:hAnsi="Cambria" w:cs="Tahoma"/>
          <w:sz w:val="20"/>
          <w:szCs w:val="20"/>
        </w:rPr>
        <w:t xml:space="preserve">and training on inter-American human rights standards that have been drawn up on </w:t>
      </w:r>
      <w:r w:rsidR="000823EF" w:rsidRPr="00A5130E">
        <w:rPr>
          <w:rFonts w:ascii="Cambria" w:eastAsia="Times New Roman" w:hAnsi="Cambria" w:cs="Tahoma"/>
          <w:sz w:val="20"/>
          <w:szCs w:val="20"/>
        </w:rPr>
        <w:t>the basis of the doctrine and case law</w:t>
      </w:r>
      <w:r w:rsidRPr="00A5130E">
        <w:rPr>
          <w:rFonts w:ascii="Cambria" w:eastAsia="Times New Roman" w:hAnsi="Cambria" w:cs="Tahoma"/>
          <w:sz w:val="20"/>
          <w:szCs w:val="20"/>
        </w:rPr>
        <w:t xml:space="preserve"> of the inter-American </w:t>
      </w:r>
      <w:r w:rsidR="000823EF" w:rsidRPr="00A5130E">
        <w:rPr>
          <w:rFonts w:ascii="Cambria" w:eastAsia="Times New Roman" w:hAnsi="Cambria" w:cs="Tahoma"/>
          <w:sz w:val="20"/>
          <w:szCs w:val="20"/>
        </w:rPr>
        <w:t xml:space="preserve">human rights </w:t>
      </w:r>
      <w:r w:rsidRPr="00A5130E">
        <w:rPr>
          <w:rFonts w:ascii="Cambria" w:eastAsia="Times New Roman" w:hAnsi="Cambria" w:cs="Tahoma"/>
          <w:sz w:val="20"/>
          <w:szCs w:val="20"/>
        </w:rPr>
        <w:t>system (IAHR</w:t>
      </w:r>
      <w:r w:rsidR="000823EF" w:rsidRPr="00A5130E">
        <w:rPr>
          <w:rFonts w:ascii="Cambria" w:eastAsia="Times New Roman" w:hAnsi="Cambria" w:cs="Tahoma"/>
          <w:sz w:val="20"/>
          <w:szCs w:val="20"/>
        </w:rPr>
        <w:t>S</w:t>
      </w:r>
      <w:r w:rsidR="00772BBA" w:rsidRPr="00A5130E">
        <w:rPr>
          <w:rFonts w:ascii="Cambria" w:eastAsia="Times New Roman" w:hAnsi="Cambria" w:cs="Tahoma"/>
          <w:sz w:val="20"/>
          <w:szCs w:val="20"/>
        </w:rPr>
        <w:t>)</w:t>
      </w:r>
      <w:r w:rsidR="001903C5" w:rsidRPr="00A5130E">
        <w:rPr>
          <w:rFonts w:ascii="Cambria" w:eastAsia="Times New Roman" w:hAnsi="Cambria" w:cs="Tahoma"/>
          <w:sz w:val="20"/>
          <w:szCs w:val="20"/>
        </w:rPr>
        <w:t xml:space="preserve">. </w:t>
      </w:r>
      <w:r w:rsidR="00772BBA" w:rsidRPr="00A5130E">
        <w:rPr>
          <w:rFonts w:ascii="Cambria" w:eastAsia="Times New Roman" w:hAnsi="Cambria" w:cs="Tahoma"/>
          <w:sz w:val="20"/>
          <w:szCs w:val="20"/>
        </w:rPr>
        <w:t>This is aimed at promoting a better understanding and appreciation</w:t>
      </w:r>
      <w:r w:rsidR="000823EF" w:rsidRPr="00A5130E">
        <w:rPr>
          <w:rFonts w:ascii="Cambria" w:eastAsia="Times New Roman" w:hAnsi="Cambria" w:cs="Tahoma"/>
          <w:sz w:val="20"/>
          <w:szCs w:val="20"/>
        </w:rPr>
        <w:t xml:space="preserve"> about their scope</w:t>
      </w:r>
      <w:r w:rsidR="00772BBA" w:rsidRPr="00A5130E">
        <w:rPr>
          <w:rFonts w:ascii="Cambria" w:eastAsia="Times New Roman" w:hAnsi="Cambria" w:cs="Tahoma"/>
          <w:sz w:val="20"/>
          <w:szCs w:val="20"/>
        </w:rPr>
        <w:t xml:space="preserve"> in civil society, the network of social stakeholders, and member states and, where relevant, for their application and incorporation into the decisions</w:t>
      </w:r>
      <w:r w:rsidR="000823EF" w:rsidRPr="00A5130E">
        <w:rPr>
          <w:rFonts w:ascii="Cambria" w:eastAsia="Times New Roman" w:hAnsi="Cambria" w:cs="Tahoma"/>
          <w:sz w:val="20"/>
          <w:szCs w:val="20"/>
        </w:rPr>
        <w:t>,</w:t>
      </w:r>
      <w:r w:rsidR="00772BBA" w:rsidRPr="00A5130E">
        <w:rPr>
          <w:rFonts w:ascii="Cambria" w:eastAsia="Times New Roman" w:hAnsi="Cambria" w:cs="Tahoma"/>
          <w:sz w:val="20"/>
          <w:szCs w:val="20"/>
        </w:rPr>
        <w:t xml:space="preserve"> regulatory frameworks</w:t>
      </w:r>
      <w:r w:rsidR="000823EF" w:rsidRPr="00A5130E">
        <w:rPr>
          <w:rFonts w:ascii="Cambria" w:eastAsia="Times New Roman" w:hAnsi="Cambria" w:cs="Tahoma"/>
          <w:sz w:val="20"/>
          <w:szCs w:val="20"/>
        </w:rPr>
        <w:t xml:space="preserve">, and </w:t>
      </w:r>
      <w:r w:rsidR="00772BBA" w:rsidRPr="00A5130E">
        <w:rPr>
          <w:rFonts w:ascii="Cambria" w:eastAsia="Times New Roman" w:hAnsi="Cambria" w:cs="Tahoma"/>
          <w:sz w:val="20"/>
          <w:szCs w:val="20"/>
        </w:rPr>
        <w:t>public policies with a human rights approach</w:t>
      </w:r>
      <w:r w:rsidR="001903C5" w:rsidRPr="00A5130E">
        <w:rPr>
          <w:rFonts w:ascii="Cambria" w:eastAsia="Times New Roman" w:hAnsi="Cambria" w:cs="Tahoma"/>
          <w:sz w:val="20"/>
          <w:szCs w:val="20"/>
        </w:rPr>
        <w:t xml:space="preserve">. </w:t>
      </w:r>
      <w:r w:rsidR="000823EF" w:rsidRPr="00A5130E">
        <w:rPr>
          <w:rFonts w:ascii="Cambria" w:eastAsia="Times New Roman" w:hAnsi="Cambria" w:cs="Tahoma"/>
          <w:sz w:val="20"/>
          <w:szCs w:val="20"/>
        </w:rPr>
        <w:t>For the IACHR, c</w:t>
      </w:r>
      <w:r w:rsidR="00772BBA" w:rsidRPr="00A5130E">
        <w:rPr>
          <w:rFonts w:ascii="Cambria" w:eastAsia="Times New Roman" w:hAnsi="Cambria" w:cs="Tahoma"/>
          <w:sz w:val="20"/>
          <w:szCs w:val="20"/>
        </w:rPr>
        <w:t xml:space="preserve">apacity building of state institutions constitute, at present, the basis for </w:t>
      </w:r>
      <w:r w:rsidR="000823EF" w:rsidRPr="00A5130E">
        <w:rPr>
          <w:rFonts w:ascii="Cambria" w:eastAsia="Times New Roman" w:hAnsi="Cambria" w:cs="Tahoma"/>
          <w:sz w:val="20"/>
          <w:szCs w:val="20"/>
        </w:rPr>
        <w:t xml:space="preserve">putting </w:t>
      </w:r>
      <w:r w:rsidR="006B6E38" w:rsidRPr="00A5130E">
        <w:rPr>
          <w:rFonts w:ascii="Cambria" w:eastAsia="Times New Roman" w:hAnsi="Cambria" w:cs="Tahoma"/>
          <w:sz w:val="20"/>
          <w:szCs w:val="20"/>
        </w:rPr>
        <w:t xml:space="preserve">rights </w:t>
      </w:r>
      <w:r w:rsidR="000823EF" w:rsidRPr="00A5130E">
        <w:rPr>
          <w:rFonts w:ascii="Cambria" w:eastAsia="Times New Roman" w:hAnsi="Cambria" w:cs="Tahoma"/>
          <w:sz w:val="20"/>
          <w:szCs w:val="20"/>
        </w:rPr>
        <w:t>into practice</w:t>
      </w:r>
      <w:r w:rsidR="00772BBA" w:rsidRPr="00A5130E">
        <w:rPr>
          <w:rFonts w:ascii="Cambria" w:eastAsia="Times New Roman" w:hAnsi="Cambria" w:cs="Tahoma"/>
          <w:sz w:val="20"/>
          <w:szCs w:val="20"/>
        </w:rPr>
        <w:t xml:space="preserve"> in the countries</w:t>
      </w:r>
      <w:r w:rsidR="001903C5" w:rsidRPr="00A5130E">
        <w:rPr>
          <w:rFonts w:ascii="Cambria" w:eastAsia="Times New Roman" w:hAnsi="Cambria" w:cs="Tahoma"/>
          <w:sz w:val="20"/>
          <w:szCs w:val="20"/>
        </w:rPr>
        <w:t>.</w:t>
      </w:r>
    </w:p>
    <w:p w:rsidR="001903C5" w:rsidRPr="00A5130E" w:rsidRDefault="006B6E38" w:rsidP="00167F1E">
      <w:pPr>
        <w:numPr>
          <w:ilvl w:val="0"/>
          <w:numId w:val="2"/>
        </w:numPr>
        <w:spacing w:after="240" w:line="240" w:lineRule="auto"/>
        <w:ind w:left="0" w:firstLine="720"/>
        <w:jc w:val="both"/>
        <w:rPr>
          <w:rFonts w:ascii="Cambria" w:eastAsia="Times New Roman" w:hAnsi="Cambria" w:cs="Tahoma"/>
          <w:sz w:val="20"/>
          <w:szCs w:val="20"/>
        </w:rPr>
      </w:pPr>
      <w:r w:rsidRPr="00A5130E">
        <w:rPr>
          <w:rFonts w:ascii="Cambria" w:eastAsia="Times New Roman" w:hAnsi="Cambria" w:cs="Tahoma"/>
          <w:sz w:val="20"/>
          <w:szCs w:val="20"/>
        </w:rPr>
        <w:t xml:space="preserve">It must be indicated that, in 1990, </w:t>
      </w:r>
      <w:r w:rsidR="00772BBA" w:rsidRPr="00A5130E">
        <w:rPr>
          <w:rFonts w:ascii="Cambria" w:eastAsia="Times New Roman" w:hAnsi="Cambria" w:cs="Tahoma"/>
          <w:sz w:val="20"/>
          <w:szCs w:val="20"/>
        </w:rPr>
        <w:t xml:space="preserve">the Inter-American Commission started </w:t>
      </w:r>
      <w:r w:rsidRPr="00A5130E">
        <w:rPr>
          <w:rFonts w:ascii="Cambria" w:eastAsia="Times New Roman" w:hAnsi="Cambria" w:cs="Tahoma"/>
          <w:sz w:val="20"/>
          <w:szCs w:val="20"/>
        </w:rPr>
        <w:t>establishing the rapporteurships</w:t>
      </w:r>
      <w:r w:rsidR="00772BBA" w:rsidRPr="00A5130E">
        <w:rPr>
          <w:rFonts w:ascii="Cambria" w:eastAsia="Times New Roman" w:hAnsi="Cambria" w:cs="Tahoma"/>
          <w:sz w:val="20"/>
          <w:szCs w:val="20"/>
        </w:rPr>
        <w:t xml:space="preserve"> for the purpose of providing assistance to certain persons, groups, and collectivities that are especially exposed to human rights violations because of their situation of vulnerability and historical discrimination of which they have </w:t>
      </w:r>
      <w:r w:rsidRPr="00A5130E">
        <w:rPr>
          <w:rFonts w:ascii="Cambria" w:eastAsia="Times New Roman" w:hAnsi="Cambria" w:cs="Tahoma"/>
          <w:sz w:val="20"/>
          <w:szCs w:val="20"/>
        </w:rPr>
        <w:t xml:space="preserve">been </w:t>
      </w:r>
      <w:r w:rsidR="00772BBA" w:rsidRPr="00A5130E">
        <w:rPr>
          <w:rFonts w:ascii="Cambria" w:eastAsia="Times New Roman" w:hAnsi="Cambria" w:cs="Tahoma"/>
          <w:sz w:val="20"/>
          <w:szCs w:val="20"/>
        </w:rPr>
        <w:t>the targets</w:t>
      </w:r>
      <w:r w:rsidR="001903C5" w:rsidRPr="00A5130E">
        <w:rPr>
          <w:rFonts w:ascii="Cambria" w:eastAsia="Times New Roman" w:hAnsi="Cambria" w:cs="Tahoma"/>
          <w:sz w:val="20"/>
          <w:szCs w:val="20"/>
        </w:rPr>
        <w:t xml:space="preserve">. </w:t>
      </w:r>
      <w:r w:rsidR="00772BBA" w:rsidRPr="00A5130E">
        <w:rPr>
          <w:rFonts w:ascii="Cambria" w:eastAsia="Times New Roman" w:hAnsi="Cambria" w:cs="Tahoma"/>
          <w:sz w:val="20"/>
          <w:szCs w:val="20"/>
        </w:rPr>
        <w:t xml:space="preserve">The purpose of creating a thematic rapporteurship is to strengthen, promote, and systematize the work of the Inter-American Commission itself on concrete issues. In that </w:t>
      </w:r>
      <w:r w:rsidR="005A5DC7" w:rsidRPr="00A5130E">
        <w:rPr>
          <w:rFonts w:ascii="Cambria" w:eastAsia="Times New Roman" w:hAnsi="Cambria" w:cs="Tahoma"/>
          <w:sz w:val="20"/>
          <w:szCs w:val="20"/>
        </w:rPr>
        <w:t>r</w:t>
      </w:r>
      <w:r w:rsidR="00772BBA" w:rsidRPr="00A5130E">
        <w:rPr>
          <w:rFonts w:ascii="Cambria" w:eastAsia="Times New Roman" w:hAnsi="Cambria" w:cs="Tahoma"/>
          <w:sz w:val="20"/>
          <w:szCs w:val="20"/>
        </w:rPr>
        <w:t>egard, they raise awareness about human rights in the peoples of the Americas.</w:t>
      </w:r>
      <w:r w:rsidR="001903C5" w:rsidRPr="00A5130E">
        <w:rPr>
          <w:rFonts w:ascii="Cambria" w:eastAsia="Batang" w:hAnsi="Cambria"/>
          <w:sz w:val="20"/>
          <w:szCs w:val="20"/>
          <w:vertAlign w:val="superscript"/>
        </w:rPr>
        <w:footnoteReference w:id="1"/>
      </w:r>
      <w:r w:rsidR="00772BBA" w:rsidRPr="00A5130E">
        <w:rPr>
          <w:rFonts w:ascii="Cambria" w:eastAsia="Batang" w:hAnsi="Cambria"/>
          <w:sz w:val="20"/>
          <w:szCs w:val="20"/>
        </w:rPr>
        <w:t xml:space="preserve"> The </w:t>
      </w:r>
      <w:r w:rsidR="005A5DC7" w:rsidRPr="00A5130E">
        <w:rPr>
          <w:rFonts w:ascii="Cambria" w:eastAsia="Batang" w:hAnsi="Cambria"/>
          <w:sz w:val="20"/>
          <w:szCs w:val="20"/>
        </w:rPr>
        <w:t>rapporteurship</w:t>
      </w:r>
      <w:r w:rsidR="00772BBA" w:rsidRPr="00A5130E">
        <w:rPr>
          <w:rFonts w:ascii="Cambria" w:eastAsia="Batang" w:hAnsi="Cambria"/>
          <w:sz w:val="20"/>
          <w:szCs w:val="20"/>
        </w:rPr>
        <w:t xml:space="preserve">s also support the IACHR’s work in developing legal standards, contribute to knowledge about the mechanisms of the inter-American system, and promote access to both domestic and international justice for persons, groups, and collectivities associated with this thematic approach. </w:t>
      </w:r>
      <w:r w:rsidR="005A5DC7" w:rsidRPr="00A5130E">
        <w:rPr>
          <w:rFonts w:ascii="Cambria" w:eastAsia="Batang" w:hAnsi="Cambria"/>
          <w:sz w:val="20"/>
          <w:szCs w:val="20"/>
        </w:rPr>
        <w:t>In turn, the IACHR rapporteurships have been collaborating steadily with various sectors, working on their specialized issues, including the United Nations rapporteurships and other universal mechanisms, civil society organizations, state</w:t>
      </w:r>
      <w:r w:rsidRPr="00A5130E">
        <w:rPr>
          <w:rFonts w:ascii="Cambria" w:eastAsia="Batang" w:hAnsi="Cambria"/>
          <w:sz w:val="20"/>
          <w:szCs w:val="20"/>
        </w:rPr>
        <w:t>s</w:t>
      </w:r>
      <w:r w:rsidR="005A5DC7" w:rsidRPr="00A5130E">
        <w:rPr>
          <w:rFonts w:ascii="Cambria" w:eastAsia="Batang" w:hAnsi="Cambria"/>
          <w:sz w:val="20"/>
          <w:szCs w:val="20"/>
        </w:rPr>
        <w:t>, and academia, among others</w:t>
      </w:r>
      <w:r w:rsidR="001903C5" w:rsidRPr="00A5130E">
        <w:rPr>
          <w:rFonts w:ascii="Cambria" w:eastAsia="Times New Roman" w:hAnsi="Cambria"/>
          <w:sz w:val="20"/>
          <w:szCs w:val="20"/>
        </w:rPr>
        <w:t>.</w:t>
      </w:r>
    </w:p>
    <w:p w:rsidR="001903C5" w:rsidRPr="00A5130E" w:rsidRDefault="005A5DC7" w:rsidP="00167F1E">
      <w:pPr>
        <w:numPr>
          <w:ilvl w:val="0"/>
          <w:numId w:val="2"/>
        </w:numPr>
        <w:spacing w:after="240" w:line="240" w:lineRule="auto"/>
        <w:ind w:left="0" w:firstLine="720"/>
        <w:jc w:val="both"/>
        <w:rPr>
          <w:rFonts w:ascii="Cambria" w:eastAsia="Times New Roman" w:hAnsi="Cambria" w:cs="Tahoma"/>
          <w:sz w:val="20"/>
          <w:szCs w:val="20"/>
        </w:rPr>
      </w:pPr>
      <w:r w:rsidRPr="00A5130E">
        <w:rPr>
          <w:rFonts w:ascii="Cambria" w:eastAsia="Batang" w:hAnsi="Cambria" w:cs="Tahoma"/>
          <w:sz w:val="20"/>
          <w:szCs w:val="20"/>
        </w:rPr>
        <w:t xml:space="preserve">The IACHR’s thematic rapporteurships are governed by the provisions set forth in Article 15 of the Commission’s Rules of Procedure and in the practices </w:t>
      </w:r>
      <w:r w:rsidR="006B6E38" w:rsidRPr="00A5130E">
        <w:rPr>
          <w:rFonts w:ascii="Cambria" w:eastAsia="Batang" w:hAnsi="Cambria" w:cs="Tahoma"/>
          <w:sz w:val="20"/>
          <w:szCs w:val="20"/>
        </w:rPr>
        <w:t xml:space="preserve">established </w:t>
      </w:r>
      <w:r w:rsidRPr="00A5130E">
        <w:rPr>
          <w:rFonts w:ascii="Cambria" w:eastAsia="Batang" w:hAnsi="Cambria" w:cs="Tahoma"/>
          <w:sz w:val="20"/>
          <w:szCs w:val="20"/>
        </w:rPr>
        <w:t>by the Commission in plenary. The Commission approves the reports and work plans of each rapporteurship and oversees the daily implementation of its mandates</w:t>
      </w:r>
      <w:r w:rsidR="001903C5" w:rsidRPr="00A5130E">
        <w:rPr>
          <w:rFonts w:ascii="Cambria" w:eastAsia="Batang" w:hAnsi="Cambria"/>
          <w:sz w:val="20"/>
          <w:szCs w:val="20"/>
        </w:rPr>
        <w:t xml:space="preserve">. </w:t>
      </w:r>
      <w:r w:rsidRPr="00A5130E">
        <w:rPr>
          <w:rFonts w:ascii="Cambria" w:eastAsia="Batang" w:hAnsi="Cambria"/>
          <w:sz w:val="20"/>
          <w:szCs w:val="20"/>
        </w:rPr>
        <w:t>Becaus</w:t>
      </w:r>
      <w:r w:rsidR="006B6E38" w:rsidRPr="00A5130E">
        <w:rPr>
          <w:rFonts w:ascii="Cambria" w:eastAsia="Batang" w:hAnsi="Cambria"/>
          <w:sz w:val="20"/>
          <w:szCs w:val="20"/>
        </w:rPr>
        <w:t>e of their</w:t>
      </w:r>
      <w:r w:rsidRPr="00A5130E">
        <w:rPr>
          <w:rFonts w:ascii="Cambria" w:eastAsia="Batang" w:hAnsi="Cambria"/>
          <w:sz w:val="20"/>
          <w:szCs w:val="20"/>
        </w:rPr>
        <w:t xml:space="preserve"> nature as specialized thematic offices created by the IACHR itself, the Rules o</w:t>
      </w:r>
      <w:r w:rsidR="006B6E38" w:rsidRPr="00A5130E">
        <w:rPr>
          <w:rFonts w:ascii="Cambria" w:eastAsia="Batang" w:hAnsi="Cambria"/>
          <w:sz w:val="20"/>
          <w:szCs w:val="20"/>
        </w:rPr>
        <w:t>f Procedure of the IACHR define</w:t>
      </w:r>
      <w:r w:rsidRPr="00A5130E">
        <w:rPr>
          <w:rFonts w:ascii="Cambria" w:eastAsia="Batang" w:hAnsi="Cambria"/>
          <w:sz w:val="20"/>
          <w:szCs w:val="20"/>
        </w:rPr>
        <w:t xml:space="preserve"> with precision the procedures for their creat</w:t>
      </w:r>
      <w:r w:rsidR="006B6E38" w:rsidRPr="00A5130E">
        <w:rPr>
          <w:rFonts w:ascii="Cambria" w:eastAsia="Batang" w:hAnsi="Cambria"/>
          <w:sz w:val="20"/>
          <w:szCs w:val="20"/>
        </w:rPr>
        <w:t>ion and for the selection of the</w:t>
      </w:r>
      <w:r w:rsidRPr="00A5130E">
        <w:rPr>
          <w:rFonts w:ascii="Cambria" w:eastAsia="Batang" w:hAnsi="Cambria"/>
          <w:sz w:val="20"/>
          <w:szCs w:val="20"/>
        </w:rPr>
        <w:t xml:space="preserve"> thematic rapporteurs. The Rules of Procedure also govern the IACHR’s functions, in which its rapporteurships participate</w:t>
      </w:r>
      <w:r w:rsidR="001903C5" w:rsidRPr="00A5130E">
        <w:rPr>
          <w:rFonts w:ascii="Cambria" w:eastAsia="Batang" w:hAnsi="Cambria"/>
          <w:sz w:val="20"/>
          <w:szCs w:val="20"/>
        </w:rPr>
        <w:t xml:space="preserve">. </w:t>
      </w:r>
      <w:r w:rsidRPr="00A5130E">
        <w:rPr>
          <w:rFonts w:ascii="Cambria" w:eastAsia="Batang" w:hAnsi="Cambria"/>
          <w:sz w:val="20"/>
          <w:szCs w:val="20"/>
        </w:rPr>
        <w:t>The above-mentioned norms and practices constitute an important set of rules governing the conduct of all the rapporteurships and establish rigorous procedures for taking action</w:t>
      </w:r>
      <w:r w:rsidR="001903C5" w:rsidRPr="00A5130E">
        <w:rPr>
          <w:rFonts w:ascii="Cambria" w:eastAsia="Batang" w:hAnsi="Cambria"/>
          <w:sz w:val="20"/>
          <w:szCs w:val="20"/>
        </w:rPr>
        <w:t xml:space="preserve">. </w:t>
      </w:r>
    </w:p>
    <w:p w:rsidR="001903C5" w:rsidRPr="00A5130E" w:rsidRDefault="00E46028" w:rsidP="00167F1E">
      <w:pPr>
        <w:numPr>
          <w:ilvl w:val="0"/>
          <w:numId w:val="2"/>
        </w:numPr>
        <w:spacing w:after="240" w:line="240" w:lineRule="auto"/>
        <w:ind w:left="0" w:firstLine="720"/>
        <w:jc w:val="both"/>
        <w:rPr>
          <w:rFonts w:ascii="Cambria" w:eastAsia="Times New Roman" w:hAnsi="Cambria" w:cs="Tahoma"/>
          <w:sz w:val="20"/>
          <w:szCs w:val="20"/>
        </w:rPr>
      </w:pPr>
      <w:r w:rsidRPr="00A5130E">
        <w:rPr>
          <w:rFonts w:ascii="Cambria" w:eastAsia="Batang" w:hAnsi="Cambria"/>
          <w:sz w:val="20"/>
          <w:szCs w:val="20"/>
        </w:rPr>
        <w:t>The thematic rapporteurships also collaborate in fulfilling IACHR’s principal mandate of promoting observance and defense of human rights, and serve as consultative bodies of the OAS in this area.</w:t>
      </w:r>
      <w:r w:rsidR="001903C5" w:rsidRPr="00A5130E">
        <w:rPr>
          <w:rFonts w:ascii="Cambria" w:eastAsia="Batang" w:hAnsi="Cambria"/>
          <w:sz w:val="20"/>
          <w:szCs w:val="20"/>
          <w:vertAlign w:val="superscript"/>
        </w:rPr>
        <w:footnoteReference w:id="2"/>
      </w:r>
      <w:r w:rsidR="001903C5" w:rsidRPr="00A5130E">
        <w:rPr>
          <w:rFonts w:ascii="Cambria" w:eastAsia="Batang" w:hAnsi="Cambria"/>
          <w:sz w:val="20"/>
          <w:szCs w:val="20"/>
        </w:rPr>
        <w:t xml:space="preserve"> </w:t>
      </w:r>
      <w:r w:rsidRPr="00A5130E">
        <w:rPr>
          <w:rFonts w:ascii="Cambria" w:eastAsia="Batang" w:hAnsi="Cambria"/>
          <w:sz w:val="20"/>
          <w:szCs w:val="20"/>
        </w:rPr>
        <w:t xml:space="preserve">In that respect, they can request the governments of states to provide reports on the measures they are </w:t>
      </w:r>
      <w:r w:rsidRPr="00A5130E">
        <w:rPr>
          <w:rFonts w:ascii="Cambria" w:eastAsia="Batang" w:hAnsi="Cambria"/>
          <w:sz w:val="20"/>
          <w:szCs w:val="20"/>
        </w:rPr>
        <w:lastRenderedPageBreak/>
        <w:t>adopting in the area of human rights,</w:t>
      </w:r>
      <w:r w:rsidR="001903C5" w:rsidRPr="00A5130E">
        <w:rPr>
          <w:rFonts w:ascii="Cambria" w:eastAsia="Batang" w:hAnsi="Cambria"/>
          <w:sz w:val="20"/>
          <w:szCs w:val="20"/>
          <w:vertAlign w:val="superscript"/>
        </w:rPr>
        <w:footnoteReference w:id="3"/>
      </w:r>
      <w:r w:rsidR="001903C5" w:rsidRPr="00A5130E">
        <w:rPr>
          <w:rFonts w:ascii="Cambria" w:eastAsia="Batang" w:hAnsi="Cambria"/>
          <w:sz w:val="20"/>
          <w:szCs w:val="20"/>
        </w:rPr>
        <w:t xml:space="preserve"> as</w:t>
      </w:r>
      <w:r w:rsidRPr="00A5130E">
        <w:rPr>
          <w:rFonts w:ascii="Cambria" w:eastAsia="Batang" w:hAnsi="Cambria"/>
          <w:sz w:val="20"/>
          <w:szCs w:val="20"/>
        </w:rPr>
        <w:t xml:space="preserve"> well as issue recommendations to adopt progressive measures for the benefit of human rights, in line with the IACHR’s mandate. The rapporteurs also prepare studies and reports that are relevant to their thematic functions.</w:t>
      </w:r>
      <w:r w:rsidR="001903C5" w:rsidRPr="00A5130E">
        <w:rPr>
          <w:rFonts w:ascii="Cambria" w:eastAsia="Batang" w:hAnsi="Cambria"/>
          <w:sz w:val="20"/>
          <w:szCs w:val="20"/>
          <w:vertAlign w:val="superscript"/>
        </w:rPr>
        <w:footnoteReference w:id="4"/>
      </w:r>
      <w:r w:rsidR="001903C5" w:rsidRPr="00A5130E">
        <w:rPr>
          <w:rFonts w:ascii="Cambria" w:eastAsia="Batang" w:hAnsi="Cambria"/>
          <w:sz w:val="20"/>
          <w:szCs w:val="20"/>
        </w:rPr>
        <w:t xml:space="preserve"> </w:t>
      </w:r>
      <w:r w:rsidRPr="00A5130E">
        <w:rPr>
          <w:rFonts w:ascii="Cambria" w:eastAsia="Batang" w:hAnsi="Cambria"/>
          <w:sz w:val="20"/>
          <w:szCs w:val="20"/>
        </w:rPr>
        <w:t>As part of their duties, the rapporteurs can conduct working visits to states and participate in IACHR’s on-site visits, with the consent or at the invitation of the respective government</w:t>
      </w:r>
      <w:r w:rsidR="001903C5" w:rsidRPr="00A5130E">
        <w:rPr>
          <w:rFonts w:ascii="Cambria" w:eastAsia="Batang" w:hAnsi="Cambria" w:cs="Tahoma"/>
          <w:sz w:val="20"/>
          <w:szCs w:val="20"/>
        </w:rPr>
        <w:t xml:space="preserve">. </w:t>
      </w:r>
      <w:r w:rsidRPr="00A5130E">
        <w:rPr>
          <w:rFonts w:ascii="Cambria" w:eastAsia="Batang" w:hAnsi="Cambria" w:cs="Tahoma"/>
          <w:sz w:val="20"/>
          <w:szCs w:val="20"/>
        </w:rPr>
        <w:t>At present, the IACHR has 11 thematic rapporteurships</w:t>
      </w:r>
      <w:r w:rsidR="001903C5" w:rsidRPr="00A5130E">
        <w:rPr>
          <w:rFonts w:ascii="Cambria" w:eastAsia="Batang" w:hAnsi="Cambria" w:cs="Tahoma"/>
          <w:sz w:val="20"/>
          <w:szCs w:val="20"/>
        </w:rPr>
        <w:t xml:space="preserve">: </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indigenous peoples</w:t>
      </w:r>
      <w:r w:rsidR="001903C5" w:rsidRPr="00A5130E">
        <w:rPr>
          <w:rFonts w:ascii="Cambria" w:eastAsia="Times New Roman" w:hAnsi="Cambria"/>
          <w:sz w:val="20"/>
          <w:szCs w:val="20"/>
        </w:rPr>
        <w:t xml:space="preserve"> (1990);</w:t>
      </w:r>
    </w:p>
    <w:p w:rsidR="00231449" w:rsidRPr="00A5130E" w:rsidRDefault="000628E0"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women</w:t>
      </w:r>
      <w:r w:rsidR="001903C5" w:rsidRPr="00A5130E">
        <w:rPr>
          <w:rFonts w:ascii="Cambria" w:eastAsia="Times New Roman" w:hAnsi="Cambria"/>
          <w:sz w:val="20"/>
          <w:szCs w:val="20"/>
        </w:rPr>
        <w:t xml:space="preserve"> (1994);</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 of migrants</w:t>
      </w:r>
      <w:r w:rsidR="001903C5" w:rsidRPr="00A5130E">
        <w:rPr>
          <w:rFonts w:ascii="Cambria" w:eastAsia="Times New Roman" w:hAnsi="Cambria"/>
          <w:sz w:val="20"/>
          <w:szCs w:val="20"/>
        </w:rPr>
        <w:t xml:space="preserve"> (1996);</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the child</w:t>
      </w:r>
      <w:r w:rsidR="001903C5" w:rsidRPr="00A5130E">
        <w:rPr>
          <w:rFonts w:ascii="Cambria" w:eastAsia="Times New Roman" w:hAnsi="Cambria"/>
          <w:sz w:val="20"/>
          <w:szCs w:val="20"/>
        </w:rPr>
        <w:t xml:space="preserve"> (1998);</w:t>
      </w:r>
    </w:p>
    <w:p w:rsidR="00231449" w:rsidRPr="00A5130E" w:rsidRDefault="000628E0"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 xml:space="preserve">Rights </w:t>
      </w:r>
      <w:r w:rsidR="00E46028" w:rsidRPr="00A5130E">
        <w:rPr>
          <w:rFonts w:ascii="Cambria" w:eastAsia="Times New Roman" w:hAnsi="Cambria"/>
          <w:sz w:val="20"/>
          <w:szCs w:val="20"/>
        </w:rPr>
        <w:t>of persons deprived of liberty</w:t>
      </w:r>
      <w:r w:rsidR="001903C5" w:rsidRPr="00A5130E">
        <w:rPr>
          <w:rFonts w:ascii="Cambria" w:eastAsia="Times New Roman" w:hAnsi="Cambria"/>
          <w:sz w:val="20"/>
          <w:szCs w:val="20"/>
        </w:rPr>
        <w:t xml:space="preserve"> (2004); </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Afrodescendant</w:t>
      </w:r>
      <w:r w:rsidR="000628E0" w:rsidRPr="00A5130E">
        <w:rPr>
          <w:rFonts w:ascii="Cambria" w:eastAsia="Times New Roman" w:hAnsi="Cambria"/>
          <w:sz w:val="20"/>
          <w:szCs w:val="20"/>
        </w:rPr>
        <w:t>s</w:t>
      </w:r>
      <w:r w:rsidRPr="00A5130E">
        <w:rPr>
          <w:rFonts w:ascii="Cambria" w:eastAsia="Times New Roman" w:hAnsi="Cambria"/>
          <w:sz w:val="20"/>
          <w:szCs w:val="20"/>
        </w:rPr>
        <w:t xml:space="preserve"> and against racial discrimination</w:t>
      </w:r>
      <w:r w:rsidR="00231449" w:rsidRPr="00A5130E">
        <w:rPr>
          <w:rFonts w:ascii="Cambria" w:eastAsia="Times New Roman" w:hAnsi="Cambria"/>
          <w:sz w:val="20"/>
          <w:szCs w:val="20"/>
        </w:rPr>
        <w:t xml:space="preserve"> (2005);</w:t>
      </w:r>
    </w:p>
    <w:p w:rsidR="00231449" w:rsidRPr="00A5130E" w:rsidRDefault="000628E0"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H</w:t>
      </w:r>
      <w:r w:rsidR="00E46028" w:rsidRPr="00A5130E">
        <w:rPr>
          <w:rFonts w:ascii="Cambria" w:eastAsia="Times New Roman" w:hAnsi="Cambria"/>
          <w:sz w:val="20"/>
          <w:szCs w:val="20"/>
        </w:rPr>
        <w:t>uman rights defenders</w:t>
      </w:r>
      <w:r w:rsidR="001903C5" w:rsidRPr="00A5130E">
        <w:rPr>
          <w:rFonts w:ascii="Cambria" w:eastAsia="Times New Roman" w:hAnsi="Cambria"/>
          <w:sz w:val="20"/>
          <w:szCs w:val="20"/>
        </w:rPr>
        <w:t xml:space="preserve"> (2011); </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lesbian, gay, bisexual, trans, and intersex persons</w:t>
      </w:r>
      <w:r w:rsidR="001903C5" w:rsidRPr="00A5130E">
        <w:rPr>
          <w:rFonts w:ascii="Cambria" w:eastAsia="Times New Roman" w:hAnsi="Cambria"/>
          <w:sz w:val="20"/>
          <w:szCs w:val="20"/>
        </w:rPr>
        <w:t xml:space="preserve"> (2014);</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persons with disabilities</w:t>
      </w:r>
      <w:r w:rsidR="001903C5" w:rsidRPr="00A5130E">
        <w:rPr>
          <w:rFonts w:ascii="Cambria" w:eastAsia="Times New Roman" w:hAnsi="Cambria"/>
          <w:sz w:val="20"/>
          <w:szCs w:val="20"/>
        </w:rPr>
        <w:t xml:space="preserve"> (2017); </w:t>
      </w:r>
    </w:p>
    <w:p w:rsidR="00231449" w:rsidRPr="00A5130E" w:rsidRDefault="00E46028"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Rights of older persons (2017); and</w:t>
      </w:r>
    </w:p>
    <w:p w:rsidR="001903C5" w:rsidRPr="00A5130E" w:rsidRDefault="00090A81" w:rsidP="00167F1E">
      <w:pPr>
        <w:pStyle w:val="ListParagraph"/>
        <w:numPr>
          <w:ilvl w:val="3"/>
          <w:numId w:val="4"/>
        </w:numPr>
        <w:tabs>
          <w:tab w:val="clear" w:pos="3960"/>
        </w:tabs>
        <w:spacing w:after="0" w:line="240" w:lineRule="auto"/>
        <w:ind w:left="709" w:firstLine="0"/>
        <w:jc w:val="both"/>
        <w:rPr>
          <w:rFonts w:ascii="Cambria" w:eastAsia="Times New Roman" w:hAnsi="Cambria"/>
          <w:sz w:val="20"/>
          <w:szCs w:val="20"/>
        </w:rPr>
      </w:pPr>
      <w:r w:rsidRPr="00A5130E">
        <w:rPr>
          <w:rFonts w:ascii="Cambria" w:eastAsia="Times New Roman" w:hAnsi="Cambria"/>
          <w:sz w:val="20"/>
          <w:szCs w:val="20"/>
        </w:rPr>
        <w:t>Memory, truth, and justice</w:t>
      </w:r>
      <w:r w:rsidR="001903C5" w:rsidRPr="00A5130E">
        <w:rPr>
          <w:rFonts w:ascii="Cambria" w:eastAsia="Times New Roman" w:hAnsi="Cambria"/>
          <w:sz w:val="20"/>
          <w:szCs w:val="20"/>
        </w:rPr>
        <w:t xml:space="preserve"> (2017). </w:t>
      </w:r>
    </w:p>
    <w:p w:rsidR="00167F1E" w:rsidRPr="00A5130E" w:rsidRDefault="00167F1E" w:rsidP="00167F1E">
      <w:pPr>
        <w:pStyle w:val="ListParagraph"/>
        <w:spacing w:after="0" w:line="240" w:lineRule="auto"/>
        <w:ind w:left="2520"/>
        <w:jc w:val="both"/>
        <w:rPr>
          <w:rFonts w:ascii="Cambria" w:eastAsia="Times New Roman" w:hAnsi="Cambria"/>
          <w:sz w:val="20"/>
          <w:szCs w:val="20"/>
        </w:rPr>
      </w:pPr>
    </w:p>
    <w:p w:rsidR="0080025F" w:rsidRPr="00A5130E" w:rsidRDefault="00090A81" w:rsidP="00167F1E">
      <w:pPr>
        <w:numPr>
          <w:ilvl w:val="0"/>
          <w:numId w:val="2"/>
        </w:numPr>
        <w:spacing w:after="240" w:line="240" w:lineRule="auto"/>
        <w:ind w:left="0" w:firstLine="720"/>
        <w:jc w:val="both"/>
        <w:rPr>
          <w:rFonts w:ascii="Cambria" w:eastAsia="Batang" w:hAnsi="Cambria" w:cs="Tahoma"/>
          <w:color w:val="FF0000"/>
          <w:sz w:val="20"/>
          <w:szCs w:val="20"/>
        </w:rPr>
      </w:pPr>
      <w:r w:rsidRPr="00A5130E">
        <w:rPr>
          <w:rFonts w:ascii="Cambria" w:eastAsia="Batang" w:hAnsi="Cambria"/>
          <w:sz w:val="20"/>
          <w:szCs w:val="20"/>
        </w:rPr>
        <w:t xml:space="preserve">The IACHR also has the authority to </w:t>
      </w:r>
      <w:r w:rsidR="00546906" w:rsidRPr="00A5130E">
        <w:rPr>
          <w:rFonts w:ascii="Cambria" w:eastAsia="Batang" w:hAnsi="Cambria"/>
          <w:sz w:val="20"/>
          <w:szCs w:val="20"/>
        </w:rPr>
        <w:t>cre</w:t>
      </w:r>
      <w:r w:rsidRPr="00A5130E">
        <w:rPr>
          <w:rFonts w:ascii="Cambria" w:eastAsia="Batang" w:hAnsi="Cambria"/>
          <w:sz w:val="20"/>
          <w:szCs w:val="20"/>
        </w:rPr>
        <w:t>ate special rapporteurships headed by other persons designated by the Commission.</w:t>
      </w:r>
      <w:r w:rsidR="00B65C92" w:rsidRPr="00A5130E">
        <w:rPr>
          <w:rFonts w:ascii="Cambria" w:eastAsia="Batang" w:hAnsi="Cambria"/>
          <w:sz w:val="20"/>
          <w:szCs w:val="20"/>
          <w:vertAlign w:val="superscript"/>
        </w:rPr>
        <w:footnoteReference w:id="5"/>
      </w:r>
      <w:r w:rsidR="00B65C92" w:rsidRPr="00A5130E">
        <w:rPr>
          <w:rFonts w:ascii="Cambria" w:eastAsia="Batang" w:hAnsi="Cambria"/>
          <w:sz w:val="20"/>
          <w:szCs w:val="20"/>
        </w:rPr>
        <w:t xml:space="preserve"> </w:t>
      </w:r>
      <w:r w:rsidRPr="00A5130E">
        <w:rPr>
          <w:rFonts w:ascii="Cambria" w:eastAsia="Batang" w:hAnsi="Cambria"/>
          <w:sz w:val="20"/>
          <w:szCs w:val="20"/>
        </w:rPr>
        <w:t>In this context of action, there is a Special Rapporteurship for Freedom of Expression</w:t>
      </w:r>
      <w:r w:rsidR="00B65C92" w:rsidRPr="00A5130E">
        <w:rPr>
          <w:rFonts w:ascii="Cambria" w:eastAsia="Batang" w:hAnsi="Cambria" w:cs="Tahoma"/>
          <w:sz w:val="20"/>
          <w:szCs w:val="20"/>
          <w:vertAlign w:val="superscript"/>
        </w:rPr>
        <w:footnoteReference w:id="6"/>
      </w:r>
      <w:r w:rsidR="00B65C92" w:rsidRPr="00A5130E">
        <w:rPr>
          <w:rFonts w:ascii="Cambria" w:eastAsia="Batang" w:hAnsi="Cambria" w:cs="Tahoma"/>
          <w:sz w:val="20"/>
          <w:szCs w:val="20"/>
        </w:rPr>
        <w:t xml:space="preserve"> </w:t>
      </w:r>
      <w:r w:rsidRPr="00A5130E">
        <w:rPr>
          <w:rFonts w:ascii="Cambria" w:eastAsia="Batang" w:hAnsi="Cambria" w:cs="Tahoma"/>
          <w:sz w:val="20"/>
          <w:szCs w:val="20"/>
        </w:rPr>
        <w:t>since</w:t>
      </w:r>
      <w:r w:rsidR="00B65C92" w:rsidRPr="00A5130E">
        <w:rPr>
          <w:rFonts w:ascii="Cambria" w:eastAsia="Batang" w:hAnsi="Cambria" w:cs="Tahoma"/>
          <w:sz w:val="20"/>
          <w:szCs w:val="20"/>
        </w:rPr>
        <w:t xml:space="preserve"> 1997, </w:t>
      </w:r>
      <w:r w:rsidRPr="00A5130E">
        <w:rPr>
          <w:rFonts w:ascii="Cambria" w:eastAsia="Batang" w:hAnsi="Cambria" w:cs="Tahoma"/>
          <w:sz w:val="20"/>
          <w:szCs w:val="20"/>
        </w:rPr>
        <w:t xml:space="preserve">which is a permanent office, with its own operational structure and functional autonomy, which operates within the IACHR’s legal framework. On April 3, </w:t>
      </w:r>
      <w:r w:rsidR="00B65C92" w:rsidRPr="00A5130E">
        <w:rPr>
          <w:rFonts w:ascii="Cambria" w:eastAsia="Batang" w:hAnsi="Cambria" w:cs="Tahoma"/>
          <w:sz w:val="20"/>
          <w:szCs w:val="20"/>
        </w:rPr>
        <w:t xml:space="preserve">2014, </w:t>
      </w:r>
      <w:r w:rsidR="00546906" w:rsidRPr="00A5130E">
        <w:rPr>
          <w:rFonts w:ascii="Cambria" w:eastAsia="Batang" w:hAnsi="Cambria" w:cs="Tahoma"/>
          <w:sz w:val="20"/>
          <w:szCs w:val="20"/>
        </w:rPr>
        <w:t>the IACHR also decided to create a Special Rapporteurship on Economic, Social, Cultural, and Environmental Rights</w:t>
      </w:r>
      <w:r w:rsidR="00B65C92" w:rsidRPr="00A5130E">
        <w:rPr>
          <w:rFonts w:ascii="Cambria" w:eastAsia="Batang" w:hAnsi="Cambria" w:cs="Tahoma"/>
          <w:sz w:val="20"/>
          <w:szCs w:val="20"/>
        </w:rPr>
        <w:t xml:space="preserve"> (</w:t>
      </w:r>
      <w:r w:rsidR="00546906" w:rsidRPr="00A5130E">
        <w:rPr>
          <w:rFonts w:ascii="Cambria" w:eastAsia="Batang" w:hAnsi="Cambria" w:cs="Tahoma"/>
          <w:sz w:val="20"/>
          <w:szCs w:val="20"/>
        </w:rPr>
        <w:t>S</w:t>
      </w:r>
      <w:r w:rsidR="00B65C92" w:rsidRPr="00A5130E">
        <w:rPr>
          <w:rFonts w:ascii="Cambria" w:eastAsia="Batang" w:hAnsi="Cambria" w:cs="Tahoma"/>
          <w:sz w:val="20"/>
          <w:szCs w:val="20"/>
        </w:rPr>
        <w:t>RESC</w:t>
      </w:r>
      <w:r w:rsidR="00546906" w:rsidRPr="00A5130E">
        <w:rPr>
          <w:rFonts w:ascii="Cambria" w:eastAsia="Batang" w:hAnsi="Cambria" w:cs="Tahoma"/>
          <w:sz w:val="20"/>
          <w:szCs w:val="20"/>
        </w:rPr>
        <w:t>ER</w:t>
      </w:r>
      <w:r w:rsidR="00B65C92" w:rsidRPr="00A5130E">
        <w:rPr>
          <w:rFonts w:ascii="Cambria" w:eastAsia="Batang" w:hAnsi="Cambria" w:cs="Tahoma"/>
          <w:sz w:val="20"/>
          <w:szCs w:val="20"/>
        </w:rPr>
        <w:t>),</w:t>
      </w:r>
      <w:r w:rsidR="00546906" w:rsidRPr="00A5130E">
        <w:rPr>
          <w:rFonts w:ascii="Cambria" w:eastAsia="Batang" w:hAnsi="Cambria" w:cs="Tahoma"/>
          <w:sz w:val="20"/>
          <w:szCs w:val="20"/>
        </w:rPr>
        <w:t xml:space="preserve"> bearing in mind the interdependent and indivisible nature of human rights and the importance of protecting and promoting economic, social, and cultural rights in the region</w:t>
      </w:r>
      <w:r w:rsidR="00B65C92" w:rsidRPr="00A5130E">
        <w:rPr>
          <w:rFonts w:ascii="Cambria" w:eastAsia="Batang" w:hAnsi="Cambria" w:cs="Tahoma"/>
          <w:sz w:val="20"/>
          <w:szCs w:val="20"/>
        </w:rPr>
        <w:t xml:space="preserve">. </w:t>
      </w:r>
      <w:r w:rsidR="00546906" w:rsidRPr="00A5130E">
        <w:rPr>
          <w:rFonts w:ascii="Cambria" w:eastAsia="Batang" w:hAnsi="Cambria" w:cs="Tahoma"/>
          <w:sz w:val="20"/>
          <w:szCs w:val="20"/>
        </w:rPr>
        <w:t xml:space="preserve">With the creation of this new rapporteurship, which is currently functioning as a unit, the IACHR strives to build up and </w:t>
      </w:r>
      <w:r w:rsidR="006A35BE" w:rsidRPr="00A5130E">
        <w:rPr>
          <w:rFonts w:ascii="Cambria" w:eastAsia="Batang" w:hAnsi="Cambria" w:cs="Tahoma"/>
          <w:sz w:val="20"/>
          <w:szCs w:val="20"/>
        </w:rPr>
        <w:t>intensify</w:t>
      </w:r>
      <w:r w:rsidR="00546906" w:rsidRPr="00A5130E">
        <w:rPr>
          <w:rFonts w:ascii="Cambria" w:eastAsia="Batang" w:hAnsi="Cambria" w:cs="Tahoma"/>
          <w:sz w:val="20"/>
          <w:szCs w:val="20"/>
        </w:rPr>
        <w:t xml:space="preserve"> its work defending and protecting </w:t>
      </w:r>
      <w:r w:rsidR="000628E0" w:rsidRPr="00A5130E">
        <w:rPr>
          <w:rFonts w:ascii="Cambria" w:eastAsia="Batang" w:hAnsi="Cambria" w:cs="Tahoma"/>
          <w:sz w:val="20"/>
          <w:szCs w:val="20"/>
        </w:rPr>
        <w:t xml:space="preserve">the </w:t>
      </w:r>
      <w:r w:rsidR="00546906" w:rsidRPr="00A5130E">
        <w:rPr>
          <w:rFonts w:ascii="Cambria" w:eastAsia="Batang" w:hAnsi="Cambria" w:cs="Tahoma"/>
          <w:sz w:val="20"/>
          <w:szCs w:val="20"/>
        </w:rPr>
        <w:t>economic, social, and cultural rights of the inhabitants of the Americas</w:t>
      </w:r>
      <w:r w:rsidR="00B65C92" w:rsidRPr="00A5130E">
        <w:rPr>
          <w:rFonts w:ascii="Cambria" w:eastAsia="Batang" w:hAnsi="Cambria" w:cs="Tahoma"/>
          <w:sz w:val="20"/>
          <w:szCs w:val="20"/>
        </w:rPr>
        <w:t xml:space="preserve">. </w:t>
      </w:r>
      <w:r w:rsidR="00546906" w:rsidRPr="00A5130E">
        <w:rPr>
          <w:rFonts w:ascii="Cambria" w:eastAsia="Batang" w:hAnsi="Cambria" w:cs="Tahoma"/>
          <w:sz w:val="20"/>
          <w:szCs w:val="20"/>
        </w:rPr>
        <w:t>As background to the creation of the SRESCER, it is worth recalling that, during the capacity building process of the inter-American system, both OAS member states and o</w:t>
      </w:r>
      <w:r w:rsidR="006A35BE" w:rsidRPr="00A5130E">
        <w:rPr>
          <w:rFonts w:ascii="Cambria" w:eastAsia="Batang" w:hAnsi="Cambria" w:cs="Tahoma"/>
          <w:sz w:val="20"/>
          <w:szCs w:val="20"/>
        </w:rPr>
        <w:t>ther stakeholders of the system</w:t>
      </w:r>
      <w:r w:rsidR="00546906" w:rsidRPr="00A5130E">
        <w:rPr>
          <w:rFonts w:ascii="Cambria" w:eastAsia="Batang" w:hAnsi="Cambria" w:cs="Tahoma"/>
          <w:sz w:val="20"/>
          <w:szCs w:val="20"/>
        </w:rPr>
        <w:t xml:space="preserve"> voiced their interest in focusing greater attention on the issues of economic, social, and cultural rights (ESCRs)</w:t>
      </w:r>
      <w:r w:rsidR="00B65C92" w:rsidRPr="00A5130E">
        <w:rPr>
          <w:rFonts w:ascii="Cambria" w:eastAsia="Batang" w:hAnsi="Cambria" w:cs="Tahoma"/>
          <w:sz w:val="20"/>
          <w:szCs w:val="20"/>
        </w:rPr>
        <w:t xml:space="preserve">. </w:t>
      </w:r>
      <w:r w:rsidR="00546906" w:rsidRPr="00A5130E">
        <w:rPr>
          <w:rFonts w:ascii="Cambria" w:eastAsia="Batang" w:hAnsi="Cambria" w:cs="Tahoma"/>
          <w:sz w:val="20"/>
          <w:szCs w:val="20"/>
        </w:rPr>
        <w:t>As a result of this process, the IACHR created specialized institu</w:t>
      </w:r>
      <w:r w:rsidR="000628E0" w:rsidRPr="00A5130E">
        <w:rPr>
          <w:rFonts w:ascii="Cambria" w:eastAsia="Batang" w:hAnsi="Cambria" w:cs="Tahoma"/>
          <w:sz w:val="20"/>
          <w:szCs w:val="20"/>
        </w:rPr>
        <w:t>tional forums. In effect, at its 146 period of sessions</w:t>
      </w:r>
      <w:r w:rsidR="00546906" w:rsidRPr="00A5130E">
        <w:rPr>
          <w:rFonts w:ascii="Cambria" w:eastAsia="Batang" w:hAnsi="Cambria" w:cs="Tahoma"/>
          <w:sz w:val="20"/>
          <w:szCs w:val="20"/>
        </w:rPr>
        <w:t>, held on October 29 to November 16, 2012, the Commission, as a result of its commitment to strengthen its work in the area of economic, social, and cultural rights and in response to suggestions made by the state and civil society, created a Unit on Economic, Social, and Cultural Rights (ESCR Unit)</w:t>
      </w:r>
      <w:r w:rsidR="00B65C92" w:rsidRPr="00A5130E">
        <w:rPr>
          <w:rFonts w:ascii="Cambria" w:eastAsia="Batang" w:hAnsi="Cambria" w:cs="Tahoma"/>
          <w:sz w:val="20"/>
          <w:szCs w:val="20"/>
        </w:rPr>
        <w:t>.</w:t>
      </w:r>
    </w:p>
    <w:p w:rsidR="00310E7F" w:rsidRPr="00A5130E" w:rsidRDefault="006A35BE" w:rsidP="00167F1E">
      <w:pPr>
        <w:numPr>
          <w:ilvl w:val="0"/>
          <w:numId w:val="2"/>
        </w:numPr>
        <w:spacing w:after="240" w:line="240" w:lineRule="auto"/>
        <w:ind w:left="0" w:firstLine="720"/>
        <w:jc w:val="both"/>
        <w:rPr>
          <w:rFonts w:ascii="Cambria" w:eastAsia="Batang" w:hAnsi="Cambria" w:cs="Tahoma"/>
          <w:sz w:val="20"/>
          <w:szCs w:val="20"/>
        </w:rPr>
      </w:pPr>
      <w:r w:rsidRPr="00A5130E">
        <w:rPr>
          <w:rFonts w:ascii="Cambria" w:eastAsia="Batang" w:hAnsi="Cambria" w:cs="Tahoma"/>
          <w:sz w:val="20"/>
          <w:szCs w:val="20"/>
        </w:rPr>
        <w:t>At the 1</w:t>
      </w:r>
      <w:r w:rsidR="00642AB4" w:rsidRPr="00A5130E">
        <w:rPr>
          <w:rFonts w:ascii="Cambria" w:eastAsia="Batang" w:hAnsi="Cambria" w:cs="Tahoma"/>
          <w:sz w:val="20"/>
          <w:szCs w:val="20"/>
        </w:rPr>
        <w:t>71</w:t>
      </w:r>
      <w:r w:rsidRPr="00A5130E">
        <w:rPr>
          <w:rFonts w:ascii="Cambria" w:eastAsia="Batang" w:hAnsi="Cambria" w:cs="Tahoma"/>
          <w:sz w:val="20"/>
          <w:szCs w:val="20"/>
        </w:rPr>
        <w:t xml:space="preserve"> </w:t>
      </w:r>
      <w:r w:rsidR="000628E0" w:rsidRPr="00A5130E">
        <w:rPr>
          <w:rFonts w:ascii="Cambria" w:eastAsia="Batang" w:hAnsi="Cambria" w:cs="Tahoma"/>
          <w:sz w:val="20"/>
          <w:szCs w:val="20"/>
        </w:rPr>
        <w:t>period of sessions</w:t>
      </w:r>
      <w:r w:rsidRPr="00A5130E">
        <w:rPr>
          <w:rFonts w:ascii="Cambria" w:eastAsia="Batang" w:hAnsi="Cambria" w:cs="Tahoma"/>
          <w:sz w:val="20"/>
          <w:szCs w:val="20"/>
        </w:rPr>
        <w:t xml:space="preserve"> held on February </w:t>
      </w:r>
      <w:r w:rsidR="00642AB4" w:rsidRPr="00A5130E">
        <w:rPr>
          <w:rFonts w:ascii="Cambria" w:eastAsia="Batang" w:hAnsi="Cambria" w:cs="Tahoma"/>
          <w:sz w:val="20"/>
          <w:szCs w:val="20"/>
        </w:rPr>
        <w:t xml:space="preserve">7 </w:t>
      </w:r>
      <w:r w:rsidRPr="00A5130E">
        <w:rPr>
          <w:rFonts w:ascii="Cambria" w:eastAsia="Batang" w:hAnsi="Cambria" w:cs="Tahoma"/>
          <w:sz w:val="20"/>
          <w:szCs w:val="20"/>
        </w:rPr>
        <w:t>to</w:t>
      </w:r>
      <w:r w:rsidR="00642AB4" w:rsidRPr="00A5130E">
        <w:rPr>
          <w:rFonts w:ascii="Cambria" w:eastAsia="Batang" w:hAnsi="Cambria" w:cs="Tahoma"/>
          <w:sz w:val="20"/>
          <w:szCs w:val="20"/>
        </w:rPr>
        <w:t xml:space="preserve"> 16</w:t>
      </w:r>
      <w:r w:rsidRPr="00A5130E">
        <w:rPr>
          <w:rFonts w:ascii="Cambria" w:eastAsia="Batang" w:hAnsi="Cambria" w:cs="Tahoma"/>
          <w:sz w:val="20"/>
          <w:szCs w:val="20"/>
        </w:rPr>
        <w:t>, 2019</w:t>
      </w:r>
      <w:r w:rsidR="000628E0" w:rsidRPr="00A5130E">
        <w:rPr>
          <w:rFonts w:ascii="Cambria" w:eastAsia="Batang" w:hAnsi="Cambria" w:cs="Tahoma"/>
          <w:sz w:val="20"/>
          <w:szCs w:val="20"/>
        </w:rPr>
        <w:t>,</w:t>
      </w:r>
      <w:r w:rsidRPr="00A5130E">
        <w:rPr>
          <w:rFonts w:ascii="Cambria" w:eastAsia="Batang" w:hAnsi="Cambria" w:cs="Tahoma"/>
          <w:sz w:val="20"/>
          <w:szCs w:val="20"/>
        </w:rPr>
        <w:t xml:space="preserve"> in</w:t>
      </w:r>
      <w:r w:rsidR="00642AB4" w:rsidRPr="00A5130E">
        <w:rPr>
          <w:rFonts w:ascii="Cambria" w:eastAsia="Batang" w:hAnsi="Cambria" w:cs="Tahoma"/>
          <w:sz w:val="20"/>
          <w:szCs w:val="20"/>
        </w:rPr>
        <w:t xml:space="preserve"> Bolivia</w:t>
      </w:r>
      <w:r w:rsidR="0098670C" w:rsidRPr="00A5130E">
        <w:rPr>
          <w:rFonts w:ascii="Cambria" w:eastAsia="Batang" w:hAnsi="Cambria" w:cs="Tahoma"/>
          <w:sz w:val="20"/>
          <w:szCs w:val="20"/>
        </w:rPr>
        <w:t>,</w:t>
      </w:r>
      <w:r w:rsidR="00642AB4" w:rsidRPr="00A5130E">
        <w:rPr>
          <w:rFonts w:ascii="Cambria" w:eastAsia="Batang" w:hAnsi="Cambria" w:cs="Tahoma"/>
          <w:sz w:val="20"/>
          <w:szCs w:val="20"/>
        </w:rPr>
        <w:t xml:space="preserve"> </w:t>
      </w:r>
      <w:r w:rsidRPr="00A5130E">
        <w:rPr>
          <w:rFonts w:ascii="Cambria" w:eastAsia="Batang" w:hAnsi="Cambria" w:cs="Tahoma"/>
          <w:sz w:val="20"/>
          <w:szCs w:val="20"/>
        </w:rPr>
        <w:t>the IACHR decided to broaden and deepen the existing institutional framework for monitoring certain issues</w:t>
      </w:r>
      <w:r w:rsidR="00310E7F" w:rsidRPr="00A5130E">
        <w:rPr>
          <w:rFonts w:ascii="Cambria" w:eastAsia="Batang" w:hAnsi="Cambria" w:cs="Tahoma"/>
          <w:sz w:val="20"/>
          <w:szCs w:val="20"/>
        </w:rPr>
        <w:t xml:space="preserve">. </w:t>
      </w:r>
      <w:r w:rsidRPr="00A5130E">
        <w:rPr>
          <w:rFonts w:ascii="Cambria" w:eastAsia="Batang" w:hAnsi="Cambria" w:cs="Tahoma"/>
          <w:sz w:val="20"/>
          <w:szCs w:val="20"/>
        </w:rPr>
        <w:t xml:space="preserve">Concretely, the IACHR decided that the Unit on Memory, Truth, and Justice, the Unit on the Rights of Older Persons, and the Unit on </w:t>
      </w:r>
      <w:r w:rsidR="000628E0" w:rsidRPr="00A5130E">
        <w:rPr>
          <w:rFonts w:ascii="Cambria" w:eastAsia="Batang" w:hAnsi="Cambria" w:cs="Tahoma"/>
          <w:sz w:val="20"/>
          <w:szCs w:val="20"/>
        </w:rPr>
        <w:t xml:space="preserve">the Rights of </w:t>
      </w:r>
      <w:r w:rsidRPr="00A5130E">
        <w:rPr>
          <w:rFonts w:ascii="Cambria" w:eastAsia="Batang" w:hAnsi="Cambria" w:cs="Tahoma"/>
          <w:sz w:val="20"/>
          <w:szCs w:val="20"/>
        </w:rPr>
        <w:t>Persons with Disabilities would become thematic rapporteurships</w:t>
      </w:r>
      <w:r w:rsidR="00310E7F" w:rsidRPr="00A5130E">
        <w:rPr>
          <w:rFonts w:ascii="Cambria" w:eastAsia="Batang" w:hAnsi="Cambria" w:cs="Tahoma"/>
          <w:sz w:val="20"/>
          <w:szCs w:val="20"/>
        </w:rPr>
        <w:t xml:space="preserve">. </w:t>
      </w:r>
      <w:r w:rsidRPr="00A5130E">
        <w:rPr>
          <w:rFonts w:ascii="Cambria" w:eastAsia="Batang" w:hAnsi="Cambria" w:cs="Tahoma"/>
          <w:sz w:val="20"/>
          <w:szCs w:val="20"/>
        </w:rPr>
        <w:t xml:space="preserve">In addition, it </w:t>
      </w:r>
      <w:r w:rsidR="000628E0" w:rsidRPr="00A5130E">
        <w:rPr>
          <w:rFonts w:ascii="Cambria" w:eastAsia="Batang" w:hAnsi="Cambria" w:cs="Tahoma"/>
          <w:sz w:val="20"/>
          <w:szCs w:val="20"/>
        </w:rPr>
        <w:t>expanded</w:t>
      </w:r>
      <w:r w:rsidRPr="00A5130E">
        <w:rPr>
          <w:rFonts w:ascii="Cambria" w:eastAsia="Batang" w:hAnsi="Cambria" w:cs="Tahoma"/>
          <w:sz w:val="20"/>
          <w:szCs w:val="20"/>
        </w:rPr>
        <w:t xml:space="preserve"> the mandate of the Rapporteurship on the Rights of Persons Deprived of Liberty to include</w:t>
      </w:r>
      <w:r w:rsidR="000628E0" w:rsidRPr="00A5130E">
        <w:rPr>
          <w:rFonts w:ascii="Cambria" w:eastAsia="Batang" w:hAnsi="Cambria" w:cs="Tahoma"/>
          <w:sz w:val="20"/>
          <w:szCs w:val="20"/>
        </w:rPr>
        <w:t xml:space="preserve"> preventing and combating torture, as well as that of the Rapporteurship on Human Rights Defenders, which now encompasses</w:t>
      </w:r>
      <w:r w:rsidRPr="00A5130E">
        <w:rPr>
          <w:rFonts w:ascii="Cambria" w:eastAsia="Batang" w:hAnsi="Cambria" w:cs="Tahoma"/>
          <w:sz w:val="20"/>
          <w:szCs w:val="20"/>
        </w:rPr>
        <w:t xml:space="preserve"> issues pertaining to the situation of justice operators</w:t>
      </w:r>
      <w:r w:rsidR="00310E7F" w:rsidRPr="00A5130E">
        <w:rPr>
          <w:rFonts w:ascii="Cambria" w:eastAsia="Batang" w:hAnsi="Cambria" w:cs="Tahoma"/>
          <w:sz w:val="20"/>
          <w:szCs w:val="20"/>
        </w:rPr>
        <w:t>.</w:t>
      </w:r>
    </w:p>
    <w:p w:rsidR="00301FCE" w:rsidRPr="00A5130E" w:rsidRDefault="006A35BE" w:rsidP="00167F1E">
      <w:pPr>
        <w:numPr>
          <w:ilvl w:val="0"/>
          <w:numId w:val="2"/>
        </w:numPr>
        <w:spacing w:after="240" w:line="240" w:lineRule="auto"/>
        <w:ind w:left="0" w:firstLine="720"/>
        <w:jc w:val="both"/>
        <w:rPr>
          <w:rFonts w:ascii="Cambria" w:eastAsia="Batang" w:hAnsi="Cambria" w:cs="Tahoma"/>
          <w:color w:val="FF0000"/>
          <w:sz w:val="20"/>
          <w:szCs w:val="20"/>
        </w:rPr>
      </w:pPr>
      <w:r w:rsidRPr="00A5130E">
        <w:rPr>
          <w:rFonts w:ascii="Cambria" w:eastAsia="Batang" w:hAnsi="Cambria"/>
          <w:sz w:val="20"/>
          <w:szCs w:val="20"/>
        </w:rPr>
        <w:t>Among their funct</w:t>
      </w:r>
      <w:r w:rsidR="000628E0" w:rsidRPr="00A5130E">
        <w:rPr>
          <w:rFonts w:ascii="Cambria" w:eastAsia="Batang" w:hAnsi="Cambria"/>
          <w:sz w:val="20"/>
          <w:szCs w:val="20"/>
        </w:rPr>
        <w:t>ions, the rapporteurships have availed themselves</w:t>
      </w:r>
      <w:r w:rsidRPr="00A5130E">
        <w:rPr>
          <w:rFonts w:ascii="Cambria" w:eastAsia="Batang" w:hAnsi="Cambria"/>
          <w:sz w:val="20"/>
          <w:szCs w:val="20"/>
        </w:rPr>
        <w:t xml:space="preserve"> of their mandate to promote regional initiatives on issues that are priorities in the region, relevant to their areas of focus</w:t>
      </w:r>
      <w:r w:rsidR="0080025F" w:rsidRPr="00A5130E">
        <w:rPr>
          <w:rFonts w:ascii="Cambria" w:eastAsia="Times New Roman" w:hAnsi="Cambria"/>
          <w:sz w:val="20"/>
          <w:szCs w:val="20"/>
        </w:rPr>
        <w:t xml:space="preserve">. </w:t>
      </w:r>
      <w:r w:rsidRPr="00A5130E">
        <w:rPr>
          <w:rFonts w:ascii="Cambria" w:eastAsia="Times New Roman" w:hAnsi="Cambria"/>
          <w:sz w:val="20"/>
          <w:szCs w:val="20"/>
        </w:rPr>
        <w:t>These initiatives have been strengthened by participatory processes for information gathering, including the perspective of states and civil society</w:t>
      </w:r>
      <w:r w:rsidR="0080025F" w:rsidRPr="00A5130E">
        <w:rPr>
          <w:rFonts w:ascii="Cambria" w:eastAsia="Times New Roman" w:hAnsi="Cambria"/>
          <w:sz w:val="20"/>
          <w:szCs w:val="20"/>
        </w:rPr>
        <w:t xml:space="preserve">, </w:t>
      </w:r>
      <w:r w:rsidRPr="00A5130E">
        <w:rPr>
          <w:rFonts w:ascii="Cambria" w:eastAsia="Times New Roman" w:hAnsi="Cambria"/>
          <w:sz w:val="20"/>
          <w:szCs w:val="20"/>
        </w:rPr>
        <w:t>the drafting of regional reports on pressing issues and the</w:t>
      </w:r>
      <w:r w:rsidR="000628E0" w:rsidRPr="00A5130E">
        <w:rPr>
          <w:rFonts w:ascii="Cambria" w:eastAsia="Times New Roman" w:hAnsi="Cambria"/>
          <w:sz w:val="20"/>
          <w:szCs w:val="20"/>
        </w:rPr>
        <w:t>ir</w:t>
      </w:r>
      <w:r w:rsidRPr="00A5130E">
        <w:rPr>
          <w:rFonts w:ascii="Cambria" w:eastAsia="Times New Roman" w:hAnsi="Cambria"/>
          <w:sz w:val="20"/>
          <w:szCs w:val="20"/>
        </w:rPr>
        <w:t xml:space="preserve"> </w:t>
      </w:r>
      <w:r w:rsidR="00E3495B" w:rsidRPr="00A5130E">
        <w:rPr>
          <w:rFonts w:ascii="Cambria" w:eastAsia="Times New Roman" w:hAnsi="Cambria"/>
          <w:sz w:val="20"/>
          <w:szCs w:val="20"/>
        </w:rPr>
        <w:t>presentation, the organization of promotional activities to disseminate knowledge about the standards of the inter-American system, the circulation of questionnaires</w:t>
      </w:r>
      <w:r w:rsidR="0080025F" w:rsidRPr="00A5130E">
        <w:rPr>
          <w:rFonts w:ascii="Cambria" w:eastAsia="Times New Roman" w:hAnsi="Cambria"/>
          <w:sz w:val="20"/>
          <w:szCs w:val="20"/>
        </w:rPr>
        <w:t xml:space="preserve">, </w:t>
      </w:r>
      <w:r w:rsidR="00E3495B" w:rsidRPr="00A5130E">
        <w:rPr>
          <w:rFonts w:ascii="Cambria" w:eastAsia="Times New Roman" w:hAnsi="Cambria"/>
          <w:sz w:val="20"/>
          <w:szCs w:val="20"/>
        </w:rPr>
        <w:t xml:space="preserve">the preparation of consultations with experts, the organization of </w:t>
      </w:r>
      <w:r w:rsidR="00E3495B" w:rsidRPr="00A5130E">
        <w:rPr>
          <w:rFonts w:ascii="Cambria" w:eastAsia="Times New Roman" w:hAnsi="Cambria"/>
          <w:sz w:val="20"/>
          <w:szCs w:val="20"/>
        </w:rPr>
        <w:lastRenderedPageBreak/>
        <w:t>relevant thematic hearings and working visits</w:t>
      </w:r>
      <w:r w:rsidR="0080025F" w:rsidRPr="00A5130E">
        <w:rPr>
          <w:rFonts w:ascii="Cambria" w:eastAsia="Times New Roman" w:hAnsi="Cambria"/>
          <w:sz w:val="20"/>
          <w:szCs w:val="20"/>
        </w:rPr>
        <w:t xml:space="preserve">, </w:t>
      </w:r>
      <w:r w:rsidR="00E3495B" w:rsidRPr="00A5130E">
        <w:rPr>
          <w:rFonts w:ascii="Cambria" w:eastAsia="Times New Roman" w:hAnsi="Cambria"/>
          <w:sz w:val="20"/>
          <w:szCs w:val="20"/>
        </w:rPr>
        <w:t>the drafting of press releases, and the use of other mechanisms.</w:t>
      </w:r>
      <w:r w:rsidR="0080025F" w:rsidRPr="00A5130E">
        <w:rPr>
          <w:rFonts w:ascii="Cambria" w:eastAsia="Times New Roman" w:hAnsi="Cambria"/>
          <w:sz w:val="20"/>
          <w:szCs w:val="20"/>
        </w:rPr>
        <w:t xml:space="preserve"> </w:t>
      </w:r>
      <w:r w:rsidR="00E3495B" w:rsidRPr="00A5130E">
        <w:rPr>
          <w:rFonts w:ascii="Cambria" w:eastAsia="Times New Roman" w:hAnsi="Cambria"/>
          <w:sz w:val="20"/>
          <w:szCs w:val="20"/>
        </w:rPr>
        <w:t>In terms of individual cases, the rapporteurships, in turn, continue to participate in and contribute to, on the basis of their specializations, the processing of individual petitions on human rights violations received by the IACHR</w:t>
      </w:r>
      <w:r w:rsidR="0080025F" w:rsidRPr="00A5130E">
        <w:rPr>
          <w:rFonts w:ascii="Cambria" w:eastAsia="Times New Roman" w:hAnsi="Cambria"/>
          <w:sz w:val="20"/>
          <w:szCs w:val="20"/>
        </w:rPr>
        <w:t xml:space="preserve">. </w:t>
      </w:r>
      <w:r w:rsidR="00E3495B" w:rsidRPr="00A5130E">
        <w:rPr>
          <w:rFonts w:ascii="Cambria" w:eastAsia="Times New Roman" w:hAnsi="Cambria"/>
          <w:sz w:val="20"/>
          <w:szCs w:val="20"/>
        </w:rPr>
        <w:t>They also participate actively in reviewing applications for precautionary measures and supporting hearings and friendly settlements.</w:t>
      </w:r>
    </w:p>
    <w:p w:rsidR="00301FCE" w:rsidRPr="00A5130E" w:rsidRDefault="00E3495B" w:rsidP="00167F1E">
      <w:pPr>
        <w:numPr>
          <w:ilvl w:val="0"/>
          <w:numId w:val="2"/>
        </w:numPr>
        <w:spacing w:after="240" w:line="240" w:lineRule="auto"/>
        <w:ind w:left="0" w:firstLine="720"/>
        <w:jc w:val="both"/>
        <w:rPr>
          <w:rFonts w:ascii="Cambria" w:eastAsia="Batang" w:hAnsi="Cambria" w:cs="Tahoma"/>
          <w:sz w:val="20"/>
          <w:szCs w:val="20"/>
        </w:rPr>
      </w:pPr>
      <w:r w:rsidRPr="00A5130E">
        <w:rPr>
          <w:rFonts w:ascii="Cambria" w:eastAsia="Times New Roman" w:hAnsi="Cambria"/>
          <w:sz w:val="20"/>
          <w:szCs w:val="20"/>
        </w:rPr>
        <w:t>The IACHR’s thematic rapporteurships make sustained efforts to work in a coordinated and strategic fashion</w:t>
      </w:r>
      <w:r w:rsidR="0080025F" w:rsidRPr="00A5130E">
        <w:rPr>
          <w:rFonts w:ascii="Cambria" w:eastAsia="Times New Roman" w:hAnsi="Cambria"/>
          <w:sz w:val="20"/>
          <w:szCs w:val="20"/>
        </w:rPr>
        <w:t xml:space="preserve">, </w:t>
      </w:r>
      <w:r w:rsidRPr="00A5130E">
        <w:rPr>
          <w:rFonts w:ascii="Cambria" w:eastAsia="Times New Roman" w:hAnsi="Cambria"/>
          <w:sz w:val="20"/>
          <w:szCs w:val="20"/>
        </w:rPr>
        <w:t>taking into consideration the intersection of identities and risks that can intensify human rights violations against various persons, groups, and collectivities in the Hemisphere.</w:t>
      </w:r>
      <w:r w:rsidR="0080025F" w:rsidRPr="00A5130E">
        <w:rPr>
          <w:rFonts w:ascii="Cambria" w:eastAsia="Times New Roman" w:hAnsi="Cambria"/>
          <w:sz w:val="20"/>
          <w:szCs w:val="20"/>
        </w:rPr>
        <w:t xml:space="preserve"> </w:t>
      </w:r>
      <w:r w:rsidRPr="00A5130E">
        <w:rPr>
          <w:rFonts w:ascii="Cambria" w:eastAsia="Times New Roman" w:hAnsi="Cambria"/>
          <w:sz w:val="20"/>
          <w:szCs w:val="20"/>
        </w:rPr>
        <w:t>In that respect, the rapporteurships, over the years, have identified issu</w:t>
      </w:r>
      <w:r w:rsidR="00F55FA3" w:rsidRPr="00A5130E">
        <w:rPr>
          <w:rFonts w:ascii="Cambria" w:eastAsia="Times New Roman" w:hAnsi="Cambria"/>
          <w:sz w:val="20"/>
          <w:szCs w:val="20"/>
        </w:rPr>
        <w:t>es for joint collaboration and e</w:t>
      </w:r>
      <w:r w:rsidRPr="00A5130E">
        <w:rPr>
          <w:rFonts w:ascii="Cambria" w:eastAsia="Times New Roman" w:hAnsi="Cambria"/>
          <w:sz w:val="20"/>
          <w:szCs w:val="20"/>
        </w:rPr>
        <w:t>xchange</w:t>
      </w:r>
      <w:r w:rsidR="00F55FA3" w:rsidRPr="00A5130E">
        <w:rPr>
          <w:rFonts w:ascii="Cambria" w:eastAsia="Times New Roman" w:hAnsi="Cambria"/>
          <w:sz w:val="20"/>
          <w:szCs w:val="20"/>
        </w:rPr>
        <w:t>s</w:t>
      </w:r>
      <w:r w:rsidRPr="00A5130E">
        <w:rPr>
          <w:rFonts w:ascii="Cambria" w:eastAsia="Times New Roman" w:hAnsi="Cambria"/>
          <w:sz w:val="20"/>
          <w:szCs w:val="20"/>
        </w:rPr>
        <w:t>, such as</w:t>
      </w:r>
      <w:r w:rsidR="00F55FA3" w:rsidRPr="00A5130E">
        <w:rPr>
          <w:rFonts w:ascii="Cambria" w:eastAsia="Times New Roman" w:hAnsi="Cambria"/>
          <w:sz w:val="20"/>
          <w:szCs w:val="20"/>
        </w:rPr>
        <w:t>, for example, indigenous women and</w:t>
      </w:r>
      <w:r w:rsidRPr="00A5130E">
        <w:rPr>
          <w:rFonts w:ascii="Cambria" w:eastAsia="Times New Roman" w:hAnsi="Cambria"/>
          <w:sz w:val="20"/>
          <w:szCs w:val="20"/>
        </w:rPr>
        <w:t xml:space="preserve"> girls, and migrants deprived of liberty, among others</w:t>
      </w:r>
      <w:r w:rsidR="0080025F" w:rsidRPr="00A5130E">
        <w:rPr>
          <w:rFonts w:ascii="Cambria" w:eastAsia="Times New Roman" w:hAnsi="Cambria"/>
          <w:sz w:val="20"/>
          <w:szCs w:val="20"/>
        </w:rPr>
        <w:t>.</w:t>
      </w:r>
    </w:p>
    <w:p w:rsidR="0080025F" w:rsidRPr="00A5130E" w:rsidRDefault="00E3495B" w:rsidP="00167F1E">
      <w:pPr>
        <w:numPr>
          <w:ilvl w:val="0"/>
          <w:numId w:val="2"/>
        </w:numPr>
        <w:spacing w:after="240" w:line="240" w:lineRule="auto"/>
        <w:ind w:left="0" w:firstLine="720"/>
        <w:jc w:val="both"/>
        <w:rPr>
          <w:rFonts w:ascii="Cambria" w:eastAsia="Batang" w:hAnsi="Cambria" w:cs="Tahoma"/>
          <w:sz w:val="20"/>
          <w:szCs w:val="20"/>
        </w:rPr>
      </w:pPr>
      <w:r w:rsidRPr="00A5130E">
        <w:rPr>
          <w:rFonts w:ascii="Cambria" w:eastAsia="Times New Roman" w:hAnsi="Cambria"/>
          <w:sz w:val="20"/>
          <w:szCs w:val="20"/>
        </w:rPr>
        <w:t xml:space="preserve">As a result of the above, with regard to observation, promotion, and training activities and the thematic work of the thematic rapporteurships, the present chapter is broken down into three sections: A. Observation activities conducted by the </w:t>
      </w:r>
      <w:r w:rsidR="00E97A4E" w:rsidRPr="00A5130E">
        <w:rPr>
          <w:rFonts w:ascii="Cambria" w:eastAsia="Times New Roman" w:hAnsi="Cambria"/>
          <w:sz w:val="20"/>
          <w:szCs w:val="20"/>
        </w:rPr>
        <w:t>IACHR on the basis of on-site and working visits by both country rapporteurships and thematic rapporteurships</w:t>
      </w:r>
      <w:r w:rsidR="0080025F" w:rsidRPr="00A5130E">
        <w:rPr>
          <w:rFonts w:ascii="Cambria" w:eastAsia="Times New Roman" w:hAnsi="Cambria"/>
          <w:sz w:val="20"/>
          <w:szCs w:val="20"/>
        </w:rPr>
        <w:t xml:space="preserve">; B. </w:t>
      </w:r>
      <w:r w:rsidR="00E97A4E" w:rsidRPr="00A5130E">
        <w:rPr>
          <w:rFonts w:ascii="Cambria" w:eastAsia="Times New Roman" w:hAnsi="Cambria"/>
          <w:sz w:val="20"/>
          <w:szCs w:val="20"/>
        </w:rPr>
        <w:t>Promotion and training activities</w:t>
      </w:r>
      <w:r w:rsidR="0080025F" w:rsidRPr="00A5130E">
        <w:rPr>
          <w:rFonts w:ascii="Cambria" w:eastAsia="Times New Roman" w:hAnsi="Cambria"/>
          <w:sz w:val="20"/>
          <w:szCs w:val="20"/>
        </w:rPr>
        <w:t xml:space="preserve">; C. </w:t>
      </w:r>
      <w:r w:rsidR="00E97A4E" w:rsidRPr="00A5130E">
        <w:rPr>
          <w:rFonts w:ascii="Cambria" w:eastAsia="Times New Roman" w:hAnsi="Cambria"/>
          <w:sz w:val="20"/>
          <w:szCs w:val="20"/>
        </w:rPr>
        <w:t>Activities of thematic rapporteurships and units</w:t>
      </w:r>
      <w:r w:rsidR="0080025F" w:rsidRPr="00A5130E">
        <w:rPr>
          <w:rFonts w:ascii="Cambria" w:eastAsia="Times New Roman" w:hAnsi="Cambria"/>
          <w:sz w:val="20"/>
          <w:szCs w:val="20"/>
        </w:rPr>
        <w:t>.</w:t>
      </w:r>
    </w:p>
    <w:p w:rsidR="00600814" w:rsidRPr="00A5130E" w:rsidRDefault="00E97A4E" w:rsidP="00167F1E">
      <w:pPr>
        <w:pStyle w:val="Heading1"/>
        <w:keepNext w:val="0"/>
        <w:keepLines w:val="0"/>
        <w:numPr>
          <w:ilvl w:val="0"/>
          <w:numId w:val="3"/>
        </w:numPr>
        <w:spacing w:before="0" w:line="240" w:lineRule="auto"/>
        <w:ind w:left="0" w:firstLine="720"/>
        <w:rPr>
          <w:rFonts w:ascii="Cambria" w:eastAsia="Calibri" w:hAnsi="Cambria" w:cs="Times New Roman"/>
          <w:b/>
          <w:bCs/>
          <w:color w:val="auto"/>
          <w:sz w:val="22"/>
          <w:szCs w:val="20"/>
        </w:rPr>
      </w:pPr>
      <w:r w:rsidRPr="00A5130E">
        <w:rPr>
          <w:rFonts w:ascii="Cambria" w:eastAsia="Calibri" w:hAnsi="Cambria" w:cs="Times New Roman"/>
          <w:b/>
          <w:bCs/>
          <w:color w:val="auto"/>
          <w:sz w:val="22"/>
          <w:szCs w:val="20"/>
        </w:rPr>
        <w:t xml:space="preserve">IACHR </w:t>
      </w:r>
      <w:r w:rsidR="00A0554E" w:rsidRPr="00A5130E">
        <w:rPr>
          <w:rFonts w:ascii="Cambria" w:eastAsia="Calibri" w:hAnsi="Cambria" w:cs="Times New Roman"/>
          <w:b/>
          <w:bCs/>
          <w:color w:val="auto"/>
          <w:sz w:val="22"/>
          <w:szCs w:val="20"/>
        </w:rPr>
        <w:t xml:space="preserve">Observation Activities </w:t>
      </w:r>
      <w:r w:rsidRPr="00A5130E">
        <w:rPr>
          <w:rFonts w:ascii="Cambria" w:eastAsia="Calibri" w:hAnsi="Cambria" w:cs="Times New Roman"/>
          <w:b/>
          <w:bCs/>
          <w:color w:val="auto"/>
          <w:sz w:val="22"/>
          <w:szCs w:val="20"/>
        </w:rPr>
        <w:t xml:space="preserve">in </w:t>
      </w:r>
      <w:r w:rsidR="00A43233" w:rsidRPr="00A5130E">
        <w:rPr>
          <w:rFonts w:ascii="Cambria" w:eastAsia="Calibri" w:hAnsi="Cambria" w:cs="Times New Roman"/>
          <w:b/>
          <w:bCs/>
          <w:color w:val="auto"/>
          <w:sz w:val="22"/>
          <w:szCs w:val="20"/>
        </w:rPr>
        <w:t>2019</w:t>
      </w:r>
    </w:p>
    <w:p w:rsidR="00600814" w:rsidRPr="00A5130E" w:rsidRDefault="00600814" w:rsidP="00167F1E">
      <w:pPr>
        <w:spacing w:after="0" w:line="240" w:lineRule="auto"/>
        <w:ind w:firstLine="720"/>
        <w:rPr>
          <w:rFonts w:ascii="Cambria" w:hAnsi="Cambria"/>
        </w:rPr>
      </w:pPr>
    </w:p>
    <w:p w:rsidR="00600814" w:rsidRPr="00A5130E" w:rsidRDefault="00F55FA3" w:rsidP="00167F1E">
      <w:pPr>
        <w:pStyle w:val="ListParagraph"/>
        <w:numPr>
          <w:ilvl w:val="0"/>
          <w:numId w:val="2"/>
        </w:numPr>
        <w:spacing w:after="240" w:line="240" w:lineRule="auto"/>
        <w:ind w:left="0" w:firstLine="720"/>
        <w:contextualSpacing w:val="0"/>
        <w:jc w:val="both"/>
        <w:rPr>
          <w:rFonts w:ascii="Cambria" w:hAnsi="Cambria"/>
          <w:bCs/>
          <w:sz w:val="20"/>
          <w:szCs w:val="20"/>
        </w:rPr>
      </w:pPr>
      <w:r w:rsidRPr="00A5130E">
        <w:rPr>
          <w:rFonts w:ascii="Cambria" w:hAnsi="Cambria"/>
          <w:bCs/>
          <w:sz w:val="20"/>
          <w:szCs w:val="20"/>
        </w:rPr>
        <w:t>As indicted above</w:t>
      </w:r>
      <w:r w:rsidR="00E97A4E" w:rsidRPr="00A5130E">
        <w:rPr>
          <w:rFonts w:ascii="Cambria" w:hAnsi="Cambria"/>
          <w:bCs/>
          <w:sz w:val="20"/>
          <w:szCs w:val="20"/>
        </w:rPr>
        <w:t xml:space="preserve"> with regard to the observation, promotion, training, and thematic work activities of the thematic rapporteurships, the present chapter is divided into three sections: 1. IACHR observation activities on the basis of on-site and working visits by both the country rapporteurships and the thematic rapporteurships</w:t>
      </w:r>
      <w:r w:rsidR="00600814" w:rsidRPr="00A5130E">
        <w:rPr>
          <w:rFonts w:ascii="Cambria" w:hAnsi="Cambria"/>
          <w:bCs/>
          <w:sz w:val="20"/>
          <w:szCs w:val="20"/>
        </w:rPr>
        <w:t xml:space="preserve">; 2. </w:t>
      </w:r>
      <w:r w:rsidR="00E97A4E" w:rsidRPr="00A5130E">
        <w:rPr>
          <w:rFonts w:ascii="Cambria" w:hAnsi="Cambria"/>
          <w:bCs/>
          <w:sz w:val="20"/>
          <w:szCs w:val="20"/>
        </w:rPr>
        <w:t>Promotion and training activities</w:t>
      </w:r>
      <w:r w:rsidR="00600814" w:rsidRPr="00A5130E">
        <w:rPr>
          <w:rFonts w:ascii="Cambria" w:hAnsi="Cambria"/>
          <w:bCs/>
          <w:sz w:val="20"/>
          <w:szCs w:val="20"/>
        </w:rPr>
        <w:t xml:space="preserve">; </w:t>
      </w:r>
      <w:r w:rsidR="00E97A4E" w:rsidRPr="00A5130E">
        <w:rPr>
          <w:rFonts w:ascii="Cambria" w:hAnsi="Cambria"/>
          <w:bCs/>
          <w:sz w:val="20"/>
          <w:szCs w:val="20"/>
        </w:rPr>
        <w:t xml:space="preserve">and </w:t>
      </w:r>
      <w:r w:rsidR="00600814" w:rsidRPr="00A5130E">
        <w:rPr>
          <w:rFonts w:ascii="Cambria" w:hAnsi="Cambria"/>
          <w:bCs/>
          <w:sz w:val="20"/>
          <w:szCs w:val="20"/>
        </w:rPr>
        <w:t xml:space="preserve">3. </w:t>
      </w:r>
      <w:r w:rsidR="00E97A4E" w:rsidRPr="00A5130E">
        <w:rPr>
          <w:rFonts w:ascii="Cambria" w:hAnsi="Cambria"/>
          <w:bCs/>
          <w:sz w:val="20"/>
          <w:szCs w:val="20"/>
        </w:rPr>
        <w:t>Activities of thematic rapporteurships and units</w:t>
      </w:r>
      <w:r w:rsidR="00600814" w:rsidRPr="00A5130E">
        <w:rPr>
          <w:rFonts w:ascii="Cambria" w:hAnsi="Cambria"/>
          <w:bCs/>
          <w:sz w:val="20"/>
          <w:szCs w:val="20"/>
        </w:rPr>
        <w:t xml:space="preserve">. </w:t>
      </w:r>
    </w:p>
    <w:p w:rsidR="00600814" w:rsidRPr="00A5130E" w:rsidRDefault="00DE0299" w:rsidP="00167F1E">
      <w:pPr>
        <w:pStyle w:val="Heading2"/>
        <w:numPr>
          <w:ilvl w:val="0"/>
          <w:numId w:val="1"/>
        </w:numPr>
        <w:ind w:left="1440" w:hanging="720"/>
        <w:rPr>
          <w:sz w:val="22"/>
          <w:lang w:val="en-US"/>
        </w:rPr>
      </w:pPr>
      <w:r w:rsidRPr="00A5130E">
        <w:rPr>
          <w:sz w:val="22"/>
          <w:lang w:val="en-US"/>
        </w:rPr>
        <w:t>On-site visits</w:t>
      </w:r>
      <w:r w:rsidR="00600814" w:rsidRPr="00A5130E">
        <w:rPr>
          <w:sz w:val="22"/>
          <w:lang w:val="en-US"/>
        </w:rPr>
        <w:t xml:space="preserve"> </w:t>
      </w:r>
    </w:p>
    <w:p w:rsidR="00600814" w:rsidRPr="00A5130E" w:rsidRDefault="00600814" w:rsidP="00167F1E">
      <w:pPr>
        <w:spacing w:after="0" w:line="240" w:lineRule="auto"/>
        <w:rPr>
          <w:rFonts w:ascii="Cambria" w:hAnsi="Cambria"/>
          <w:sz w:val="20"/>
          <w:szCs w:val="20"/>
        </w:rPr>
      </w:pPr>
    </w:p>
    <w:p w:rsidR="00600814" w:rsidRPr="00A5130E" w:rsidRDefault="00DE0299" w:rsidP="00167F1E">
      <w:pPr>
        <w:pStyle w:val="Heading2"/>
        <w:numPr>
          <w:ilvl w:val="1"/>
          <w:numId w:val="1"/>
        </w:numPr>
        <w:ind w:left="720" w:firstLine="0"/>
        <w:rPr>
          <w:lang w:val="en-US"/>
        </w:rPr>
      </w:pPr>
      <w:r w:rsidRPr="00A5130E">
        <w:rPr>
          <w:lang w:val="en-US"/>
        </w:rPr>
        <w:t xml:space="preserve">On-site visit to </w:t>
      </w:r>
      <w:r w:rsidR="00600814" w:rsidRPr="00A5130E">
        <w:rPr>
          <w:lang w:val="en-US"/>
        </w:rPr>
        <w:t xml:space="preserve">El Salvador </w:t>
      </w:r>
    </w:p>
    <w:p w:rsidR="00600814" w:rsidRPr="00A5130E" w:rsidRDefault="00600814" w:rsidP="00167F1E">
      <w:pPr>
        <w:spacing w:after="0" w:line="240" w:lineRule="auto"/>
        <w:jc w:val="both"/>
        <w:rPr>
          <w:rFonts w:ascii="Cambria" w:hAnsi="Cambria"/>
          <w:sz w:val="20"/>
          <w:szCs w:val="20"/>
        </w:rPr>
      </w:pPr>
    </w:p>
    <w:p w:rsidR="00EA66E7" w:rsidRPr="00A5130E" w:rsidRDefault="00DE0299" w:rsidP="00167F1E">
      <w:pPr>
        <w:numPr>
          <w:ilvl w:val="0"/>
          <w:numId w:val="2"/>
        </w:numPr>
        <w:spacing w:after="240" w:line="240" w:lineRule="auto"/>
        <w:ind w:left="0" w:firstLine="720"/>
        <w:jc w:val="both"/>
        <w:rPr>
          <w:rFonts w:ascii="Cambria" w:hAnsi="Cambria"/>
          <w:bCs/>
          <w:sz w:val="20"/>
          <w:szCs w:val="20"/>
        </w:rPr>
      </w:pPr>
      <w:r w:rsidRPr="00A5130E">
        <w:rPr>
          <w:rFonts w:ascii="Cambria" w:hAnsi="Cambria"/>
          <w:bCs/>
          <w:sz w:val="20"/>
          <w:szCs w:val="20"/>
        </w:rPr>
        <w:t>The IACHR conducted an on-site visit to El Salvador on December 2 to 5, 2019. The purpose was to observe, in the field, the situation of human rights in the country</w:t>
      </w:r>
      <w:r w:rsidR="00BF3DC5" w:rsidRPr="00A5130E">
        <w:rPr>
          <w:rFonts w:ascii="Cambria" w:hAnsi="Cambria"/>
          <w:bCs/>
          <w:sz w:val="20"/>
          <w:szCs w:val="20"/>
        </w:rPr>
        <w:t>.</w:t>
      </w:r>
    </w:p>
    <w:p w:rsidR="00454CD6" w:rsidRPr="00A5130E" w:rsidRDefault="00DE0299" w:rsidP="00167F1E">
      <w:pPr>
        <w:numPr>
          <w:ilvl w:val="0"/>
          <w:numId w:val="2"/>
        </w:numPr>
        <w:spacing w:after="240" w:line="240" w:lineRule="auto"/>
        <w:ind w:left="0" w:firstLine="720"/>
        <w:jc w:val="both"/>
        <w:rPr>
          <w:rFonts w:ascii="Cambria" w:hAnsi="Cambria"/>
          <w:bCs/>
          <w:sz w:val="20"/>
          <w:szCs w:val="20"/>
        </w:rPr>
      </w:pPr>
      <w:r w:rsidRPr="00A5130E">
        <w:rPr>
          <w:rFonts w:ascii="Cambria" w:hAnsi="Cambria"/>
          <w:bCs/>
          <w:sz w:val="20"/>
          <w:szCs w:val="20"/>
        </w:rPr>
        <w:t xml:space="preserve">The delegation was headed by the President of the IACHR, </w:t>
      </w:r>
      <w:r w:rsidR="00454CD6" w:rsidRPr="00A5130E">
        <w:rPr>
          <w:rFonts w:ascii="Cambria" w:hAnsi="Cambria"/>
          <w:bCs/>
          <w:sz w:val="20"/>
          <w:szCs w:val="20"/>
        </w:rPr>
        <w:t>Esmeralda Arosemena de Troi</w:t>
      </w:r>
      <w:r w:rsidRPr="00A5130E">
        <w:rPr>
          <w:rFonts w:ascii="Cambria" w:hAnsi="Cambria"/>
          <w:bCs/>
          <w:sz w:val="20"/>
          <w:szCs w:val="20"/>
        </w:rPr>
        <w:t>tiño;</w:t>
      </w:r>
      <w:r w:rsidR="00454CD6" w:rsidRPr="00A5130E">
        <w:rPr>
          <w:rFonts w:ascii="Cambria" w:hAnsi="Cambria"/>
          <w:bCs/>
          <w:sz w:val="20"/>
          <w:szCs w:val="20"/>
        </w:rPr>
        <w:t xml:space="preserve"> </w:t>
      </w:r>
      <w:r w:rsidRPr="00A5130E">
        <w:rPr>
          <w:rFonts w:ascii="Cambria" w:hAnsi="Cambria"/>
          <w:bCs/>
          <w:sz w:val="20"/>
          <w:szCs w:val="20"/>
        </w:rPr>
        <w:t>the First Vice-President, Joel Hernández; the Second Vice-President, Antonia Urrejola; Commissioners Flavia Piovesan and</w:t>
      </w:r>
      <w:r w:rsidR="00F55FA3" w:rsidRPr="00A5130E">
        <w:rPr>
          <w:rFonts w:ascii="Cambria" w:hAnsi="Cambria"/>
          <w:bCs/>
          <w:sz w:val="20"/>
          <w:szCs w:val="20"/>
        </w:rPr>
        <w:t xml:space="preserve"> Margarette </w:t>
      </w:r>
      <w:r w:rsidR="00454CD6" w:rsidRPr="00A5130E">
        <w:rPr>
          <w:rFonts w:ascii="Cambria" w:hAnsi="Cambria"/>
          <w:bCs/>
          <w:sz w:val="20"/>
          <w:szCs w:val="20"/>
        </w:rPr>
        <w:t>May Macaulay</w:t>
      </w:r>
      <w:r w:rsidR="00781009" w:rsidRPr="00A5130E">
        <w:rPr>
          <w:rFonts w:ascii="Cambria" w:hAnsi="Cambria"/>
          <w:bCs/>
          <w:sz w:val="20"/>
          <w:szCs w:val="20"/>
        </w:rPr>
        <w:t>―</w:t>
      </w:r>
      <w:r w:rsidRPr="00A5130E">
        <w:rPr>
          <w:rFonts w:ascii="Cambria" w:hAnsi="Cambria"/>
          <w:bCs/>
          <w:sz w:val="20"/>
          <w:szCs w:val="20"/>
        </w:rPr>
        <w:t xml:space="preserve">Country Rapporteur for </w:t>
      </w:r>
      <w:r w:rsidR="004E07D1" w:rsidRPr="00A5130E">
        <w:rPr>
          <w:rFonts w:ascii="Cambria" w:hAnsi="Cambria"/>
          <w:bCs/>
          <w:sz w:val="20"/>
          <w:szCs w:val="20"/>
        </w:rPr>
        <w:t>El Salvador</w:t>
      </w:r>
      <w:r w:rsidR="00781009" w:rsidRPr="00A5130E">
        <w:rPr>
          <w:rFonts w:ascii="Cambria" w:hAnsi="Cambria"/>
          <w:bCs/>
          <w:sz w:val="20"/>
          <w:szCs w:val="20"/>
        </w:rPr>
        <w:t>―</w:t>
      </w:r>
      <w:r w:rsidRPr="00A5130E">
        <w:rPr>
          <w:rFonts w:ascii="Cambria" w:hAnsi="Cambria"/>
          <w:bCs/>
          <w:sz w:val="20"/>
          <w:szCs w:val="20"/>
        </w:rPr>
        <w:t>, and Commissioner</w:t>
      </w:r>
      <w:r w:rsidR="00454CD6" w:rsidRPr="00A5130E">
        <w:rPr>
          <w:rFonts w:ascii="Cambria" w:hAnsi="Cambria"/>
          <w:bCs/>
          <w:sz w:val="20"/>
          <w:szCs w:val="20"/>
        </w:rPr>
        <w:t xml:space="preserve"> Luis Ernesto Vargas. </w:t>
      </w:r>
      <w:r w:rsidR="00781009" w:rsidRPr="00A5130E">
        <w:rPr>
          <w:rFonts w:ascii="Cambria" w:hAnsi="Cambria"/>
          <w:bCs/>
          <w:sz w:val="20"/>
          <w:szCs w:val="20"/>
        </w:rPr>
        <w:t>The delegation also include</w:t>
      </w:r>
      <w:r w:rsidR="00F55FA3" w:rsidRPr="00A5130E">
        <w:rPr>
          <w:rFonts w:ascii="Cambria" w:hAnsi="Cambria"/>
          <w:bCs/>
          <w:sz w:val="20"/>
          <w:szCs w:val="20"/>
        </w:rPr>
        <w:t>d</w:t>
      </w:r>
      <w:r w:rsidR="00781009" w:rsidRPr="00A5130E">
        <w:rPr>
          <w:rFonts w:ascii="Cambria" w:hAnsi="Cambria"/>
          <w:bCs/>
          <w:sz w:val="20"/>
          <w:szCs w:val="20"/>
        </w:rPr>
        <w:t xml:space="preserve"> the Executive Secretary, Paulo Abrão;</w:t>
      </w:r>
      <w:r w:rsidR="00454CD6" w:rsidRPr="00A5130E">
        <w:rPr>
          <w:rFonts w:ascii="Cambria" w:hAnsi="Cambria"/>
          <w:bCs/>
          <w:sz w:val="20"/>
          <w:szCs w:val="20"/>
        </w:rPr>
        <w:t xml:space="preserve"> </w:t>
      </w:r>
      <w:r w:rsidR="00781009" w:rsidRPr="00A5130E">
        <w:rPr>
          <w:rFonts w:ascii="Cambria" w:hAnsi="Cambria"/>
          <w:bCs/>
          <w:sz w:val="20"/>
          <w:szCs w:val="20"/>
        </w:rPr>
        <w:t xml:space="preserve">the Assistant Executive Secretary for Monitoring, Promotion, and Technical Cooperation, Maria Claudia Pulido; the </w:t>
      </w:r>
      <w:r w:rsidR="00AD1720" w:rsidRPr="00A5130E">
        <w:rPr>
          <w:rFonts w:ascii="Cambria" w:hAnsi="Cambria"/>
          <w:bCs/>
          <w:sz w:val="20"/>
          <w:szCs w:val="20"/>
        </w:rPr>
        <w:t>Executive Secretary’s Chief of Staff</w:t>
      </w:r>
      <w:r w:rsidR="00781009" w:rsidRPr="00A5130E">
        <w:rPr>
          <w:rFonts w:ascii="Cambria" w:hAnsi="Cambria"/>
          <w:bCs/>
          <w:sz w:val="20"/>
          <w:szCs w:val="20"/>
        </w:rPr>
        <w:t>, Fernanda dos Anjos; the Special Rapporteur for Freedom of Expression</w:t>
      </w:r>
      <w:r w:rsidR="00454CD6" w:rsidRPr="00A5130E">
        <w:rPr>
          <w:rFonts w:ascii="Cambria" w:hAnsi="Cambria"/>
          <w:bCs/>
          <w:sz w:val="20"/>
          <w:szCs w:val="20"/>
        </w:rPr>
        <w:t>, Edison Lanza</w:t>
      </w:r>
      <w:r w:rsidR="00781009" w:rsidRPr="00A5130E">
        <w:rPr>
          <w:rFonts w:ascii="Cambria" w:hAnsi="Cambria"/>
          <w:bCs/>
          <w:sz w:val="20"/>
          <w:szCs w:val="20"/>
        </w:rPr>
        <w:t>; and the Special Rapporteur on Economic, Social, Cultural, and Environmental Rights (ESCER), Soledad García Muñoz, as well as specialists of the Executive Secretariat</w:t>
      </w:r>
      <w:r w:rsidR="00454CD6" w:rsidRPr="00A5130E">
        <w:rPr>
          <w:rFonts w:ascii="Cambria" w:hAnsi="Cambria"/>
          <w:bCs/>
          <w:sz w:val="20"/>
          <w:szCs w:val="20"/>
        </w:rPr>
        <w:t>.</w:t>
      </w:r>
    </w:p>
    <w:p w:rsidR="00FC54EC" w:rsidRPr="00A5130E" w:rsidRDefault="00781009" w:rsidP="00167F1E">
      <w:pPr>
        <w:numPr>
          <w:ilvl w:val="0"/>
          <w:numId w:val="2"/>
        </w:numPr>
        <w:spacing w:after="240" w:line="240" w:lineRule="auto"/>
        <w:ind w:left="0" w:firstLine="720"/>
        <w:jc w:val="both"/>
        <w:rPr>
          <w:rFonts w:ascii="Cambria" w:hAnsi="Cambria"/>
          <w:bCs/>
          <w:sz w:val="20"/>
          <w:szCs w:val="20"/>
        </w:rPr>
      </w:pPr>
      <w:r w:rsidRPr="00A5130E">
        <w:rPr>
          <w:rFonts w:ascii="Cambria" w:hAnsi="Cambria"/>
          <w:bCs/>
          <w:sz w:val="20"/>
          <w:szCs w:val="20"/>
        </w:rPr>
        <w:t>The Inter-American Commission held meetings with government authorities from the three branches of government and autonomous institutions</w:t>
      </w:r>
      <w:r w:rsidR="00AD1720" w:rsidRPr="00A5130E">
        <w:rPr>
          <w:rFonts w:ascii="Cambria" w:hAnsi="Cambria"/>
          <w:bCs/>
          <w:sz w:val="20"/>
          <w:szCs w:val="20"/>
        </w:rPr>
        <w:t xml:space="preserve">, as well as </w:t>
      </w:r>
      <w:r w:rsidRPr="00A5130E">
        <w:rPr>
          <w:rFonts w:ascii="Cambria" w:hAnsi="Cambria"/>
          <w:bCs/>
          <w:sz w:val="20"/>
          <w:szCs w:val="20"/>
        </w:rPr>
        <w:t>with representatives and organizations of civil society</w:t>
      </w:r>
      <w:r w:rsidR="00D72482" w:rsidRPr="00A5130E">
        <w:rPr>
          <w:rFonts w:ascii="Cambria" w:hAnsi="Cambria"/>
          <w:bCs/>
          <w:sz w:val="20"/>
          <w:szCs w:val="20"/>
        </w:rPr>
        <w:t>,</w:t>
      </w:r>
      <w:r w:rsidRPr="00A5130E">
        <w:rPr>
          <w:rFonts w:ascii="Cambria" w:hAnsi="Cambria"/>
          <w:bCs/>
          <w:sz w:val="20"/>
          <w:szCs w:val="20"/>
        </w:rPr>
        <w:t xml:space="preserve"> international organizations, academics, and journalists</w:t>
      </w:r>
      <w:r w:rsidR="002D07B3" w:rsidRPr="00A5130E">
        <w:rPr>
          <w:rFonts w:ascii="Cambria" w:hAnsi="Cambria"/>
          <w:bCs/>
          <w:sz w:val="20"/>
          <w:szCs w:val="20"/>
        </w:rPr>
        <w:t xml:space="preserve">. </w:t>
      </w:r>
      <w:r w:rsidR="00D72482" w:rsidRPr="00A5130E">
        <w:rPr>
          <w:rFonts w:ascii="Cambria" w:hAnsi="Cambria"/>
          <w:bCs/>
          <w:sz w:val="20"/>
          <w:szCs w:val="20"/>
        </w:rPr>
        <w:t xml:space="preserve">It also took statements from the victims of human rights violations and their next of kin. In the context of the visit, the IACHR conducted visits without any restrictions and </w:t>
      </w:r>
      <w:r w:rsidR="004F6A19" w:rsidRPr="00A5130E">
        <w:rPr>
          <w:rFonts w:ascii="Cambria" w:hAnsi="Cambria"/>
          <w:bCs/>
          <w:sz w:val="20"/>
          <w:szCs w:val="20"/>
        </w:rPr>
        <w:t xml:space="preserve">passed through detention centers, in particular the maximum-security penitentiary of </w:t>
      </w:r>
      <w:r w:rsidR="002D07B3" w:rsidRPr="00A5130E">
        <w:rPr>
          <w:rFonts w:ascii="Cambria" w:hAnsi="Cambria"/>
          <w:bCs/>
          <w:sz w:val="20"/>
          <w:szCs w:val="20"/>
        </w:rPr>
        <w:t xml:space="preserve">Zacatecoluca, </w:t>
      </w:r>
      <w:r w:rsidR="004F6A19" w:rsidRPr="00A5130E">
        <w:rPr>
          <w:rFonts w:ascii="Cambria" w:hAnsi="Cambria"/>
          <w:bCs/>
          <w:sz w:val="20"/>
          <w:szCs w:val="20"/>
        </w:rPr>
        <w:t xml:space="preserve">Phase I of the Izalco Detention Center, the Social Reintegration Center of </w:t>
      </w:r>
      <w:r w:rsidR="002D07B3" w:rsidRPr="00A5130E">
        <w:rPr>
          <w:rFonts w:ascii="Cambria" w:hAnsi="Cambria"/>
          <w:bCs/>
          <w:sz w:val="20"/>
          <w:szCs w:val="20"/>
        </w:rPr>
        <w:t xml:space="preserve">Tonacatepeque, </w:t>
      </w:r>
      <w:r w:rsidR="00AD1720" w:rsidRPr="00A5130E">
        <w:rPr>
          <w:rFonts w:ascii="Cambria" w:hAnsi="Cambria"/>
          <w:bCs/>
          <w:sz w:val="20"/>
          <w:szCs w:val="20"/>
        </w:rPr>
        <w:t>the Low-Risk Women’s</w:t>
      </w:r>
      <w:r w:rsidR="004F6A19" w:rsidRPr="00A5130E">
        <w:rPr>
          <w:rFonts w:ascii="Cambria" w:hAnsi="Cambria"/>
          <w:bCs/>
          <w:sz w:val="20"/>
          <w:szCs w:val="20"/>
        </w:rPr>
        <w:t xml:space="preserve"> Detention Center of Izalco and Bartolina de Sonsonate</w:t>
      </w:r>
      <w:r w:rsidR="002D07B3" w:rsidRPr="00A5130E">
        <w:rPr>
          <w:rFonts w:ascii="Cambria" w:hAnsi="Cambria"/>
          <w:bCs/>
          <w:sz w:val="20"/>
          <w:szCs w:val="20"/>
        </w:rPr>
        <w:t xml:space="preserve">. </w:t>
      </w:r>
      <w:r w:rsidR="004F6A19" w:rsidRPr="00A5130E">
        <w:rPr>
          <w:rFonts w:ascii="Cambria" w:hAnsi="Cambria"/>
          <w:bCs/>
          <w:sz w:val="20"/>
          <w:szCs w:val="20"/>
        </w:rPr>
        <w:t>It also travelled to the community of Las Anonas in the department of</w:t>
      </w:r>
      <w:r w:rsidR="002D07B3" w:rsidRPr="00A5130E">
        <w:rPr>
          <w:rFonts w:ascii="Cambria" w:hAnsi="Cambria"/>
          <w:bCs/>
          <w:sz w:val="20"/>
          <w:szCs w:val="20"/>
        </w:rPr>
        <w:t xml:space="preserve"> San Vicente. </w:t>
      </w:r>
      <w:r w:rsidR="004F6A19" w:rsidRPr="00A5130E">
        <w:rPr>
          <w:rFonts w:ascii="Cambria" w:hAnsi="Cambria"/>
          <w:bCs/>
          <w:sz w:val="20"/>
          <w:szCs w:val="20"/>
        </w:rPr>
        <w:t xml:space="preserve">Furthermore, the IACHR visited shelters for women victims and survivors of violence and their children, </w:t>
      </w:r>
      <w:r w:rsidR="00AD1720" w:rsidRPr="00A5130E">
        <w:rPr>
          <w:rFonts w:ascii="Cambria" w:hAnsi="Cambria"/>
          <w:bCs/>
          <w:sz w:val="20"/>
          <w:szCs w:val="20"/>
        </w:rPr>
        <w:t xml:space="preserve">halfway houses, </w:t>
      </w:r>
      <w:r w:rsidR="004F6A19" w:rsidRPr="00A5130E">
        <w:rPr>
          <w:rFonts w:ascii="Cambria" w:hAnsi="Cambria"/>
          <w:bCs/>
          <w:sz w:val="20"/>
          <w:szCs w:val="20"/>
        </w:rPr>
        <w:t>and foster and hospitality homes</w:t>
      </w:r>
      <w:r w:rsidR="00AD1720" w:rsidRPr="00A5130E">
        <w:rPr>
          <w:rFonts w:ascii="Cambria" w:hAnsi="Cambria"/>
          <w:bCs/>
          <w:sz w:val="20"/>
          <w:szCs w:val="20"/>
        </w:rPr>
        <w:t xml:space="preserve"> kept by civil socie</w:t>
      </w:r>
      <w:r w:rsidR="00A52960" w:rsidRPr="00A5130E">
        <w:rPr>
          <w:rFonts w:ascii="Cambria" w:hAnsi="Cambria"/>
          <w:bCs/>
          <w:sz w:val="20"/>
          <w:szCs w:val="20"/>
        </w:rPr>
        <w:t>ty organizations and visited a border community impacted by the various phenomena of mobility and displacement affecting the country</w:t>
      </w:r>
      <w:r w:rsidR="002D07B3" w:rsidRPr="00A5130E">
        <w:rPr>
          <w:rFonts w:ascii="Cambria" w:hAnsi="Cambria"/>
          <w:bCs/>
          <w:sz w:val="20"/>
          <w:szCs w:val="20"/>
        </w:rPr>
        <w:t>.</w:t>
      </w:r>
    </w:p>
    <w:p w:rsidR="00495550" w:rsidRPr="00A5130E" w:rsidRDefault="00A52960" w:rsidP="00167F1E">
      <w:pPr>
        <w:numPr>
          <w:ilvl w:val="0"/>
          <w:numId w:val="2"/>
        </w:numPr>
        <w:spacing w:after="240" w:line="240" w:lineRule="auto"/>
        <w:ind w:left="0" w:firstLine="720"/>
        <w:jc w:val="both"/>
        <w:rPr>
          <w:rFonts w:ascii="Cambria" w:eastAsia="Times New Roman" w:hAnsi="Cambria"/>
          <w:sz w:val="20"/>
          <w:szCs w:val="20"/>
        </w:rPr>
      </w:pPr>
      <w:r w:rsidRPr="00A5130E">
        <w:rPr>
          <w:rFonts w:ascii="Cambria" w:eastAsia="Times New Roman" w:hAnsi="Cambria"/>
          <w:sz w:val="20"/>
          <w:szCs w:val="20"/>
        </w:rPr>
        <w:lastRenderedPageBreak/>
        <w:t xml:space="preserve">The IACHR reported the visit’s preliminary observations, which appear in the </w:t>
      </w:r>
      <w:hyperlink r:id="rId8" w:history="1">
        <w:r w:rsidRPr="00A5130E">
          <w:rPr>
            <w:rStyle w:val="Hyperlink"/>
            <w:rFonts w:ascii="Cambria" w:eastAsia="Times New Roman" w:hAnsi="Cambria"/>
            <w:color w:val="auto"/>
            <w:sz w:val="20"/>
            <w:szCs w:val="20"/>
          </w:rPr>
          <w:t>press release</w:t>
        </w:r>
      </w:hyperlink>
      <w:r w:rsidR="00BC5CE8" w:rsidRPr="00A5130E">
        <w:rPr>
          <w:rFonts w:ascii="Cambria" w:eastAsia="Times New Roman" w:hAnsi="Cambria"/>
          <w:sz w:val="20"/>
          <w:szCs w:val="20"/>
        </w:rPr>
        <w:t>.</w:t>
      </w:r>
      <w:r w:rsidR="00006221" w:rsidRPr="00A5130E">
        <w:rPr>
          <w:rFonts w:ascii="Cambria" w:eastAsia="Times New Roman" w:hAnsi="Cambria"/>
          <w:sz w:val="20"/>
          <w:szCs w:val="20"/>
        </w:rPr>
        <w:t xml:space="preserve"> As</w:t>
      </w:r>
      <w:r w:rsidRPr="00A5130E">
        <w:rPr>
          <w:rFonts w:ascii="Cambria" w:eastAsia="Times New Roman" w:hAnsi="Cambria"/>
          <w:sz w:val="20"/>
          <w:szCs w:val="20"/>
        </w:rPr>
        <w:t xml:space="preserve"> a result of the visit, the IACHR shall draft a country report </w:t>
      </w:r>
      <w:r w:rsidR="00AD1720" w:rsidRPr="00A5130E">
        <w:rPr>
          <w:rFonts w:ascii="Cambria" w:eastAsia="Times New Roman" w:hAnsi="Cambria"/>
          <w:sz w:val="20"/>
          <w:szCs w:val="20"/>
        </w:rPr>
        <w:t>over</w:t>
      </w:r>
      <w:r w:rsidRPr="00A5130E">
        <w:rPr>
          <w:rFonts w:ascii="Cambria" w:eastAsia="Times New Roman" w:hAnsi="Cambria"/>
          <w:sz w:val="20"/>
          <w:szCs w:val="20"/>
        </w:rPr>
        <w:t xml:space="preserve"> the coming months</w:t>
      </w:r>
      <w:r w:rsidR="00006221" w:rsidRPr="00A5130E">
        <w:rPr>
          <w:rFonts w:ascii="Cambria" w:eastAsia="Times New Roman" w:hAnsi="Cambria"/>
          <w:sz w:val="20"/>
          <w:szCs w:val="20"/>
        </w:rPr>
        <w:t>.</w:t>
      </w:r>
    </w:p>
    <w:p w:rsidR="00E80137" w:rsidRPr="00A5130E" w:rsidRDefault="00A52960" w:rsidP="00167F1E">
      <w:pPr>
        <w:pStyle w:val="Heading2"/>
        <w:numPr>
          <w:ilvl w:val="1"/>
          <w:numId w:val="1"/>
        </w:numPr>
        <w:ind w:left="720" w:firstLine="0"/>
        <w:rPr>
          <w:lang w:val="en-US"/>
        </w:rPr>
      </w:pPr>
      <w:r w:rsidRPr="00A5130E">
        <w:rPr>
          <w:lang w:val="en-US"/>
        </w:rPr>
        <w:t>On-site visit to Haiti</w:t>
      </w:r>
    </w:p>
    <w:p w:rsidR="00E80137" w:rsidRPr="00A5130E" w:rsidRDefault="00E80137" w:rsidP="00167F1E">
      <w:pPr>
        <w:spacing w:after="0" w:line="240" w:lineRule="auto"/>
        <w:ind w:firstLine="720"/>
        <w:jc w:val="both"/>
        <w:rPr>
          <w:rFonts w:ascii="Cambria" w:hAnsi="Cambria"/>
        </w:rPr>
      </w:pPr>
    </w:p>
    <w:p w:rsidR="00167F1E" w:rsidRPr="00A5130E" w:rsidRDefault="00A52960" w:rsidP="00167F1E">
      <w:pPr>
        <w:numPr>
          <w:ilvl w:val="0"/>
          <w:numId w:val="2"/>
        </w:numPr>
        <w:spacing w:after="240" w:line="240" w:lineRule="auto"/>
        <w:ind w:left="0" w:firstLine="720"/>
        <w:jc w:val="both"/>
        <w:rPr>
          <w:rFonts w:ascii="Cambria" w:hAnsi="Cambria"/>
          <w:sz w:val="20"/>
          <w:szCs w:val="20"/>
        </w:rPr>
      </w:pPr>
      <w:r w:rsidRPr="00A5130E">
        <w:rPr>
          <w:rFonts w:ascii="Cambria" w:hAnsi="Cambria"/>
          <w:sz w:val="20"/>
          <w:szCs w:val="20"/>
        </w:rPr>
        <w:t>The IACHR made an on-site visit to Haiti from December 17 to 20, 2019. The purpose was to observe, in the field, human r</w:t>
      </w:r>
      <w:r w:rsidR="00B00E72" w:rsidRPr="00A5130E">
        <w:rPr>
          <w:rFonts w:ascii="Cambria" w:hAnsi="Cambria"/>
          <w:sz w:val="20"/>
          <w:szCs w:val="20"/>
        </w:rPr>
        <w:t>i</w:t>
      </w:r>
      <w:r w:rsidRPr="00A5130E">
        <w:rPr>
          <w:rFonts w:ascii="Cambria" w:hAnsi="Cambria"/>
          <w:sz w:val="20"/>
          <w:szCs w:val="20"/>
        </w:rPr>
        <w:t>ghts in the country</w:t>
      </w:r>
      <w:r w:rsidR="00456F63" w:rsidRPr="00A5130E">
        <w:rPr>
          <w:rFonts w:ascii="Cambria" w:hAnsi="Cambria"/>
          <w:sz w:val="20"/>
          <w:szCs w:val="20"/>
        </w:rPr>
        <w:t>.</w:t>
      </w:r>
      <w:r w:rsidR="00A80B33" w:rsidRPr="00A5130E">
        <w:rPr>
          <w:rFonts w:ascii="Cambria" w:hAnsi="Cambria"/>
          <w:sz w:val="20"/>
          <w:szCs w:val="20"/>
        </w:rPr>
        <w:t xml:space="preserve"> </w:t>
      </w:r>
    </w:p>
    <w:p w:rsidR="00167F1E" w:rsidRPr="00A5130E" w:rsidRDefault="00A52960" w:rsidP="00167F1E">
      <w:pPr>
        <w:numPr>
          <w:ilvl w:val="0"/>
          <w:numId w:val="2"/>
        </w:numPr>
        <w:spacing w:after="240" w:line="240" w:lineRule="auto"/>
        <w:ind w:left="0" w:firstLine="720"/>
        <w:jc w:val="both"/>
        <w:rPr>
          <w:rFonts w:ascii="Cambria" w:hAnsi="Cambria"/>
          <w:sz w:val="20"/>
          <w:szCs w:val="20"/>
        </w:rPr>
      </w:pPr>
      <w:r w:rsidRPr="00A5130E">
        <w:rPr>
          <w:rFonts w:ascii="Cambria" w:hAnsi="Cambria"/>
          <w:sz w:val="20"/>
          <w:szCs w:val="20"/>
        </w:rPr>
        <w:t xml:space="preserve">The delegation was headed by Commissioner </w:t>
      </w:r>
      <w:r w:rsidR="00375428" w:rsidRPr="00A5130E">
        <w:rPr>
          <w:rFonts w:ascii="Cambria" w:hAnsi="Cambria"/>
          <w:sz w:val="20"/>
          <w:szCs w:val="20"/>
        </w:rPr>
        <w:t xml:space="preserve">Flavia Piovesan, </w:t>
      </w:r>
      <w:r w:rsidRPr="00A5130E">
        <w:rPr>
          <w:rFonts w:ascii="Cambria" w:hAnsi="Cambria"/>
          <w:sz w:val="20"/>
          <w:szCs w:val="20"/>
        </w:rPr>
        <w:t xml:space="preserve">Country Rapporteur, and Commissioner Margarette May Macaulay, Rapporteur on </w:t>
      </w:r>
      <w:r w:rsidR="00AD1720" w:rsidRPr="00A5130E">
        <w:rPr>
          <w:rFonts w:ascii="Cambria" w:hAnsi="Cambria"/>
          <w:sz w:val="20"/>
          <w:szCs w:val="20"/>
        </w:rPr>
        <w:t xml:space="preserve">the Rights of </w:t>
      </w:r>
      <w:r w:rsidRPr="00A5130E">
        <w:rPr>
          <w:rFonts w:ascii="Cambria" w:hAnsi="Cambria"/>
          <w:sz w:val="20"/>
          <w:szCs w:val="20"/>
        </w:rPr>
        <w:t>Women</w:t>
      </w:r>
      <w:r w:rsidR="002F0FC0" w:rsidRPr="00A5130E">
        <w:rPr>
          <w:rFonts w:ascii="Cambria" w:hAnsi="Cambria"/>
          <w:sz w:val="20"/>
          <w:szCs w:val="20"/>
        </w:rPr>
        <w:t xml:space="preserve"> and Rapporteur on the Rights of Afro-descendants and against Racial Discrimination, and by Edison Lanza, Special Rapporteur on Freedom of Expression. </w:t>
      </w:r>
      <w:r w:rsidRPr="00A5130E">
        <w:rPr>
          <w:rFonts w:ascii="Cambria" w:hAnsi="Cambria"/>
          <w:sz w:val="20"/>
          <w:szCs w:val="20"/>
        </w:rPr>
        <w:t>It also included Executive Secretary</w:t>
      </w:r>
      <w:r w:rsidR="00C9191D" w:rsidRPr="00A5130E">
        <w:rPr>
          <w:rFonts w:ascii="Cambria" w:hAnsi="Cambria"/>
          <w:sz w:val="20"/>
          <w:szCs w:val="20"/>
        </w:rPr>
        <w:t xml:space="preserve"> Paulo Abrão</w:t>
      </w:r>
      <w:r w:rsidR="002F0FC0" w:rsidRPr="00A5130E">
        <w:rPr>
          <w:rFonts w:ascii="Cambria" w:hAnsi="Cambria"/>
          <w:sz w:val="20"/>
          <w:szCs w:val="20"/>
        </w:rPr>
        <w:t>, Marisol Blanchard, Deputy Executive Secretary for the Cases and Petitions System</w:t>
      </w:r>
      <w:r w:rsidR="00C9191D" w:rsidRPr="00A5130E">
        <w:rPr>
          <w:rFonts w:ascii="Cambria" w:hAnsi="Cambria"/>
          <w:sz w:val="20"/>
          <w:szCs w:val="20"/>
        </w:rPr>
        <w:t xml:space="preserve"> </w:t>
      </w:r>
      <w:r w:rsidR="00AD1720" w:rsidRPr="00A5130E">
        <w:rPr>
          <w:rFonts w:ascii="Cambria" w:hAnsi="Cambria"/>
          <w:sz w:val="20"/>
          <w:szCs w:val="20"/>
        </w:rPr>
        <w:t>and specialists</w:t>
      </w:r>
      <w:r w:rsidRPr="00A5130E">
        <w:rPr>
          <w:rFonts w:ascii="Cambria" w:hAnsi="Cambria"/>
          <w:sz w:val="20"/>
          <w:szCs w:val="20"/>
        </w:rPr>
        <w:t xml:space="preserve"> of the Executive Secretariat</w:t>
      </w:r>
      <w:r w:rsidR="002F0FC0" w:rsidRPr="00A5130E">
        <w:rPr>
          <w:rFonts w:ascii="Cambria" w:hAnsi="Cambria"/>
          <w:sz w:val="20"/>
          <w:szCs w:val="20"/>
        </w:rPr>
        <w:t>.</w:t>
      </w:r>
      <w:r w:rsidR="00A80B33" w:rsidRPr="00A5130E">
        <w:rPr>
          <w:rFonts w:ascii="Cambria" w:hAnsi="Cambria"/>
          <w:sz w:val="20"/>
          <w:szCs w:val="20"/>
        </w:rPr>
        <w:t xml:space="preserve"> </w:t>
      </w:r>
    </w:p>
    <w:p w:rsidR="009F678C" w:rsidRPr="00A5130E" w:rsidRDefault="00AA45C4" w:rsidP="00167F1E">
      <w:pPr>
        <w:numPr>
          <w:ilvl w:val="0"/>
          <w:numId w:val="2"/>
        </w:numPr>
        <w:spacing w:after="240" w:line="240" w:lineRule="auto"/>
        <w:ind w:left="0" w:firstLine="720"/>
        <w:jc w:val="both"/>
        <w:rPr>
          <w:rFonts w:ascii="Cambria" w:hAnsi="Cambria"/>
          <w:sz w:val="20"/>
          <w:szCs w:val="20"/>
        </w:rPr>
      </w:pPr>
      <w:r w:rsidRPr="00A5130E">
        <w:rPr>
          <w:rFonts w:ascii="Cambria" w:hAnsi="Cambria"/>
          <w:sz w:val="20"/>
          <w:szCs w:val="20"/>
        </w:rPr>
        <w:t>The Inter-American Commission was in Port-au-Prince, where it h</w:t>
      </w:r>
      <w:r w:rsidR="00A80B33" w:rsidRPr="00A5130E">
        <w:rPr>
          <w:rFonts w:ascii="Cambria" w:hAnsi="Cambria"/>
          <w:sz w:val="20"/>
          <w:szCs w:val="20"/>
        </w:rPr>
        <w:t>e</w:t>
      </w:r>
      <w:r w:rsidRPr="00A5130E">
        <w:rPr>
          <w:rFonts w:ascii="Cambria" w:hAnsi="Cambria"/>
          <w:sz w:val="20"/>
          <w:szCs w:val="20"/>
        </w:rPr>
        <w:t xml:space="preserve">ld meetings with the President of Haiti. It also held working meetings with </w:t>
      </w:r>
      <w:r w:rsidRPr="00A5130E">
        <w:rPr>
          <w:rFonts w:ascii="Cambria" w:eastAsia="Times New Roman" w:hAnsi="Cambria"/>
          <w:sz w:val="20"/>
          <w:szCs w:val="20"/>
        </w:rPr>
        <w:t>authorities</w:t>
      </w:r>
      <w:r w:rsidRPr="00A5130E">
        <w:rPr>
          <w:rFonts w:ascii="Cambria" w:hAnsi="Cambria"/>
          <w:sz w:val="20"/>
          <w:szCs w:val="20"/>
        </w:rPr>
        <w:t xml:space="preserve"> of the Ministry of Foreign Affairs, the Ministry of Justice and Public Security, and the National Police of the Ministry for the Status of Women and Women's Rights, the Ministry of Human Rights and the Fight against Extreme Poverty, and the National Office for Migration. A meeting was also held with the Office of the Protector of the Citizen. </w:t>
      </w:r>
      <w:r w:rsidR="00A80B33" w:rsidRPr="00A5130E">
        <w:rPr>
          <w:rFonts w:ascii="Cambria" w:hAnsi="Cambria"/>
          <w:sz w:val="20"/>
          <w:szCs w:val="20"/>
        </w:rPr>
        <w:t>The delegation</w:t>
      </w:r>
      <w:r w:rsidRPr="00A5130E">
        <w:rPr>
          <w:rFonts w:ascii="Cambria" w:hAnsi="Cambria"/>
          <w:sz w:val="20"/>
          <w:szCs w:val="20"/>
        </w:rPr>
        <w:t xml:space="preserve"> also met with more than 70 civil society organizations dedicated to the </w:t>
      </w:r>
      <w:r w:rsidR="00A80B33" w:rsidRPr="00A5130E">
        <w:rPr>
          <w:rFonts w:ascii="Cambria" w:hAnsi="Cambria"/>
          <w:sz w:val="20"/>
          <w:szCs w:val="20"/>
        </w:rPr>
        <w:t>defense</w:t>
      </w:r>
      <w:r w:rsidRPr="00A5130E">
        <w:rPr>
          <w:rFonts w:ascii="Cambria" w:hAnsi="Cambria"/>
          <w:sz w:val="20"/>
          <w:szCs w:val="20"/>
        </w:rPr>
        <w:t xml:space="preserve"> of women's rights, LGBTI people, journalists, representatives of victims of police violence and survivors of the La Saline massacre, victims of prolonged pre-trial detention and other acts of violence in the country.</w:t>
      </w:r>
    </w:p>
    <w:p w:rsidR="00167F1E" w:rsidRPr="00A5130E" w:rsidRDefault="00167F1E" w:rsidP="00167F1E">
      <w:pPr>
        <w:spacing w:after="160" w:line="259" w:lineRule="auto"/>
        <w:rPr>
          <w:rFonts w:ascii="Cambria" w:eastAsia="Times New Roman" w:hAnsi="Cambria"/>
          <w:sz w:val="20"/>
          <w:szCs w:val="20"/>
        </w:rPr>
      </w:pPr>
      <w:r w:rsidRPr="00A5130E">
        <w:rPr>
          <w:rFonts w:ascii="Cambria" w:eastAsia="Times New Roman" w:hAnsi="Cambria"/>
          <w:sz w:val="20"/>
          <w:szCs w:val="20"/>
        </w:rPr>
        <w:br w:type="page"/>
      </w:r>
    </w:p>
    <w:p w:rsidR="00EB2E0E" w:rsidRPr="00A5130E" w:rsidRDefault="00A52960" w:rsidP="00167F1E">
      <w:pPr>
        <w:numPr>
          <w:ilvl w:val="0"/>
          <w:numId w:val="2"/>
        </w:numPr>
        <w:spacing w:after="240" w:line="240" w:lineRule="auto"/>
        <w:ind w:left="0" w:firstLine="720"/>
        <w:jc w:val="both"/>
        <w:rPr>
          <w:rFonts w:ascii="Cambria" w:eastAsia="Times New Roman" w:hAnsi="Cambria"/>
          <w:sz w:val="20"/>
          <w:szCs w:val="20"/>
        </w:rPr>
      </w:pPr>
      <w:r w:rsidRPr="00A5130E">
        <w:rPr>
          <w:rFonts w:ascii="Cambria" w:eastAsia="Times New Roman" w:hAnsi="Cambria"/>
          <w:sz w:val="20"/>
          <w:szCs w:val="20"/>
        </w:rPr>
        <w:lastRenderedPageBreak/>
        <w:t>Likewise, as a result of the visit</w:t>
      </w:r>
      <w:r w:rsidR="00F017F4" w:rsidRPr="00A5130E">
        <w:rPr>
          <w:rFonts w:ascii="Cambria" w:eastAsia="Times New Roman" w:hAnsi="Cambria"/>
          <w:sz w:val="20"/>
          <w:szCs w:val="20"/>
        </w:rPr>
        <w:t>, the IACHR shall draft a country report over the coming months</w:t>
      </w:r>
      <w:r w:rsidR="005B5F83" w:rsidRPr="00A5130E">
        <w:rPr>
          <w:rFonts w:ascii="Cambria" w:eastAsia="Times New Roman" w:hAnsi="Cambria"/>
          <w:sz w:val="20"/>
          <w:szCs w:val="20"/>
        </w:rPr>
        <w:t>.</w:t>
      </w:r>
    </w:p>
    <w:p w:rsidR="009F678C" w:rsidRPr="00A5130E" w:rsidRDefault="009F678C" w:rsidP="00167F1E">
      <w:pPr>
        <w:spacing w:after="0" w:line="240" w:lineRule="auto"/>
        <w:ind w:firstLine="720"/>
        <w:jc w:val="both"/>
        <w:rPr>
          <w:rFonts w:ascii="Cambria" w:hAnsi="Cambria"/>
          <w:sz w:val="20"/>
          <w:szCs w:val="20"/>
        </w:rPr>
      </w:pPr>
    </w:p>
    <w:tbl>
      <w:tblPr>
        <w:tblpPr w:leftFromText="180" w:rightFromText="180" w:vertAnchor="text" w:horzAnchor="margin" w:tblpXSpec="center" w:tblpY="95"/>
        <w:tblW w:w="10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094"/>
        <w:gridCol w:w="1066"/>
        <w:gridCol w:w="1435"/>
        <w:gridCol w:w="2975"/>
        <w:gridCol w:w="2250"/>
        <w:gridCol w:w="1283"/>
      </w:tblGrid>
      <w:tr w:rsidR="00EB2E0E" w:rsidRPr="00A5130E" w:rsidTr="00152214">
        <w:trPr>
          <w:trHeight w:hRule="exact" w:val="586"/>
        </w:trPr>
        <w:tc>
          <w:tcPr>
            <w:tcW w:w="1094" w:type="dxa"/>
            <w:shd w:val="clear" w:color="auto" w:fill="4F81BD"/>
            <w:tcMar>
              <w:top w:w="0" w:type="dxa"/>
              <w:left w:w="108" w:type="dxa"/>
              <w:bottom w:w="0" w:type="dxa"/>
              <w:right w:w="108" w:type="dxa"/>
            </w:tcMar>
            <w:vAlign w:val="center"/>
            <w:hideMark/>
          </w:tcPr>
          <w:p w:rsidR="00EB2E0E" w:rsidRPr="00A5130E" w:rsidRDefault="00EB2E0E" w:rsidP="00167F1E">
            <w:pPr>
              <w:spacing w:after="0" w:line="240" w:lineRule="auto"/>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State</w:t>
            </w:r>
          </w:p>
        </w:tc>
        <w:tc>
          <w:tcPr>
            <w:tcW w:w="1066" w:type="dxa"/>
            <w:shd w:val="clear" w:color="auto" w:fill="4F81BD"/>
            <w:tcMar>
              <w:top w:w="0" w:type="dxa"/>
              <w:left w:w="108" w:type="dxa"/>
              <w:bottom w:w="0" w:type="dxa"/>
              <w:right w:w="108" w:type="dxa"/>
            </w:tcMar>
            <w:vAlign w:val="center"/>
            <w:hideMark/>
          </w:tcPr>
          <w:p w:rsidR="00EB2E0E" w:rsidRPr="00A5130E" w:rsidRDefault="00EB2E0E"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Dates / places</w:t>
            </w:r>
          </w:p>
        </w:tc>
        <w:tc>
          <w:tcPr>
            <w:tcW w:w="1435" w:type="dxa"/>
            <w:shd w:val="clear" w:color="auto" w:fill="4F81BD"/>
            <w:noWrap/>
            <w:tcMar>
              <w:top w:w="0" w:type="dxa"/>
              <w:left w:w="108" w:type="dxa"/>
              <w:bottom w:w="0" w:type="dxa"/>
              <w:right w:w="108" w:type="dxa"/>
            </w:tcMar>
            <w:vAlign w:val="center"/>
            <w:hideMark/>
          </w:tcPr>
          <w:p w:rsidR="00EB2E0E" w:rsidRPr="00A5130E" w:rsidRDefault="00EB2E0E"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Theme(s) / rapporteurships</w:t>
            </w:r>
          </w:p>
        </w:tc>
        <w:tc>
          <w:tcPr>
            <w:tcW w:w="2975" w:type="dxa"/>
            <w:shd w:val="clear" w:color="auto" w:fill="4F81BD"/>
            <w:tcMar>
              <w:top w:w="0" w:type="dxa"/>
              <w:left w:w="108" w:type="dxa"/>
              <w:bottom w:w="0" w:type="dxa"/>
              <w:right w:w="108" w:type="dxa"/>
            </w:tcMar>
            <w:vAlign w:val="center"/>
            <w:hideMark/>
          </w:tcPr>
          <w:p w:rsidR="00EB2E0E" w:rsidRPr="00A5130E" w:rsidRDefault="00EB2E0E" w:rsidP="00167F1E">
            <w:pPr>
              <w:spacing w:after="0" w:line="240" w:lineRule="auto"/>
              <w:jc w:val="center"/>
              <w:rPr>
                <w:rFonts w:ascii="Cambria" w:eastAsia="Times New Roman" w:hAnsi="Cambria"/>
                <w:b/>
                <w:bCs/>
                <w:color w:val="FFFFFF"/>
                <w:sz w:val="16"/>
                <w:szCs w:val="16"/>
                <w:lang w:eastAsia="es-ES"/>
              </w:rPr>
            </w:pPr>
            <w:r w:rsidRPr="00A5130E">
              <w:rPr>
                <w:rFonts w:ascii="Cambria" w:eastAsia="Times New Roman" w:hAnsi="Cambria"/>
                <w:b/>
                <w:bCs/>
                <w:color w:val="FFFFFF"/>
                <w:sz w:val="16"/>
                <w:szCs w:val="16"/>
                <w:lang w:eastAsia="es-ES"/>
              </w:rPr>
              <w:t>Institutions visited</w:t>
            </w:r>
          </w:p>
        </w:tc>
        <w:tc>
          <w:tcPr>
            <w:tcW w:w="2250" w:type="dxa"/>
            <w:shd w:val="clear" w:color="auto" w:fill="4F81BD"/>
            <w:tcMar>
              <w:top w:w="0" w:type="dxa"/>
              <w:left w:w="108" w:type="dxa"/>
              <w:bottom w:w="0" w:type="dxa"/>
              <w:right w:w="108" w:type="dxa"/>
            </w:tcMar>
            <w:vAlign w:val="center"/>
            <w:hideMark/>
          </w:tcPr>
          <w:p w:rsidR="00EB2E0E" w:rsidRPr="00A5130E" w:rsidRDefault="00EB2E0E"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Commissioner / Rapporteur</w:t>
            </w:r>
          </w:p>
        </w:tc>
        <w:tc>
          <w:tcPr>
            <w:tcW w:w="1283" w:type="dxa"/>
            <w:shd w:val="clear" w:color="auto" w:fill="4F81BD"/>
            <w:tcMar>
              <w:top w:w="0" w:type="dxa"/>
              <w:left w:w="108" w:type="dxa"/>
              <w:bottom w:w="0" w:type="dxa"/>
              <w:right w:w="108" w:type="dxa"/>
            </w:tcMar>
            <w:vAlign w:val="center"/>
            <w:hideMark/>
          </w:tcPr>
          <w:p w:rsidR="00EB2E0E" w:rsidRPr="00A5130E" w:rsidRDefault="00EB2E0E"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Observation</w:t>
            </w:r>
          </w:p>
        </w:tc>
      </w:tr>
      <w:tr w:rsidR="00C9591E" w:rsidRPr="00A5130E" w:rsidTr="00152214">
        <w:trPr>
          <w:trHeight w:hRule="exact" w:val="9501"/>
        </w:trPr>
        <w:tc>
          <w:tcPr>
            <w:tcW w:w="1094" w:type="dxa"/>
            <w:shd w:val="clear" w:color="auto" w:fill="4F81BD"/>
            <w:tcMar>
              <w:top w:w="0" w:type="dxa"/>
              <w:left w:w="108" w:type="dxa"/>
              <w:bottom w:w="0" w:type="dxa"/>
              <w:right w:w="108" w:type="dxa"/>
            </w:tcMar>
          </w:tcPr>
          <w:p w:rsidR="00C9591E" w:rsidRPr="00A5130E" w:rsidRDefault="00C9591E"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El Salvador</w:t>
            </w:r>
          </w:p>
        </w:tc>
        <w:tc>
          <w:tcPr>
            <w:tcW w:w="1066" w:type="dxa"/>
            <w:shd w:val="clear" w:color="auto" w:fill="B8CCE4"/>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2 to</w:t>
            </w:r>
            <w:r w:rsidR="00C9591E" w:rsidRPr="00A5130E">
              <w:rPr>
                <w:rFonts w:ascii="Cambria" w:hAnsi="Cambria" w:cs="Calibri Light"/>
                <w:sz w:val="16"/>
                <w:szCs w:val="16"/>
              </w:rPr>
              <w:t xml:space="preserve"> 4 </w:t>
            </w:r>
            <w:r w:rsidRPr="00A5130E">
              <w:rPr>
                <w:rFonts w:ascii="Cambria" w:hAnsi="Cambria" w:cs="Calibri Light"/>
                <w:sz w:val="16"/>
                <w:szCs w:val="16"/>
              </w:rPr>
              <w:t>December 2019</w:t>
            </w:r>
          </w:p>
        </w:tc>
        <w:tc>
          <w:tcPr>
            <w:tcW w:w="1435" w:type="dxa"/>
            <w:shd w:val="clear" w:color="auto" w:fill="B8CCE4"/>
            <w:noWrap/>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Citizen security, the situation of people deprived of their liberty; memory, truth</w:t>
            </w:r>
            <w:r w:rsidR="00A80B33" w:rsidRPr="00A5130E">
              <w:rPr>
                <w:rFonts w:ascii="Cambria" w:hAnsi="Cambria" w:cs="Calibri Light"/>
                <w:sz w:val="16"/>
                <w:szCs w:val="16"/>
              </w:rPr>
              <w:t xml:space="preserve"> and</w:t>
            </w:r>
            <w:r w:rsidRPr="00A5130E">
              <w:rPr>
                <w:rFonts w:ascii="Cambria" w:hAnsi="Cambria" w:cs="Calibri Light"/>
                <w:sz w:val="16"/>
                <w:szCs w:val="16"/>
              </w:rPr>
              <w:t xml:space="preserve"> justice</w:t>
            </w:r>
            <w:r w:rsidR="00A80B33" w:rsidRPr="00A5130E">
              <w:rPr>
                <w:rFonts w:ascii="Cambria" w:hAnsi="Cambria" w:cs="Calibri Light"/>
                <w:sz w:val="16"/>
                <w:szCs w:val="16"/>
              </w:rPr>
              <w:t>;</w:t>
            </w:r>
            <w:r w:rsidRPr="00A5130E">
              <w:rPr>
                <w:rFonts w:ascii="Cambria" w:hAnsi="Cambria" w:cs="Calibri Light"/>
                <w:sz w:val="16"/>
                <w:szCs w:val="16"/>
              </w:rPr>
              <w:t xml:space="preserve"> and access to justice; the situation of the rights of women and LGBTI people, the situation of migrants, displaced people and economic, social, cultural and environmental rights (ESCR), freedom of expression, the situation of human rights defenders and justice operators</w:t>
            </w:r>
            <w:r w:rsidR="00A80B33" w:rsidRPr="00A5130E">
              <w:rPr>
                <w:rFonts w:ascii="Cambria" w:hAnsi="Cambria" w:cs="Calibri Light"/>
                <w:sz w:val="16"/>
                <w:szCs w:val="16"/>
              </w:rPr>
              <w:t>;</w:t>
            </w:r>
            <w:r w:rsidRPr="00A5130E">
              <w:rPr>
                <w:rFonts w:ascii="Cambria" w:hAnsi="Cambria" w:cs="Calibri Light"/>
                <w:sz w:val="16"/>
                <w:szCs w:val="16"/>
              </w:rPr>
              <w:t xml:space="preserve"> and other groups at particular risk</w:t>
            </w:r>
          </w:p>
        </w:tc>
        <w:tc>
          <w:tcPr>
            <w:tcW w:w="2975" w:type="dxa"/>
            <w:shd w:val="clear" w:color="auto" w:fill="B8CCE4"/>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Government authorities from the three branches of government and autonomous bodies; with representatives and organizations of civil society, international organizations, academics, journalists, victims of human rights violations and their families. The IACHR made</w:t>
            </w:r>
            <w:r w:rsidR="00A80B33" w:rsidRPr="00A5130E">
              <w:rPr>
                <w:rFonts w:ascii="Cambria" w:hAnsi="Cambria" w:cs="Calibri Light"/>
                <w:sz w:val="16"/>
                <w:szCs w:val="16"/>
              </w:rPr>
              <w:t xml:space="preserve"> unrestricted</w:t>
            </w:r>
            <w:r w:rsidRPr="00A5130E">
              <w:rPr>
                <w:rFonts w:ascii="Cambria" w:hAnsi="Cambria" w:cs="Calibri Light"/>
                <w:sz w:val="16"/>
                <w:szCs w:val="16"/>
              </w:rPr>
              <w:t xml:space="preserve"> visits </w:t>
            </w:r>
            <w:r w:rsidR="00A80B33" w:rsidRPr="00A5130E">
              <w:rPr>
                <w:rFonts w:ascii="Cambria" w:hAnsi="Cambria" w:cs="Calibri Light"/>
                <w:sz w:val="16"/>
                <w:szCs w:val="16"/>
              </w:rPr>
              <w:t xml:space="preserve">to </w:t>
            </w:r>
            <w:r w:rsidRPr="00A5130E">
              <w:rPr>
                <w:rFonts w:ascii="Cambria" w:hAnsi="Cambria" w:cs="Calibri Light"/>
                <w:sz w:val="16"/>
                <w:szCs w:val="16"/>
              </w:rPr>
              <w:t xml:space="preserve">detention centers, in particular </w:t>
            </w:r>
            <w:r w:rsidR="00A80B33" w:rsidRPr="00A5130E">
              <w:rPr>
                <w:rFonts w:ascii="Cambria" w:hAnsi="Cambria" w:cs="Calibri Light"/>
                <w:sz w:val="16"/>
                <w:szCs w:val="16"/>
              </w:rPr>
              <w:t xml:space="preserve">it visited </w:t>
            </w:r>
            <w:r w:rsidRPr="00A5130E">
              <w:rPr>
                <w:rFonts w:ascii="Cambria" w:hAnsi="Cambria" w:cs="Calibri Light"/>
                <w:sz w:val="16"/>
                <w:szCs w:val="16"/>
              </w:rPr>
              <w:t>the maximum-security prison in Zacatecoluca, the Izalco Phase I detention center, the Tonacatepeque social integration center, the Izalco women's detention center, and the Bartolina de Sonsonate</w:t>
            </w:r>
            <w:r w:rsidR="00A80B33" w:rsidRPr="00A5130E">
              <w:rPr>
                <w:rFonts w:ascii="Cambria" w:hAnsi="Cambria" w:cs="Calibri Light"/>
                <w:sz w:val="16"/>
                <w:szCs w:val="16"/>
              </w:rPr>
              <w:t xml:space="preserve"> detention center</w:t>
            </w:r>
            <w:r w:rsidRPr="00A5130E">
              <w:rPr>
                <w:rFonts w:ascii="Cambria" w:hAnsi="Cambria" w:cs="Calibri Light"/>
                <w:sz w:val="16"/>
                <w:szCs w:val="16"/>
              </w:rPr>
              <w:t xml:space="preserve">. </w:t>
            </w:r>
            <w:r w:rsidR="00A80B33" w:rsidRPr="00A5130E">
              <w:rPr>
                <w:rFonts w:ascii="Cambria" w:hAnsi="Cambria" w:cs="Calibri Light"/>
                <w:sz w:val="16"/>
                <w:szCs w:val="16"/>
              </w:rPr>
              <w:t>Also</w:t>
            </w:r>
            <w:r w:rsidRPr="00A5130E">
              <w:rPr>
                <w:rFonts w:ascii="Cambria" w:hAnsi="Cambria" w:cs="Calibri Light"/>
                <w:sz w:val="16"/>
                <w:szCs w:val="16"/>
              </w:rPr>
              <w:t xml:space="preserve">, it was moved to the Las Anonas community in the department of San Vicente. In addition, the IACHR visited shelters for women victims and survivors of violence and their children, shelters and spaces for shelter and hospitality maintained by civil society organizations, and </w:t>
            </w:r>
            <w:r w:rsidR="00A80B33" w:rsidRPr="00A5130E">
              <w:rPr>
                <w:rFonts w:ascii="Cambria" w:hAnsi="Cambria" w:cs="Calibri Light"/>
                <w:sz w:val="16"/>
                <w:szCs w:val="16"/>
              </w:rPr>
              <w:t>visited</w:t>
            </w:r>
            <w:r w:rsidRPr="00A5130E">
              <w:rPr>
                <w:rFonts w:ascii="Cambria" w:hAnsi="Cambria" w:cs="Calibri Light"/>
                <w:sz w:val="16"/>
                <w:szCs w:val="16"/>
              </w:rPr>
              <w:t xml:space="preserve"> a border community affected by the various phenomena of mobility and forced displacement affecting the country.</w:t>
            </w:r>
          </w:p>
        </w:tc>
        <w:tc>
          <w:tcPr>
            <w:tcW w:w="2250" w:type="dxa"/>
            <w:shd w:val="clear" w:color="auto" w:fill="B8CCE4"/>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 xml:space="preserve">President of the IACHR, Esmeralda Arosemena de Troitiño, First Vice President, Joel Hernández, Second Vice President, Antonia Urrejola Commissioners Flavia Piovesan and Margaret May Macaulay - Country Rapporteur for El Salvador, Commissioner Luis Ernesto Vargas, Executive Secretary, Paulo Abrão, Deputy Executive Secretary for Monitoring, Promotion and Technical Cooperation, Maria Claudia Pulido, </w:t>
            </w:r>
            <w:r w:rsidR="00A000DC" w:rsidRPr="00A5130E">
              <w:rPr>
                <w:rFonts w:ascii="Cambria" w:hAnsi="Cambria" w:cs="Calibri Light"/>
                <w:sz w:val="16"/>
                <w:szCs w:val="16"/>
              </w:rPr>
              <w:t>Chief of Staff</w:t>
            </w:r>
            <w:r w:rsidRPr="00A5130E">
              <w:rPr>
                <w:rFonts w:ascii="Cambria" w:hAnsi="Cambria" w:cs="Calibri Light"/>
                <w:sz w:val="16"/>
                <w:szCs w:val="16"/>
              </w:rPr>
              <w:t xml:space="preserve"> of the Executive Secretary, Fernanda dos Anjos, Special Rapporteur for Freedom of Expression, Edison Lanza, Special Rapporteur for Economic, Social, Cultural and Environmental Rights (</w:t>
            </w:r>
            <w:r w:rsidR="00A000DC" w:rsidRPr="00A5130E">
              <w:rPr>
                <w:rFonts w:ascii="Cambria" w:hAnsi="Cambria" w:cs="Calibri Light"/>
                <w:sz w:val="16"/>
                <w:szCs w:val="16"/>
              </w:rPr>
              <w:t>ESCR</w:t>
            </w:r>
            <w:r w:rsidRPr="00A5130E">
              <w:rPr>
                <w:rFonts w:ascii="Cambria" w:hAnsi="Cambria" w:cs="Calibri Light"/>
                <w:sz w:val="16"/>
                <w:szCs w:val="16"/>
              </w:rPr>
              <w:t xml:space="preserve">), Soledad García Muñoz, </w:t>
            </w:r>
            <w:r w:rsidR="00A000DC" w:rsidRPr="00A5130E">
              <w:rPr>
                <w:rFonts w:ascii="Cambria" w:hAnsi="Cambria" w:cs="Calibri Light"/>
                <w:sz w:val="16"/>
                <w:szCs w:val="16"/>
              </w:rPr>
              <w:t xml:space="preserve">and </w:t>
            </w:r>
            <w:r w:rsidRPr="00A5130E">
              <w:rPr>
                <w:rFonts w:ascii="Cambria" w:hAnsi="Cambria" w:cs="Calibri Light"/>
                <w:sz w:val="16"/>
                <w:szCs w:val="16"/>
              </w:rPr>
              <w:t>specialists from the Executive Secretariat.</w:t>
            </w:r>
          </w:p>
        </w:tc>
        <w:tc>
          <w:tcPr>
            <w:tcW w:w="1283" w:type="dxa"/>
            <w:shd w:val="clear" w:color="auto" w:fill="B8CCE4"/>
            <w:tcMar>
              <w:top w:w="0" w:type="dxa"/>
              <w:left w:w="108" w:type="dxa"/>
              <w:bottom w:w="0" w:type="dxa"/>
              <w:right w:w="108" w:type="dxa"/>
            </w:tcMar>
          </w:tcPr>
          <w:p w:rsidR="00AA45C4"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The IACHR carried out field observation of the human rights situation in the country.</w:t>
            </w:r>
          </w:p>
          <w:p w:rsidR="00AA45C4" w:rsidRPr="00A5130E" w:rsidRDefault="00AA45C4" w:rsidP="00167F1E">
            <w:pPr>
              <w:spacing w:after="0" w:line="240" w:lineRule="auto"/>
              <w:rPr>
                <w:rFonts w:ascii="Cambria" w:hAnsi="Cambria" w:cs="Calibri Light"/>
                <w:sz w:val="16"/>
                <w:szCs w:val="16"/>
              </w:rPr>
            </w:pPr>
          </w:p>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 xml:space="preserve">Read the Preliminary Observations of the visit: </w:t>
            </w:r>
            <w:hyperlink r:id="rId9" w:history="1">
              <w:r w:rsidR="00C9591E" w:rsidRPr="00A5130E">
                <w:rPr>
                  <w:rStyle w:val="Hyperlink"/>
                  <w:rFonts w:ascii="Cambria" w:hAnsi="Cambria" w:cs="Calibri Light"/>
                  <w:sz w:val="16"/>
                  <w:szCs w:val="16"/>
                </w:rPr>
                <w:t>http://www.oas.org/es/cidh/prensa/comunicados/2019/335.asp</w:t>
              </w:r>
            </w:hyperlink>
            <w:r w:rsidR="00C9591E" w:rsidRPr="00A5130E">
              <w:rPr>
                <w:rFonts w:ascii="Cambria" w:hAnsi="Cambria" w:cs="Calibri Light"/>
                <w:sz w:val="16"/>
                <w:szCs w:val="16"/>
              </w:rPr>
              <w:t xml:space="preserve"> </w:t>
            </w:r>
          </w:p>
        </w:tc>
      </w:tr>
      <w:tr w:rsidR="00C9591E" w:rsidRPr="00A5130E" w:rsidTr="00152214">
        <w:trPr>
          <w:trHeight w:hRule="exact" w:val="3520"/>
        </w:trPr>
        <w:tc>
          <w:tcPr>
            <w:tcW w:w="1094" w:type="dxa"/>
            <w:shd w:val="clear" w:color="auto" w:fill="4F81BD"/>
            <w:tcMar>
              <w:top w:w="0" w:type="dxa"/>
              <w:left w:w="108" w:type="dxa"/>
              <w:bottom w:w="0" w:type="dxa"/>
              <w:right w:w="108" w:type="dxa"/>
            </w:tcMar>
          </w:tcPr>
          <w:p w:rsidR="00C9591E" w:rsidRPr="00A5130E" w:rsidRDefault="00C9591E"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lastRenderedPageBreak/>
              <w:t>Haiti</w:t>
            </w:r>
          </w:p>
        </w:tc>
        <w:tc>
          <w:tcPr>
            <w:tcW w:w="1066" w:type="dxa"/>
            <w:shd w:val="clear" w:color="auto" w:fill="B8CCE4"/>
            <w:tcMar>
              <w:top w:w="0" w:type="dxa"/>
              <w:left w:w="108" w:type="dxa"/>
              <w:bottom w:w="0" w:type="dxa"/>
              <w:right w:w="108" w:type="dxa"/>
            </w:tcMar>
          </w:tcPr>
          <w:p w:rsidR="00C9591E" w:rsidRPr="00A5130E" w:rsidRDefault="00C9591E" w:rsidP="00167F1E">
            <w:pPr>
              <w:spacing w:after="0" w:line="240" w:lineRule="auto"/>
              <w:rPr>
                <w:rFonts w:ascii="Cambria" w:hAnsi="Cambria" w:cs="Calibri Light"/>
                <w:sz w:val="16"/>
                <w:szCs w:val="16"/>
              </w:rPr>
            </w:pPr>
            <w:r w:rsidRPr="00A5130E">
              <w:rPr>
                <w:rFonts w:ascii="Cambria" w:hAnsi="Cambria" w:cs="Calibri Light"/>
                <w:sz w:val="16"/>
                <w:szCs w:val="16"/>
              </w:rPr>
              <w:t xml:space="preserve">17-20 </w:t>
            </w:r>
            <w:r w:rsidR="00AA45C4" w:rsidRPr="00A5130E">
              <w:rPr>
                <w:rFonts w:ascii="Cambria" w:hAnsi="Cambria" w:cs="Calibri Light"/>
                <w:sz w:val="16"/>
                <w:szCs w:val="16"/>
              </w:rPr>
              <w:t>December Port-au-Prince</w:t>
            </w:r>
          </w:p>
        </w:tc>
        <w:tc>
          <w:tcPr>
            <w:tcW w:w="1435" w:type="dxa"/>
            <w:shd w:val="clear" w:color="auto" w:fill="B8CCE4"/>
            <w:noWrap/>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Rapporteurship on the Rights of LGBTI People; Rapporteurship on the Rights of Women and Rapporteurship on the Rights of People of African Descent and against Racial Discrimination; Special Rapporteurship on Freedom of Expression; System of Cases and Petitions</w:t>
            </w:r>
          </w:p>
        </w:tc>
        <w:tc>
          <w:tcPr>
            <w:tcW w:w="2975" w:type="dxa"/>
            <w:shd w:val="clear" w:color="auto" w:fill="B8CCE4"/>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 xml:space="preserve">President of Haiti; authorities from the Ministry of Foreign Affairs, the Ministry of Justice and Public Security, the National Police of the Ministry for the Status of Women and Women's Rights, the Ministry for Human Rights and the Fight against Extreme Poverty, and the National Office for Migration; Office of the Protector of the Citizen; more than 70 civil society organizations dedicated to the </w:t>
            </w:r>
            <w:r w:rsidR="00A000DC" w:rsidRPr="00A5130E">
              <w:rPr>
                <w:rFonts w:ascii="Cambria" w:hAnsi="Cambria" w:cs="Calibri Light"/>
                <w:sz w:val="16"/>
                <w:szCs w:val="16"/>
              </w:rPr>
              <w:t>defense</w:t>
            </w:r>
            <w:r w:rsidRPr="00A5130E">
              <w:rPr>
                <w:rFonts w:ascii="Cambria" w:hAnsi="Cambria" w:cs="Calibri Light"/>
                <w:sz w:val="16"/>
                <w:szCs w:val="16"/>
              </w:rPr>
              <w:t xml:space="preserve"> of women's rights, LGBTI people, journalists, representatives of victims of police violence and survivors of the Saline massacre, victims of prolonged pre-trial detention and other acts of violence in the country.</w:t>
            </w:r>
          </w:p>
        </w:tc>
        <w:tc>
          <w:tcPr>
            <w:tcW w:w="2250" w:type="dxa"/>
            <w:shd w:val="clear" w:color="auto" w:fill="B8CCE4"/>
            <w:tcMar>
              <w:top w:w="0" w:type="dxa"/>
              <w:left w:w="108" w:type="dxa"/>
              <w:bottom w:w="0" w:type="dxa"/>
              <w:right w:w="108" w:type="dxa"/>
            </w:tcMar>
          </w:tcPr>
          <w:p w:rsidR="00C9591E" w:rsidRPr="00A5130E" w:rsidRDefault="00AA45C4" w:rsidP="00167F1E">
            <w:pPr>
              <w:spacing w:after="0" w:line="240" w:lineRule="auto"/>
              <w:rPr>
                <w:rFonts w:ascii="Cambria" w:hAnsi="Cambria" w:cs="Calibri Light"/>
                <w:sz w:val="16"/>
                <w:szCs w:val="16"/>
              </w:rPr>
            </w:pPr>
            <w:r w:rsidRPr="00A5130E">
              <w:rPr>
                <w:rFonts w:ascii="Cambria" w:hAnsi="Cambria" w:cs="Calibri Light"/>
                <w:sz w:val="16"/>
                <w:szCs w:val="16"/>
              </w:rPr>
              <w:t xml:space="preserve">Commissioner Flavia Piovesan, Rapporteur on the Rights of LGBTI Persons and Country Rapporteur; Commissioner Margarette May Macaulay, Rapporteur on the Rights of Women and Rapporteur on the Rights of Persons of African Descent and against Racial Discrimination; Edison Lanza, Special Rapporteur on Freedom of Expression; Marisol Blanchard, Deputy Executive Secretary for the Cases and Petitions System; </w:t>
            </w:r>
            <w:r w:rsidR="00A000DC" w:rsidRPr="00A5130E">
              <w:rPr>
                <w:rFonts w:ascii="Cambria" w:hAnsi="Cambria" w:cs="Calibri Light"/>
                <w:sz w:val="16"/>
                <w:szCs w:val="16"/>
              </w:rPr>
              <w:t>and specialists from</w:t>
            </w:r>
            <w:r w:rsidRPr="00A5130E">
              <w:rPr>
                <w:rFonts w:ascii="Cambria" w:hAnsi="Cambria" w:cs="Calibri Light"/>
                <w:sz w:val="16"/>
                <w:szCs w:val="16"/>
              </w:rPr>
              <w:t xml:space="preserve"> the Executive Secretar</w:t>
            </w:r>
            <w:r w:rsidR="00A000DC" w:rsidRPr="00A5130E">
              <w:rPr>
                <w:rFonts w:ascii="Cambria" w:hAnsi="Cambria" w:cs="Calibri Light"/>
                <w:sz w:val="16"/>
                <w:szCs w:val="16"/>
              </w:rPr>
              <w:t>iat</w:t>
            </w:r>
            <w:r w:rsidRPr="00A5130E">
              <w:rPr>
                <w:rFonts w:ascii="Cambria" w:hAnsi="Cambria" w:cs="Calibri Light"/>
                <w:sz w:val="16"/>
                <w:szCs w:val="16"/>
              </w:rPr>
              <w:t>.</w:t>
            </w:r>
          </w:p>
        </w:tc>
        <w:tc>
          <w:tcPr>
            <w:tcW w:w="1283" w:type="dxa"/>
            <w:shd w:val="clear" w:color="auto" w:fill="B8CCE4"/>
            <w:tcMar>
              <w:top w:w="0" w:type="dxa"/>
              <w:left w:w="108" w:type="dxa"/>
              <w:bottom w:w="0" w:type="dxa"/>
              <w:right w:w="108" w:type="dxa"/>
            </w:tcMar>
          </w:tcPr>
          <w:p w:rsidR="00C9591E" w:rsidRPr="00A5130E" w:rsidRDefault="00EB1BC6" w:rsidP="00167F1E">
            <w:pPr>
              <w:spacing w:after="0" w:line="240" w:lineRule="auto"/>
              <w:rPr>
                <w:rFonts w:ascii="Cambria" w:hAnsi="Cambria" w:cs="Calibri Light"/>
                <w:sz w:val="16"/>
                <w:szCs w:val="16"/>
              </w:rPr>
            </w:pPr>
            <w:r w:rsidRPr="00A5130E">
              <w:rPr>
                <w:rFonts w:ascii="Cambria" w:hAnsi="Cambria" w:cs="Calibri Light"/>
                <w:sz w:val="16"/>
                <w:szCs w:val="16"/>
              </w:rPr>
              <w:t>The IACHR visited the country to observe the human right’s situation in the country.</w:t>
            </w:r>
          </w:p>
        </w:tc>
      </w:tr>
    </w:tbl>
    <w:p w:rsidR="00EB2E0E" w:rsidRPr="00A5130E" w:rsidRDefault="00EB2E0E" w:rsidP="00167F1E">
      <w:pPr>
        <w:spacing w:line="240" w:lineRule="auto"/>
        <w:jc w:val="both"/>
        <w:rPr>
          <w:rFonts w:ascii="Cambria" w:hAnsi="Cambria"/>
          <w:bCs/>
          <w:sz w:val="20"/>
          <w:szCs w:val="20"/>
        </w:rPr>
      </w:pPr>
    </w:p>
    <w:p w:rsidR="00E74BB7" w:rsidRPr="00A5130E" w:rsidRDefault="00F017F4" w:rsidP="00167F1E">
      <w:pPr>
        <w:pStyle w:val="Heading2"/>
        <w:numPr>
          <w:ilvl w:val="0"/>
          <w:numId w:val="1"/>
        </w:numPr>
        <w:spacing w:after="240"/>
        <w:ind w:left="1440" w:hanging="720"/>
        <w:rPr>
          <w:sz w:val="22"/>
          <w:lang w:val="en-US"/>
        </w:rPr>
      </w:pPr>
      <w:r w:rsidRPr="00A5130E">
        <w:rPr>
          <w:sz w:val="22"/>
          <w:lang w:val="en-US"/>
        </w:rPr>
        <w:t>Working visits</w:t>
      </w:r>
    </w:p>
    <w:p w:rsidR="00060983" w:rsidRPr="00A5130E" w:rsidRDefault="00F017F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During this period, the Inter-American Commission on Human Rights conducted</w:t>
      </w:r>
      <w:r w:rsidR="00E74BB7" w:rsidRPr="00A5130E">
        <w:rPr>
          <w:rFonts w:ascii="Cambria" w:hAnsi="Cambria" w:cs="Calibri Light"/>
          <w:sz w:val="20"/>
          <w:szCs w:val="20"/>
        </w:rPr>
        <w:t xml:space="preserve"> </w:t>
      </w:r>
      <w:r w:rsidR="00C90C09" w:rsidRPr="00A5130E">
        <w:rPr>
          <w:rFonts w:ascii="Cambria" w:hAnsi="Cambria" w:cs="Calibri Light"/>
          <w:sz w:val="20"/>
          <w:szCs w:val="20"/>
        </w:rPr>
        <w:t>1</w:t>
      </w:r>
      <w:r w:rsidR="001C09AD" w:rsidRPr="00A5130E">
        <w:rPr>
          <w:rFonts w:ascii="Cambria" w:hAnsi="Cambria" w:cs="Calibri Light"/>
          <w:sz w:val="20"/>
          <w:szCs w:val="20"/>
        </w:rPr>
        <w:t>7</w:t>
      </w:r>
      <w:r w:rsidR="00E74BB7" w:rsidRPr="00A5130E">
        <w:rPr>
          <w:rFonts w:ascii="Cambria" w:hAnsi="Cambria" w:cs="Calibri Light"/>
          <w:sz w:val="20"/>
          <w:szCs w:val="20"/>
        </w:rPr>
        <w:t xml:space="preserve"> </w:t>
      </w:r>
      <w:r w:rsidRPr="00A5130E">
        <w:rPr>
          <w:rFonts w:ascii="Cambria" w:hAnsi="Cambria" w:cs="Calibri Light"/>
          <w:sz w:val="20"/>
          <w:szCs w:val="20"/>
        </w:rPr>
        <w:t>working visits to</w:t>
      </w:r>
      <w:r w:rsidR="00527AC1" w:rsidRPr="00A5130E">
        <w:rPr>
          <w:rFonts w:ascii="Cambria" w:hAnsi="Cambria" w:cs="Calibri Light"/>
          <w:sz w:val="20"/>
          <w:szCs w:val="20"/>
        </w:rPr>
        <w:t xml:space="preserve"> 1</w:t>
      </w:r>
      <w:r w:rsidR="001C09AD" w:rsidRPr="00A5130E">
        <w:rPr>
          <w:rFonts w:ascii="Cambria" w:hAnsi="Cambria" w:cs="Calibri Light"/>
          <w:sz w:val="20"/>
          <w:szCs w:val="20"/>
        </w:rPr>
        <w:t>5</w:t>
      </w:r>
      <w:r w:rsidRPr="00A5130E">
        <w:rPr>
          <w:rFonts w:ascii="Cambria" w:hAnsi="Cambria" w:cs="Calibri Light"/>
          <w:sz w:val="20"/>
          <w:szCs w:val="20"/>
        </w:rPr>
        <w:t xml:space="preserve"> countries </w:t>
      </w:r>
      <w:r w:rsidRPr="00A5130E">
        <w:rPr>
          <w:rFonts w:ascii="Cambria" w:eastAsia="Times New Roman" w:hAnsi="Cambria"/>
          <w:sz w:val="20"/>
          <w:szCs w:val="20"/>
        </w:rPr>
        <w:t>in</w:t>
      </w:r>
      <w:r w:rsidRPr="00A5130E">
        <w:rPr>
          <w:rFonts w:ascii="Cambria" w:hAnsi="Cambria" w:cs="Calibri Light"/>
          <w:sz w:val="20"/>
          <w:szCs w:val="20"/>
        </w:rPr>
        <w:t xml:space="preserve"> the region</w:t>
      </w:r>
      <w:r w:rsidR="00E74BB7" w:rsidRPr="00A5130E">
        <w:rPr>
          <w:rFonts w:ascii="Cambria" w:hAnsi="Cambria" w:cs="Calibri Light"/>
          <w:sz w:val="20"/>
          <w:szCs w:val="20"/>
        </w:rPr>
        <w:t xml:space="preserve"> (</w:t>
      </w:r>
      <w:r w:rsidR="00B63E5C" w:rsidRPr="00A5130E">
        <w:rPr>
          <w:rFonts w:ascii="Cambria" w:hAnsi="Cambria" w:cs="Calibri Light"/>
          <w:sz w:val="20"/>
          <w:szCs w:val="20"/>
        </w:rPr>
        <w:t xml:space="preserve">Argentina, </w:t>
      </w:r>
      <w:r w:rsidR="00E80E5D" w:rsidRPr="00A5130E">
        <w:rPr>
          <w:rFonts w:ascii="Cambria" w:hAnsi="Cambria" w:cs="Calibri Light"/>
          <w:sz w:val="20"/>
          <w:szCs w:val="20"/>
        </w:rPr>
        <w:t xml:space="preserve">Barbados, Bahamas, </w:t>
      </w:r>
      <w:r w:rsidR="00B63E5C" w:rsidRPr="00A5130E">
        <w:rPr>
          <w:rFonts w:ascii="Cambria" w:hAnsi="Cambria" w:cs="Calibri Light"/>
          <w:sz w:val="20"/>
          <w:szCs w:val="20"/>
        </w:rPr>
        <w:t xml:space="preserve">Chile, </w:t>
      </w:r>
      <w:r w:rsidR="00E80E5D" w:rsidRPr="00A5130E">
        <w:rPr>
          <w:rFonts w:ascii="Cambria" w:hAnsi="Cambria" w:cs="Calibri Light"/>
          <w:sz w:val="20"/>
          <w:szCs w:val="20"/>
        </w:rPr>
        <w:t xml:space="preserve">Costa Rica, </w:t>
      </w:r>
      <w:r w:rsidR="00B63E5C" w:rsidRPr="00A5130E">
        <w:rPr>
          <w:rFonts w:ascii="Cambria" w:hAnsi="Cambria" w:cs="Calibri Light"/>
          <w:sz w:val="20"/>
          <w:szCs w:val="20"/>
        </w:rPr>
        <w:t xml:space="preserve">Ecuador, </w:t>
      </w:r>
      <w:r w:rsidR="00E80E5D" w:rsidRPr="00A5130E">
        <w:rPr>
          <w:rFonts w:ascii="Cambria" w:hAnsi="Cambria" w:cs="Calibri Light"/>
          <w:sz w:val="20"/>
          <w:szCs w:val="20"/>
        </w:rPr>
        <w:t xml:space="preserve">Honduras, </w:t>
      </w:r>
      <w:r w:rsidR="00B63E5C" w:rsidRPr="00A5130E">
        <w:rPr>
          <w:rFonts w:ascii="Cambria" w:hAnsi="Cambria" w:cs="Calibri Light"/>
          <w:sz w:val="20"/>
          <w:szCs w:val="20"/>
        </w:rPr>
        <w:t>Jamaica</w:t>
      </w:r>
      <w:r w:rsidRPr="00A5130E">
        <w:rPr>
          <w:rFonts w:ascii="Cambria" w:hAnsi="Cambria" w:cs="Calibri Light"/>
          <w:sz w:val="20"/>
          <w:szCs w:val="20"/>
        </w:rPr>
        <w:t>, Mexico, Panama</w:t>
      </w:r>
      <w:r w:rsidR="00E80E5D" w:rsidRPr="00A5130E">
        <w:rPr>
          <w:rFonts w:ascii="Cambria" w:hAnsi="Cambria" w:cs="Calibri Light"/>
          <w:sz w:val="20"/>
          <w:szCs w:val="20"/>
        </w:rPr>
        <w:t xml:space="preserve">, </w:t>
      </w:r>
      <w:r w:rsidR="001D380E" w:rsidRPr="00A5130E">
        <w:rPr>
          <w:rFonts w:ascii="Cambria" w:hAnsi="Cambria" w:cs="Calibri Light"/>
          <w:sz w:val="20"/>
          <w:szCs w:val="20"/>
        </w:rPr>
        <w:t xml:space="preserve">Paraguay, </w:t>
      </w:r>
      <w:r w:rsidR="00B63E5C" w:rsidRPr="00A5130E">
        <w:rPr>
          <w:rFonts w:ascii="Cambria" w:hAnsi="Cambria" w:cs="Calibri Light"/>
          <w:sz w:val="20"/>
          <w:szCs w:val="20"/>
        </w:rPr>
        <w:t xml:space="preserve">Uruguay, </w:t>
      </w:r>
      <w:r w:rsidR="00BA1F0E" w:rsidRPr="00A5130E">
        <w:rPr>
          <w:rFonts w:ascii="Cambria" w:hAnsi="Cambria" w:cs="Calibri Light"/>
          <w:sz w:val="20"/>
          <w:szCs w:val="20"/>
        </w:rPr>
        <w:t>Suriname</w:t>
      </w:r>
      <w:r w:rsidR="00471EF1" w:rsidRPr="00A5130E">
        <w:rPr>
          <w:rFonts w:ascii="Cambria" w:hAnsi="Cambria" w:cs="Calibri Light"/>
          <w:sz w:val="20"/>
          <w:szCs w:val="20"/>
        </w:rPr>
        <w:t xml:space="preserve">, </w:t>
      </w:r>
      <w:r w:rsidR="00B63E5C" w:rsidRPr="00A5130E">
        <w:rPr>
          <w:rFonts w:ascii="Cambria" w:hAnsi="Cambria" w:cs="Calibri Light"/>
          <w:sz w:val="20"/>
          <w:szCs w:val="20"/>
        </w:rPr>
        <w:t xml:space="preserve">Trinidad </w:t>
      </w:r>
      <w:r w:rsidRPr="00A5130E">
        <w:rPr>
          <w:rFonts w:ascii="Cambria" w:hAnsi="Cambria" w:cs="Calibri Light"/>
          <w:sz w:val="20"/>
          <w:szCs w:val="20"/>
        </w:rPr>
        <w:t>and</w:t>
      </w:r>
      <w:r w:rsidR="00B63E5C" w:rsidRPr="00A5130E">
        <w:rPr>
          <w:rFonts w:ascii="Cambria" w:hAnsi="Cambria" w:cs="Calibri Light"/>
          <w:sz w:val="20"/>
          <w:szCs w:val="20"/>
        </w:rPr>
        <w:t xml:space="preserve"> Tobago</w:t>
      </w:r>
      <w:r w:rsidRPr="00A5130E">
        <w:rPr>
          <w:rFonts w:ascii="Cambria" w:hAnsi="Cambria" w:cs="Calibri Light"/>
          <w:sz w:val="20"/>
          <w:szCs w:val="20"/>
        </w:rPr>
        <w:t xml:space="preserve">, </w:t>
      </w:r>
      <w:r w:rsidR="002234EB" w:rsidRPr="00A5130E">
        <w:rPr>
          <w:rFonts w:ascii="Cambria" w:hAnsi="Cambria" w:cs="Calibri Light"/>
          <w:sz w:val="20"/>
          <w:szCs w:val="20"/>
        </w:rPr>
        <w:t xml:space="preserve">and </w:t>
      </w:r>
      <w:r w:rsidRPr="00A5130E">
        <w:rPr>
          <w:rFonts w:ascii="Cambria" w:hAnsi="Cambria" w:cs="Calibri Light"/>
          <w:sz w:val="20"/>
          <w:szCs w:val="20"/>
        </w:rPr>
        <w:t>United States of America</w:t>
      </w:r>
      <w:r w:rsidR="00E74BB7" w:rsidRPr="00A5130E">
        <w:rPr>
          <w:rFonts w:ascii="Cambria" w:hAnsi="Cambria" w:cs="Calibri Light"/>
          <w:sz w:val="20"/>
          <w:szCs w:val="20"/>
        </w:rPr>
        <w:t xml:space="preserve">). </w:t>
      </w:r>
      <w:r w:rsidRPr="00A5130E">
        <w:rPr>
          <w:rFonts w:ascii="Cambria" w:hAnsi="Cambria" w:cs="Calibri Light"/>
          <w:sz w:val="20"/>
          <w:szCs w:val="20"/>
        </w:rPr>
        <w:t xml:space="preserve">Of these working visits, </w:t>
      </w:r>
      <w:r w:rsidR="002F43C3" w:rsidRPr="00A5130E">
        <w:rPr>
          <w:rFonts w:ascii="Cambria" w:hAnsi="Cambria" w:cs="Calibri Light"/>
          <w:sz w:val="20"/>
          <w:szCs w:val="20"/>
        </w:rPr>
        <w:t>8</w:t>
      </w:r>
      <w:r w:rsidR="00E74BB7" w:rsidRPr="00A5130E">
        <w:rPr>
          <w:rFonts w:ascii="Cambria" w:hAnsi="Cambria" w:cs="Calibri Light"/>
          <w:sz w:val="20"/>
          <w:szCs w:val="20"/>
        </w:rPr>
        <w:t xml:space="preserve"> </w:t>
      </w:r>
      <w:r w:rsidRPr="00A5130E">
        <w:rPr>
          <w:rFonts w:ascii="Cambria" w:hAnsi="Cambria" w:cs="Calibri Light"/>
          <w:sz w:val="20"/>
          <w:szCs w:val="20"/>
        </w:rPr>
        <w:t>were for promotional purposes</w:t>
      </w:r>
      <w:r w:rsidR="00E74BB7" w:rsidRPr="00A5130E">
        <w:rPr>
          <w:rFonts w:ascii="Cambria" w:hAnsi="Cambria" w:cs="Calibri Light"/>
          <w:sz w:val="20"/>
          <w:szCs w:val="20"/>
        </w:rPr>
        <w:t xml:space="preserve">, </w:t>
      </w:r>
      <w:r w:rsidR="007719B9" w:rsidRPr="00A5130E">
        <w:rPr>
          <w:rFonts w:ascii="Cambria" w:hAnsi="Cambria" w:cs="Calibri Light"/>
          <w:sz w:val="20"/>
          <w:szCs w:val="20"/>
        </w:rPr>
        <w:t>3</w:t>
      </w:r>
      <w:r w:rsidR="00E74BB7" w:rsidRPr="00A5130E">
        <w:rPr>
          <w:rFonts w:ascii="Cambria" w:hAnsi="Cambria" w:cs="Calibri Light"/>
          <w:sz w:val="20"/>
          <w:szCs w:val="20"/>
        </w:rPr>
        <w:t xml:space="preserve"> </w:t>
      </w:r>
      <w:r w:rsidRPr="00A5130E">
        <w:rPr>
          <w:rFonts w:ascii="Cambria" w:hAnsi="Cambria" w:cs="Calibri Light"/>
          <w:sz w:val="20"/>
          <w:szCs w:val="20"/>
        </w:rPr>
        <w:t>for follow-up, and</w:t>
      </w:r>
      <w:r w:rsidR="00E74BB7" w:rsidRPr="00A5130E">
        <w:rPr>
          <w:rFonts w:ascii="Cambria" w:hAnsi="Cambria" w:cs="Calibri Light"/>
          <w:sz w:val="20"/>
          <w:szCs w:val="20"/>
        </w:rPr>
        <w:t xml:space="preserve"> </w:t>
      </w:r>
      <w:r w:rsidR="00B63E5C" w:rsidRPr="00A5130E">
        <w:rPr>
          <w:rFonts w:ascii="Cambria" w:hAnsi="Cambria" w:cs="Calibri Light"/>
          <w:sz w:val="20"/>
          <w:szCs w:val="20"/>
        </w:rPr>
        <w:t>7</w:t>
      </w:r>
      <w:r w:rsidR="00E74BB7" w:rsidRPr="00A5130E">
        <w:rPr>
          <w:rFonts w:ascii="Cambria" w:hAnsi="Cambria" w:cs="Calibri Light"/>
          <w:sz w:val="20"/>
          <w:szCs w:val="20"/>
        </w:rPr>
        <w:t xml:space="preserve"> </w:t>
      </w:r>
      <w:r w:rsidRPr="00A5130E">
        <w:rPr>
          <w:rFonts w:ascii="Cambria" w:hAnsi="Cambria" w:cs="Calibri Light"/>
          <w:sz w:val="20"/>
          <w:szCs w:val="20"/>
        </w:rPr>
        <w:t>for observing the human rights situation</w:t>
      </w:r>
      <w:r w:rsidR="00E74BB7" w:rsidRPr="00A5130E">
        <w:rPr>
          <w:rFonts w:ascii="Cambria" w:hAnsi="Cambria" w:cs="Calibri Light"/>
          <w:sz w:val="20"/>
          <w:szCs w:val="20"/>
        </w:rPr>
        <w:t>.</w:t>
      </w:r>
    </w:p>
    <w:p w:rsidR="00060983" w:rsidRPr="00A5130E" w:rsidRDefault="00F017F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On the basis of the working visits to these countries, the IACHR has been able to observe the human rights situation of </w:t>
      </w:r>
      <w:r w:rsidRPr="00A5130E">
        <w:rPr>
          <w:rFonts w:ascii="Cambria" w:eastAsia="Times New Roman" w:hAnsi="Cambria"/>
          <w:sz w:val="20"/>
          <w:szCs w:val="20"/>
        </w:rPr>
        <w:t>vulnerable</w:t>
      </w:r>
      <w:r w:rsidRPr="00A5130E">
        <w:rPr>
          <w:rFonts w:ascii="Cambria" w:hAnsi="Cambria" w:cs="Calibri Light"/>
          <w:sz w:val="20"/>
          <w:szCs w:val="20"/>
        </w:rPr>
        <w:t xml:space="preserve"> groups such as women, children</w:t>
      </w:r>
      <w:r w:rsidR="002234EB" w:rsidRPr="00A5130E">
        <w:rPr>
          <w:rFonts w:ascii="Cambria" w:hAnsi="Cambria" w:cs="Calibri Light"/>
          <w:sz w:val="20"/>
          <w:szCs w:val="20"/>
        </w:rPr>
        <w:t>,</w:t>
      </w:r>
      <w:r w:rsidRPr="00A5130E">
        <w:rPr>
          <w:rFonts w:ascii="Cambria" w:hAnsi="Cambria" w:cs="Calibri Light"/>
          <w:sz w:val="20"/>
          <w:szCs w:val="20"/>
        </w:rPr>
        <w:t xml:space="preserve"> and adolescents, displaced and migrant persons, persons deprived of liberty, Afrodescendants, and LGBTI persons, as well as the rights to memory, truth, and justice, freedom of expression, and ESCER, among others</w:t>
      </w:r>
      <w:r w:rsidR="00060983" w:rsidRPr="00A5130E">
        <w:rPr>
          <w:rFonts w:ascii="Cambria" w:hAnsi="Cambria" w:cs="Calibri Light"/>
          <w:sz w:val="20"/>
          <w:szCs w:val="20"/>
        </w:rPr>
        <w:t>. </w:t>
      </w:r>
    </w:p>
    <w:p w:rsidR="00E145C5" w:rsidRPr="00A5130E" w:rsidRDefault="00F017F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Below a </w:t>
      </w:r>
      <w:r w:rsidRPr="00A5130E">
        <w:rPr>
          <w:rFonts w:ascii="Cambria" w:eastAsia="Times New Roman" w:hAnsi="Cambria"/>
          <w:sz w:val="20"/>
          <w:szCs w:val="20"/>
        </w:rPr>
        <w:t>table</w:t>
      </w:r>
      <w:r w:rsidRPr="00A5130E">
        <w:rPr>
          <w:rFonts w:ascii="Cambria" w:hAnsi="Cambria" w:cs="Calibri Light"/>
          <w:sz w:val="20"/>
          <w:szCs w:val="20"/>
        </w:rPr>
        <w:t xml:space="preserve"> records the working visits conducted by </w:t>
      </w:r>
      <w:r w:rsidR="002234EB" w:rsidRPr="00A5130E">
        <w:rPr>
          <w:rFonts w:ascii="Cambria" w:hAnsi="Cambria" w:cs="Calibri Light"/>
          <w:sz w:val="20"/>
          <w:szCs w:val="20"/>
        </w:rPr>
        <w:t xml:space="preserve">IACHR </w:t>
      </w:r>
      <w:r w:rsidRPr="00A5130E">
        <w:rPr>
          <w:rFonts w:ascii="Cambria" w:hAnsi="Cambria" w:cs="Calibri Light"/>
          <w:sz w:val="20"/>
          <w:szCs w:val="20"/>
        </w:rPr>
        <w:t>members as thematic and country rapporteurs and the Special Rapporteur for Freedom of Expression</w:t>
      </w:r>
      <w:r w:rsidR="00E74BB7" w:rsidRPr="00A5130E">
        <w:rPr>
          <w:rFonts w:ascii="Cambria" w:hAnsi="Cambria" w:cs="Calibri Light"/>
          <w:sz w:val="20"/>
          <w:szCs w:val="20"/>
        </w:rPr>
        <w:t>.</w:t>
      </w:r>
    </w:p>
    <w:tbl>
      <w:tblPr>
        <w:tblpPr w:leftFromText="180" w:rightFromText="180" w:vertAnchor="text" w:horzAnchor="margin" w:tblpXSpec="center" w:tblpY="95"/>
        <w:tblW w:w="96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85"/>
        <w:gridCol w:w="1170"/>
        <w:gridCol w:w="1389"/>
        <w:gridCol w:w="1923"/>
        <w:gridCol w:w="1430"/>
        <w:gridCol w:w="828"/>
        <w:gridCol w:w="1900"/>
      </w:tblGrid>
      <w:tr w:rsidR="00E145C5" w:rsidRPr="00A5130E" w:rsidTr="00152214">
        <w:trPr>
          <w:trHeight w:hRule="exact" w:val="586"/>
        </w:trPr>
        <w:tc>
          <w:tcPr>
            <w:tcW w:w="985" w:type="dxa"/>
            <w:shd w:val="clear" w:color="auto" w:fill="4F81BD"/>
            <w:tcMar>
              <w:top w:w="0" w:type="dxa"/>
              <w:left w:w="108" w:type="dxa"/>
              <w:bottom w:w="0" w:type="dxa"/>
              <w:right w:w="108" w:type="dxa"/>
            </w:tcMar>
            <w:vAlign w:val="center"/>
            <w:hideMark/>
          </w:tcPr>
          <w:p w:rsidR="00E145C5" w:rsidRPr="00A5130E" w:rsidRDefault="00F017F4"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State</w:t>
            </w:r>
          </w:p>
        </w:tc>
        <w:tc>
          <w:tcPr>
            <w:tcW w:w="1170" w:type="dxa"/>
            <w:shd w:val="clear" w:color="auto" w:fill="4F81BD"/>
            <w:tcMar>
              <w:top w:w="0" w:type="dxa"/>
              <w:left w:w="108" w:type="dxa"/>
              <w:bottom w:w="0" w:type="dxa"/>
              <w:right w:w="108" w:type="dxa"/>
            </w:tcMar>
            <w:vAlign w:val="center"/>
            <w:hideMark/>
          </w:tcPr>
          <w:p w:rsidR="00E145C5" w:rsidRPr="00A5130E" w:rsidRDefault="00F017F4"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Dates / places</w:t>
            </w:r>
          </w:p>
        </w:tc>
        <w:tc>
          <w:tcPr>
            <w:tcW w:w="1389" w:type="dxa"/>
            <w:shd w:val="clear" w:color="auto" w:fill="4F81BD"/>
            <w:noWrap/>
            <w:tcMar>
              <w:top w:w="0" w:type="dxa"/>
              <w:left w:w="108" w:type="dxa"/>
              <w:bottom w:w="0" w:type="dxa"/>
              <w:right w:w="108" w:type="dxa"/>
            </w:tcMar>
            <w:vAlign w:val="center"/>
            <w:hideMark/>
          </w:tcPr>
          <w:p w:rsidR="00E145C5" w:rsidRPr="00A5130E" w:rsidRDefault="00F017F4"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Theme(s) / rapporteurships</w:t>
            </w:r>
          </w:p>
        </w:tc>
        <w:tc>
          <w:tcPr>
            <w:tcW w:w="1923" w:type="dxa"/>
            <w:shd w:val="clear" w:color="auto" w:fill="4F81BD"/>
            <w:tcMar>
              <w:top w:w="0" w:type="dxa"/>
              <w:left w:w="108" w:type="dxa"/>
              <w:bottom w:w="0" w:type="dxa"/>
              <w:right w:w="108" w:type="dxa"/>
            </w:tcMar>
            <w:vAlign w:val="center"/>
            <w:hideMark/>
          </w:tcPr>
          <w:p w:rsidR="00E145C5" w:rsidRPr="00A5130E" w:rsidRDefault="00E145C5" w:rsidP="00167F1E">
            <w:pPr>
              <w:spacing w:after="0" w:line="240" w:lineRule="auto"/>
              <w:jc w:val="center"/>
              <w:rPr>
                <w:rFonts w:ascii="Cambria" w:eastAsia="Times New Roman" w:hAnsi="Cambria"/>
                <w:b/>
                <w:bCs/>
                <w:color w:val="FFFFFF"/>
                <w:sz w:val="16"/>
                <w:szCs w:val="16"/>
                <w:lang w:eastAsia="es-ES"/>
              </w:rPr>
            </w:pPr>
            <w:r w:rsidRPr="00A5130E">
              <w:rPr>
                <w:rFonts w:ascii="Cambria" w:eastAsia="Times New Roman" w:hAnsi="Cambria"/>
                <w:b/>
                <w:bCs/>
                <w:color w:val="FFFFFF"/>
                <w:sz w:val="16"/>
                <w:szCs w:val="16"/>
                <w:lang w:eastAsia="es-ES"/>
              </w:rPr>
              <w:t>Institu</w:t>
            </w:r>
            <w:r w:rsidR="00F017F4" w:rsidRPr="00A5130E">
              <w:rPr>
                <w:rFonts w:ascii="Cambria" w:eastAsia="Times New Roman" w:hAnsi="Cambria"/>
                <w:b/>
                <w:bCs/>
                <w:color w:val="FFFFFF"/>
                <w:sz w:val="16"/>
                <w:szCs w:val="16"/>
                <w:lang w:eastAsia="es-ES"/>
              </w:rPr>
              <w:t>tions visited</w:t>
            </w:r>
          </w:p>
        </w:tc>
        <w:tc>
          <w:tcPr>
            <w:tcW w:w="1430" w:type="dxa"/>
            <w:shd w:val="clear" w:color="auto" w:fill="4F81BD"/>
            <w:tcMar>
              <w:top w:w="0" w:type="dxa"/>
              <w:left w:w="108" w:type="dxa"/>
              <w:bottom w:w="0" w:type="dxa"/>
              <w:right w:w="108" w:type="dxa"/>
            </w:tcMar>
            <w:vAlign w:val="center"/>
            <w:hideMark/>
          </w:tcPr>
          <w:p w:rsidR="00E145C5" w:rsidRPr="00A5130E" w:rsidRDefault="00E145C5"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Com</w:t>
            </w:r>
            <w:r w:rsidR="00F017F4" w:rsidRPr="00A5130E">
              <w:rPr>
                <w:rFonts w:ascii="Cambria" w:eastAsia="Times New Roman" w:hAnsi="Cambria"/>
                <w:b/>
                <w:bCs/>
                <w:color w:val="FFFFFF"/>
                <w:sz w:val="16"/>
                <w:szCs w:val="16"/>
                <w:lang w:eastAsia="es-US"/>
              </w:rPr>
              <w:t>missioner / Rapporteur</w:t>
            </w:r>
          </w:p>
        </w:tc>
        <w:tc>
          <w:tcPr>
            <w:tcW w:w="828" w:type="dxa"/>
            <w:shd w:val="clear" w:color="auto" w:fill="4F81BD"/>
          </w:tcPr>
          <w:p w:rsidR="00E145C5" w:rsidRPr="00A5130E" w:rsidRDefault="00E145C5"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N</w:t>
            </w:r>
            <w:r w:rsidR="00F017F4" w:rsidRPr="00A5130E">
              <w:rPr>
                <w:rFonts w:ascii="Cambria" w:eastAsia="Times New Roman" w:hAnsi="Cambria"/>
                <w:b/>
                <w:bCs/>
                <w:color w:val="FFFFFF"/>
                <w:sz w:val="16"/>
                <w:szCs w:val="16"/>
                <w:lang w:eastAsia="es-US"/>
              </w:rPr>
              <w:t>ature of the visit</w:t>
            </w:r>
          </w:p>
        </w:tc>
        <w:tc>
          <w:tcPr>
            <w:tcW w:w="1900" w:type="dxa"/>
            <w:shd w:val="clear" w:color="auto" w:fill="4F81BD"/>
            <w:tcMar>
              <w:top w:w="0" w:type="dxa"/>
              <w:left w:w="108" w:type="dxa"/>
              <w:bottom w:w="0" w:type="dxa"/>
              <w:right w:w="108" w:type="dxa"/>
            </w:tcMar>
            <w:vAlign w:val="center"/>
            <w:hideMark/>
          </w:tcPr>
          <w:p w:rsidR="00E145C5" w:rsidRPr="00A5130E" w:rsidRDefault="00E145C5"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Observa</w:t>
            </w:r>
            <w:r w:rsidR="00F017F4" w:rsidRPr="00A5130E">
              <w:rPr>
                <w:rFonts w:ascii="Cambria" w:eastAsia="Times New Roman" w:hAnsi="Cambria"/>
                <w:b/>
                <w:bCs/>
                <w:color w:val="FFFFFF"/>
                <w:sz w:val="16"/>
                <w:szCs w:val="16"/>
                <w:lang w:eastAsia="es-US"/>
              </w:rPr>
              <w:t>tion</w:t>
            </w:r>
          </w:p>
        </w:tc>
      </w:tr>
      <w:tr w:rsidR="0098340E" w:rsidRPr="00A5130E" w:rsidTr="00152214">
        <w:trPr>
          <w:trHeight w:hRule="exact" w:val="2754"/>
        </w:trPr>
        <w:tc>
          <w:tcPr>
            <w:tcW w:w="985" w:type="dxa"/>
            <w:shd w:val="clear" w:color="auto" w:fill="4F81BD"/>
            <w:tcMar>
              <w:top w:w="0" w:type="dxa"/>
              <w:left w:w="108" w:type="dxa"/>
              <w:bottom w:w="0" w:type="dxa"/>
              <w:right w:w="108" w:type="dxa"/>
            </w:tcMar>
          </w:tcPr>
          <w:p w:rsidR="0098340E" w:rsidRPr="00A5130E" w:rsidRDefault="00F64A8C" w:rsidP="00167F1E">
            <w:pPr>
              <w:spacing w:after="0" w:line="240" w:lineRule="auto"/>
              <w:jc w:val="center"/>
              <w:rPr>
                <w:rFonts w:ascii="Cambria" w:eastAsia="Times New Roman" w:hAnsi="Cambria"/>
                <w:b/>
                <w:bCs/>
                <w:color w:val="FFFFFF"/>
                <w:sz w:val="16"/>
                <w:szCs w:val="16"/>
              </w:rPr>
            </w:pPr>
            <w:r w:rsidRPr="00A5130E">
              <w:rPr>
                <w:rFonts w:ascii="Cambria" w:eastAsia="Times New Roman" w:hAnsi="Cambria"/>
                <w:b/>
                <w:color w:val="FFFFFF"/>
                <w:sz w:val="16"/>
                <w:szCs w:val="16"/>
              </w:rPr>
              <w:t>Barbados</w:t>
            </w:r>
          </w:p>
        </w:tc>
        <w:tc>
          <w:tcPr>
            <w:tcW w:w="1170" w:type="dxa"/>
            <w:shd w:val="clear" w:color="auto" w:fill="B8CCE4"/>
            <w:tcMar>
              <w:top w:w="0" w:type="dxa"/>
              <w:left w:w="108" w:type="dxa"/>
              <w:bottom w:w="0" w:type="dxa"/>
              <w:right w:w="108" w:type="dxa"/>
            </w:tcMar>
          </w:tcPr>
          <w:p w:rsidR="0098340E" w:rsidRPr="00A5130E" w:rsidRDefault="00FD0E2F" w:rsidP="00167F1E">
            <w:pPr>
              <w:spacing w:after="0" w:line="240" w:lineRule="auto"/>
              <w:rPr>
                <w:rFonts w:ascii="Cambria" w:hAnsi="Cambria" w:cs="Calibri Light"/>
                <w:sz w:val="16"/>
                <w:szCs w:val="16"/>
              </w:rPr>
            </w:pPr>
            <w:r w:rsidRPr="00A5130E">
              <w:rPr>
                <w:rFonts w:ascii="Cambria" w:hAnsi="Cambria" w:cs="Calibri Light"/>
                <w:sz w:val="16"/>
                <w:szCs w:val="16"/>
              </w:rPr>
              <w:t xml:space="preserve">Bridgetown </w:t>
            </w:r>
            <w:r w:rsidR="007F41A9" w:rsidRPr="00A5130E">
              <w:rPr>
                <w:rFonts w:ascii="Cambria" w:hAnsi="Cambria" w:cs="Calibri Light"/>
                <w:sz w:val="16"/>
                <w:szCs w:val="16"/>
              </w:rPr>
              <w:t xml:space="preserve">February </w:t>
            </w:r>
            <w:r w:rsidRPr="00A5130E">
              <w:rPr>
                <w:rFonts w:ascii="Cambria" w:hAnsi="Cambria" w:cs="Calibri Light"/>
                <w:sz w:val="16"/>
                <w:szCs w:val="16"/>
              </w:rPr>
              <w:t>20</w:t>
            </w:r>
          </w:p>
        </w:tc>
        <w:tc>
          <w:tcPr>
            <w:tcW w:w="1389" w:type="dxa"/>
            <w:shd w:val="clear" w:color="auto" w:fill="B8CCE4"/>
            <w:noWrap/>
            <w:tcMar>
              <w:top w:w="0" w:type="dxa"/>
              <w:left w:w="108" w:type="dxa"/>
              <w:bottom w:w="0" w:type="dxa"/>
              <w:right w:w="108" w:type="dxa"/>
            </w:tcMar>
          </w:tcPr>
          <w:p w:rsidR="0098340E" w:rsidRPr="00A5130E" w:rsidRDefault="0098340E" w:rsidP="00167F1E">
            <w:pPr>
              <w:spacing w:after="0" w:line="240" w:lineRule="auto"/>
              <w:rPr>
                <w:rFonts w:ascii="Cambria" w:hAnsi="Cambria" w:cs="Calibri Light"/>
                <w:sz w:val="16"/>
                <w:szCs w:val="16"/>
              </w:rPr>
            </w:pPr>
            <w:r w:rsidRPr="00A5130E">
              <w:rPr>
                <w:rFonts w:ascii="Cambria" w:hAnsi="Cambria" w:cs="Calibri Light"/>
                <w:sz w:val="16"/>
                <w:szCs w:val="16"/>
              </w:rPr>
              <w:t>R</w:t>
            </w:r>
            <w:r w:rsidR="007F41A9" w:rsidRPr="00A5130E">
              <w:rPr>
                <w:rFonts w:ascii="Cambria" w:hAnsi="Cambria" w:cs="Calibri Light"/>
                <w:sz w:val="16"/>
                <w:szCs w:val="16"/>
              </w:rPr>
              <w:t xml:space="preserve">apporteurship on </w:t>
            </w:r>
            <w:r w:rsidR="00390B4F" w:rsidRPr="00A5130E">
              <w:rPr>
                <w:rFonts w:ascii="Cambria" w:hAnsi="Cambria" w:cs="Calibri Light"/>
                <w:sz w:val="16"/>
                <w:szCs w:val="16"/>
              </w:rPr>
              <w:t>the Rights of Women and</w:t>
            </w:r>
            <w:r w:rsidR="002234EB" w:rsidRPr="00A5130E">
              <w:rPr>
                <w:rFonts w:ascii="Cambria" w:hAnsi="Cambria" w:cs="Calibri Light"/>
                <w:sz w:val="16"/>
                <w:szCs w:val="16"/>
              </w:rPr>
              <w:t xml:space="preserve"> Rapporteurship</w:t>
            </w:r>
            <w:r w:rsidR="00390B4F" w:rsidRPr="00A5130E">
              <w:rPr>
                <w:rFonts w:ascii="Cambria" w:hAnsi="Cambria" w:cs="Calibri Light"/>
                <w:sz w:val="16"/>
                <w:szCs w:val="16"/>
              </w:rPr>
              <w:t xml:space="preserve"> on the Rights of the Child</w:t>
            </w:r>
          </w:p>
        </w:tc>
        <w:tc>
          <w:tcPr>
            <w:tcW w:w="1923" w:type="dxa"/>
            <w:shd w:val="clear" w:color="auto" w:fill="B8CCE4"/>
            <w:tcMar>
              <w:top w:w="0" w:type="dxa"/>
              <w:left w:w="108" w:type="dxa"/>
              <w:bottom w:w="0" w:type="dxa"/>
              <w:right w:w="108" w:type="dxa"/>
            </w:tcMar>
          </w:tcPr>
          <w:p w:rsidR="0098340E" w:rsidRPr="00A5130E" w:rsidRDefault="0098340E" w:rsidP="00167F1E">
            <w:pPr>
              <w:spacing w:after="0" w:line="240" w:lineRule="auto"/>
              <w:rPr>
                <w:rFonts w:ascii="Cambria" w:hAnsi="Cambria" w:cs="Calibri Light"/>
                <w:sz w:val="16"/>
                <w:szCs w:val="16"/>
              </w:rPr>
            </w:pPr>
            <w:r w:rsidRPr="00A5130E">
              <w:rPr>
                <w:rFonts w:ascii="Cambria" w:hAnsi="Cambria" w:cs="Calibri Light"/>
                <w:sz w:val="16"/>
                <w:szCs w:val="16"/>
              </w:rPr>
              <w:t>M</w:t>
            </w:r>
            <w:r w:rsidR="00390B4F" w:rsidRPr="00A5130E">
              <w:rPr>
                <w:rFonts w:ascii="Cambria" w:hAnsi="Cambria" w:cs="Calibri Light"/>
                <w:sz w:val="16"/>
                <w:szCs w:val="16"/>
              </w:rPr>
              <w:t>inistry of the Interio</w:t>
            </w:r>
            <w:r w:rsidR="002234EB" w:rsidRPr="00A5130E">
              <w:rPr>
                <w:rFonts w:ascii="Cambria" w:hAnsi="Cambria" w:cs="Calibri Light"/>
                <w:sz w:val="16"/>
                <w:szCs w:val="16"/>
              </w:rPr>
              <w:t>r, Ministry of Empowerment of Pe</w:t>
            </w:r>
            <w:r w:rsidR="00390B4F" w:rsidRPr="00A5130E">
              <w:rPr>
                <w:rFonts w:ascii="Cambria" w:hAnsi="Cambria" w:cs="Calibri Light"/>
                <w:sz w:val="16"/>
                <w:szCs w:val="16"/>
              </w:rPr>
              <w:t>rsons and Older Persons, and civil society organizations</w:t>
            </w:r>
          </w:p>
        </w:tc>
        <w:tc>
          <w:tcPr>
            <w:tcW w:w="1430" w:type="dxa"/>
            <w:shd w:val="clear" w:color="auto" w:fill="B8CCE4"/>
            <w:tcMar>
              <w:top w:w="0" w:type="dxa"/>
              <w:left w:w="108" w:type="dxa"/>
              <w:bottom w:w="0" w:type="dxa"/>
              <w:right w:w="108" w:type="dxa"/>
            </w:tcMar>
          </w:tcPr>
          <w:p w:rsidR="0098340E"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FD0E2F" w:rsidRPr="00A5130E">
              <w:rPr>
                <w:rFonts w:ascii="Cambria" w:hAnsi="Cambria" w:cs="Calibri Light"/>
                <w:sz w:val="16"/>
                <w:szCs w:val="16"/>
              </w:rPr>
              <w:t xml:space="preserve"> Arosemena, </w:t>
            </w:r>
            <w:r w:rsidRPr="00A5130E">
              <w:rPr>
                <w:rFonts w:ascii="Cambria" w:hAnsi="Cambria" w:cs="Calibri Light"/>
                <w:sz w:val="16"/>
                <w:szCs w:val="16"/>
              </w:rPr>
              <w:t>Commissioner</w:t>
            </w:r>
            <w:r w:rsidR="0098340E" w:rsidRPr="00A5130E">
              <w:rPr>
                <w:rFonts w:ascii="Cambria" w:hAnsi="Cambria" w:cs="Calibri Light"/>
                <w:sz w:val="16"/>
                <w:szCs w:val="16"/>
              </w:rPr>
              <w:t xml:space="preserve"> Margarette May Macaulay</w:t>
            </w:r>
          </w:p>
        </w:tc>
        <w:tc>
          <w:tcPr>
            <w:tcW w:w="828" w:type="dxa"/>
            <w:shd w:val="clear" w:color="auto" w:fill="B8CCE4"/>
          </w:tcPr>
          <w:p w:rsidR="0098340E"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98340E"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r w:rsidR="00F85122" w:rsidRPr="00A5130E">
              <w:rPr>
                <w:rFonts w:ascii="Cambria" w:hAnsi="Cambria" w:cs="Calibri Light"/>
                <w:sz w:val="16"/>
                <w:szCs w:val="16"/>
              </w:rPr>
              <w:t xml:space="preserve"> to promote IACHR’s mandate and activities of Rapporteurships on the Rights of Women and on the Rights of the Child</w:t>
            </w:r>
          </w:p>
          <w:p w:rsidR="00835203"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835203" w:rsidRPr="00A5130E">
              <w:rPr>
                <w:rFonts w:ascii="Cambria" w:hAnsi="Cambria" w:cs="Calibri Light"/>
                <w:sz w:val="16"/>
                <w:szCs w:val="16"/>
              </w:rPr>
              <w:t>:</w:t>
            </w:r>
            <w:r w:rsidR="000077F8" w:rsidRPr="00A5130E">
              <w:rPr>
                <w:rFonts w:ascii="Cambria" w:hAnsi="Cambria" w:cs="Calibri Light"/>
                <w:sz w:val="16"/>
                <w:szCs w:val="16"/>
              </w:rPr>
              <w:t xml:space="preserve"> </w:t>
            </w:r>
            <w:hyperlink r:id="rId10" w:history="1">
              <w:r w:rsidR="00835203" w:rsidRPr="00A5130E">
                <w:rPr>
                  <w:rStyle w:val="Hyperlink"/>
                  <w:rFonts w:ascii="Cambria" w:hAnsi="Cambria" w:cs="Calibri Light"/>
                  <w:sz w:val="16"/>
                  <w:szCs w:val="16"/>
                </w:rPr>
                <w:t>http://www.oas.org/es/cidh/prensa/comunicados/2019/039.asp</w:t>
              </w:r>
            </w:hyperlink>
          </w:p>
        </w:tc>
      </w:tr>
      <w:tr w:rsidR="0098340E" w:rsidRPr="00A5130E" w:rsidTr="00152214">
        <w:trPr>
          <w:trHeight w:hRule="exact" w:val="2206"/>
        </w:trPr>
        <w:tc>
          <w:tcPr>
            <w:tcW w:w="985" w:type="dxa"/>
            <w:shd w:val="clear" w:color="auto" w:fill="4F81BD"/>
            <w:tcMar>
              <w:top w:w="0" w:type="dxa"/>
              <w:left w:w="108" w:type="dxa"/>
              <w:bottom w:w="0" w:type="dxa"/>
              <w:right w:w="108" w:type="dxa"/>
            </w:tcMar>
          </w:tcPr>
          <w:p w:rsidR="0098340E" w:rsidRPr="00A5130E" w:rsidRDefault="002234EB" w:rsidP="00167F1E">
            <w:pPr>
              <w:spacing w:after="0" w:line="240" w:lineRule="auto"/>
              <w:jc w:val="center"/>
              <w:rPr>
                <w:rFonts w:ascii="Cambria" w:eastAsia="Times New Roman" w:hAnsi="Cambria"/>
                <w:b/>
                <w:bCs/>
                <w:color w:val="FFFFFF"/>
                <w:sz w:val="16"/>
                <w:szCs w:val="16"/>
              </w:rPr>
            </w:pPr>
            <w:r w:rsidRPr="00A5130E">
              <w:rPr>
                <w:rFonts w:ascii="Cambria" w:eastAsia="Times New Roman" w:hAnsi="Cambria"/>
                <w:b/>
                <w:color w:val="FFFFFF"/>
                <w:sz w:val="16"/>
                <w:szCs w:val="16"/>
              </w:rPr>
              <w:lastRenderedPageBreak/>
              <w:t>Trinidad &amp;</w:t>
            </w:r>
            <w:r w:rsidR="003B05E5" w:rsidRPr="00A5130E">
              <w:rPr>
                <w:rFonts w:ascii="Cambria" w:eastAsia="Times New Roman" w:hAnsi="Cambria"/>
                <w:b/>
                <w:color w:val="FFFFFF"/>
                <w:sz w:val="16"/>
                <w:szCs w:val="16"/>
              </w:rPr>
              <w:t xml:space="preserve"> T</w:t>
            </w:r>
            <w:r w:rsidR="00F64A8C" w:rsidRPr="00A5130E">
              <w:rPr>
                <w:rFonts w:ascii="Cambria" w:eastAsia="Times New Roman" w:hAnsi="Cambria"/>
                <w:b/>
                <w:color w:val="FFFFFF"/>
                <w:sz w:val="16"/>
                <w:szCs w:val="16"/>
              </w:rPr>
              <w:t>obago</w:t>
            </w:r>
          </w:p>
        </w:tc>
        <w:tc>
          <w:tcPr>
            <w:tcW w:w="1170" w:type="dxa"/>
            <w:shd w:val="clear" w:color="auto" w:fill="B8CCE4"/>
            <w:tcMar>
              <w:top w:w="0" w:type="dxa"/>
              <w:left w:w="108" w:type="dxa"/>
              <w:bottom w:w="0" w:type="dxa"/>
              <w:right w:w="108" w:type="dxa"/>
            </w:tcMar>
          </w:tcPr>
          <w:p w:rsidR="0098340E"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Port of Spain, February</w:t>
            </w:r>
            <w:r w:rsidR="0098340E" w:rsidRPr="00A5130E">
              <w:rPr>
                <w:rFonts w:ascii="Cambria" w:hAnsi="Cambria" w:cs="Calibri Light"/>
                <w:sz w:val="16"/>
                <w:szCs w:val="16"/>
              </w:rPr>
              <w:t xml:space="preserve"> 21</w:t>
            </w:r>
            <w:r w:rsidR="00E20E1A" w:rsidRPr="00A5130E">
              <w:rPr>
                <w:rFonts w:ascii="Cambria" w:hAnsi="Cambria" w:cs="Calibri Light"/>
                <w:sz w:val="16"/>
                <w:szCs w:val="16"/>
              </w:rPr>
              <w:t xml:space="preserve"> </w:t>
            </w:r>
            <w:r w:rsidRPr="00A5130E">
              <w:rPr>
                <w:rFonts w:ascii="Cambria" w:hAnsi="Cambria" w:cs="Calibri Light"/>
                <w:sz w:val="16"/>
                <w:szCs w:val="16"/>
              </w:rPr>
              <w:t>and</w:t>
            </w:r>
            <w:r w:rsidR="00E20E1A" w:rsidRPr="00A5130E">
              <w:rPr>
                <w:rFonts w:ascii="Cambria" w:hAnsi="Cambria" w:cs="Calibri Light"/>
                <w:sz w:val="16"/>
                <w:szCs w:val="16"/>
              </w:rPr>
              <w:t xml:space="preserve"> </w:t>
            </w:r>
            <w:r w:rsidR="0098340E" w:rsidRPr="00A5130E">
              <w:rPr>
                <w:rFonts w:ascii="Cambria" w:hAnsi="Cambria" w:cs="Calibri Light"/>
                <w:sz w:val="16"/>
                <w:szCs w:val="16"/>
              </w:rPr>
              <w:t>22</w:t>
            </w:r>
          </w:p>
        </w:tc>
        <w:tc>
          <w:tcPr>
            <w:tcW w:w="1389" w:type="dxa"/>
            <w:shd w:val="clear" w:color="auto" w:fill="B8CCE4"/>
            <w:noWrap/>
            <w:tcMar>
              <w:top w:w="0" w:type="dxa"/>
              <w:left w:w="108" w:type="dxa"/>
              <w:bottom w:w="0" w:type="dxa"/>
              <w:right w:w="108" w:type="dxa"/>
            </w:tcMar>
          </w:tcPr>
          <w:p w:rsidR="0098340E" w:rsidRPr="00A5130E" w:rsidRDefault="00873765" w:rsidP="00167F1E">
            <w:pPr>
              <w:spacing w:after="0" w:line="240" w:lineRule="auto"/>
              <w:rPr>
                <w:rFonts w:ascii="Cambria" w:hAnsi="Cambria" w:cs="Calibri Light"/>
                <w:sz w:val="16"/>
                <w:szCs w:val="16"/>
              </w:rPr>
            </w:pPr>
            <w:r w:rsidRPr="00A5130E">
              <w:rPr>
                <w:rFonts w:ascii="Cambria" w:hAnsi="Cambria" w:cs="Calibri Light"/>
                <w:sz w:val="16"/>
                <w:szCs w:val="16"/>
              </w:rPr>
              <w:t>Rap</w:t>
            </w:r>
            <w:r w:rsidR="00F85122" w:rsidRPr="00A5130E">
              <w:rPr>
                <w:rFonts w:ascii="Cambria" w:hAnsi="Cambria" w:cs="Calibri Light"/>
                <w:sz w:val="16"/>
                <w:szCs w:val="16"/>
              </w:rPr>
              <w:t>porteurship on the Rights of Women and Rapporteurship on the Rights of the Child</w:t>
            </w:r>
          </w:p>
        </w:tc>
        <w:tc>
          <w:tcPr>
            <w:tcW w:w="1923" w:type="dxa"/>
            <w:shd w:val="clear" w:color="auto" w:fill="B8CCE4"/>
            <w:tcMar>
              <w:top w:w="0" w:type="dxa"/>
              <w:left w:w="108" w:type="dxa"/>
              <w:bottom w:w="0" w:type="dxa"/>
              <w:right w:w="108" w:type="dxa"/>
            </w:tcMar>
          </w:tcPr>
          <w:p w:rsidR="0098340E" w:rsidRPr="00A5130E" w:rsidRDefault="0098340E"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D</w:t>
            </w:r>
            <w:r w:rsidR="00F85122" w:rsidRPr="00A5130E">
              <w:rPr>
                <w:rFonts w:ascii="Cambria" w:hAnsi="Cambria" w:cs="Calibri Light"/>
                <w:sz w:val="16"/>
                <w:szCs w:val="16"/>
              </w:rPr>
              <w:t>ivision of Gender Affairs, UNHCR</w:t>
            </w:r>
            <w:r w:rsidR="005858B6" w:rsidRPr="00A5130E">
              <w:rPr>
                <w:rFonts w:ascii="Cambria" w:hAnsi="Cambria" w:cs="Calibri Light"/>
                <w:sz w:val="16"/>
                <w:szCs w:val="16"/>
              </w:rPr>
              <w:t xml:space="preserve">, </w:t>
            </w:r>
            <w:r w:rsidR="00F85122" w:rsidRPr="00A5130E">
              <w:rPr>
                <w:rFonts w:ascii="Cambria" w:hAnsi="Cambria" w:cs="Calibri Light"/>
                <w:sz w:val="16"/>
                <w:szCs w:val="16"/>
              </w:rPr>
              <w:t xml:space="preserve">civil society organizations, experts of the </w:t>
            </w:r>
            <w:r w:rsidRPr="00A5130E">
              <w:rPr>
                <w:rFonts w:ascii="Cambria" w:hAnsi="Cambria" w:cs="Calibri Light"/>
                <w:sz w:val="16"/>
                <w:szCs w:val="16"/>
              </w:rPr>
              <w:t>MESECVI</w:t>
            </w:r>
          </w:p>
        </w:tc>
        <w:tc>
          <w:tcPr>
            <w:tcW w:w="1430" w:type="dxa"/>
            <w:shd w:val="clear" w:color="auto" w:fill="B8CCE4"/>
            <w:tcMar>
              <w:top w:w="0" w:type="dxa"/>
              <w:left w:w="108" w:type="dxa"/>
              <w:bottom w:w="0" w:type="dxa"/>
              <w:right w:w="108" w:type="dxa"/>
            </w:tcMar>
          </w:tcPr>
          <w:p w:rsidR="0098340E" w:rsidRPr="00A5130E" w:rsidRDefault="00390B4F"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Commissioner</w:t>
            </w:r>
            <w:r w:rsidR="0098340E" w:rsidRPr="00A5130E">
              <w:rPr>
                <w:rFonts w:ascii="Cambria" w:hAnsi="Cambria" w:cs="Calibri Light"/>
                <w:sz w:val="16"/>
                <w:szCs w:val="16"/>
              </w:rPr>
              <w:t xml:space="preserve"> </w:t>
            </w:r>
            <w:r w:rsidR="006D1E39" w:rsidRPr="00A5130E">
              <w:rPr>
                <w:rFonts w:ascii="Cambria" w:hAnsi="Cambria" w:cs="Calibri Light"/>
                <w:sz w:val="16"/>
                <w:szCs w:val="16"/>
              </w:rPr>
              <w:t xml:space="preserve">Arosemena, </w:t>
            </w:r>
            <w:r w:rsidR="0098340E" w:rsidRPr="00A5130E">
              <w:rPr>
                <w:rFonts w:ascii="Cambria" w:hAnsi="Cambria" w:cs="Calibri Light"/>
                <w:sz w:val="16"/>
                <w:szCs w:val="16"/>
              </w:rPr>
              <w:t xml:space="preserve"> </w:t>
            </w:r>
            <w:r w:rsidRPr="00A5130E">
              <w:rPr>
                <w:rFonts w:ascii="Cambria" w:hAnsi="Cambria" w:cs="Calibri Light"/>
                <w:sz w:val="16"/>
                <w:szCs w:val="16"/>
              </w:rPr>
              <w:t>Commissioner</w:t>
            </w:r>
            <w:r w:rsidR="0098340E" w:rsidRPr="00A5130E">
              <w:rPr>
                <w:rFonts w:ascii="Cambria" w:hAnsi="Cambria" w:cs="Calibri Light"/>
                <w:sz w:val="16"/>
                <w:szCs w:val="16"/>
              </w:rPr>
              <w:t xml:space="preserve"> Margarette May Macaulay</w:t>
            </w:r>
          </w:p>
        </w:tc>
        <w:tc>
          <w:tcPr>
            <w:tcW w:w="828" w:type="dxa"/>
            <w:shd w:val="clear" w:color="auto" w:fill="B8CCE4"/>
          </w:tcPr>
          <w:p w:rsidR="0098340E" w:rsidRPr="00A5130E" w:rsidRDefault="00390B4F"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98340E"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r w:rsidR="0098340E" w:rsidRPr="00A5130E">
              <w:rPr>
                <w:rFonts w:ascii="Cambria" w:hAnsi="Cambria" w:cs="Calibri Light"/>
                <w:sz w:val="16"/>
                <w:szCs w:val="16"/>
              </w:rPr>
              <w:t xml:space="preserve"> </w:t>
            </w:r>
            <w:r w:rsidR="002234EB" w:rsidRPr="00A5130E">
              <w:rPr>
                <w:rFonts w:ascii="Cambria" w:hAnsi="Cambria" w:cs="Calibri Light"/>
                <w:sz w:val="16"/>
                <w:szCs w:val="16"/>
              </w:rPr>
              <w:t>to promote</w:t>
            </w:r>
            <w:r w:rsidR="00F85122" w:rsidRPr="00A5130E">
              <w:rPr>
                <w:rFonts w:ascii="Cambria" w:hAnsi="Cambria" w:cs="Calibri Light"/>
                <w:sz w:val="16"/>
                <w:szCs w:val="16"/>
              </w:rPr>
              <w:t xml:space="preserve"> IACHR’s mandate and activities of </w:t>
            </w:r>
            <w:r w:rsidR="002234EB" w:rsidRPr="00A5130E">
              <w:rPr>
                <w:rFonts w:ascii="Cambria" w:hAnsi="Cambria" w:cs="Calibri Light"/>
                <w:sz w:val="16"/>
                <w:szCs w:val="16"/>
              </w:rPr>
              <w:t xml:space="preserve">the </w:t>
            </w:r>
            <w:r w:rsidR="00F85122" w:rsidRPr="00A5130E">
              <w:rPr>
                <w:rFonts w:ascii="Cambria" w:hAnsi="Cambria" w:cs="Calibri Light"/>
                <w:sz w:val="16"/>
                <w:szCs w:val="16"/>
              </w:rPr>
              <w:t>Rapporteur</w:t>
            </w:r>
            <w:r w:rsidR="002234EB" w:rsidRPr="00A5130E">
              <w:rPr>
                <w:rFonts w:ascii="Cambria" w:hAnsi="Cambria" w:cs="Calibri Light"/>
                <w:sz w:val="16"/>
                <w:szCs w:val="16"/>
              </w:rPr>
              <w:t>ships on the Rights of Women and</w:t>
            </w:r>
            <w:r w:rsidR="00F85122" w:rsidRPr="00A5130E">
              <w:rPr>
                <w:rFonts w:ascii="Cambria" w:hAnsi="Cambria" w:cs="Calibri Light"/>
                <w:sz w:val="16"/>
                <w:szCs w:val="16"/>
              </w:rPr>
              <w:t xml:space="preserve"> on the Rights of the Child</w:t>
            </w:r>
          </w:p>
          <w:p w:rsidR="00835203" w:rsidRPr="00A5130E" w:rsidRDefault="00F85122"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835203" w:rsidRPr="00A5130E">
              <w:rPr>
                <w:rFonts w:ascii="Cambria" w:hAnsi="Cambria" w:cs="Calibri Light"/>
                <w:sz w:val="16"/>
                <w:szCs w:val="16"/>
              </w:rPr>
              <w:t>:</w:t>
            </w:r>
            <w:r w:rsidR="000077F8" w:rsidRPr="00A5130E">
              <w:rPr>
                <w:rFonts w:ascii="Cambria" w:hAnsi="Cambria" w:cs="Calibri Light"/>
                <w:sz w:val="16"/>
                <w:szCs w:val="16"/>
              </w:rPr>
              <w:t xml:space="preserve"> </w:t>
            </w:r>
            <w:hyperlink r:id="rId11" w:history="1">
              <w:r w:rsidR="00835203" w:rsidRPr="00A5130E">
                <w:rPr>
                  <w:rStyle w:val="Hyperlink"/>
                  <w:rFonts w:ascii="Cambria" w:hAnsi="Cambria" w:cs="Calibri Light"/>
                  <w:sz w:val="16"/>
                  <w:szCs w:val="16"/>
                </w:rPr>
                <w:t>http://www.oas.org/es/cidh/prensa/comunicados/2019/039.asp</w:t>
              </w:r>
            </w:hyperlink>
          </w:p>
        </w:tc>
      </w:tr>
      <w:tr w:rsidR="00E20E1A" w:rsidRPr="00A5130E" w:rsidTr="00152214">
        <w:trPr>
          <w:trHeight w:hRule="exact" w:val="2161"/>
        </w:trPr>
        <w:tc>
          <w:tcPr>
            <w:tcW w:w="985" w:type="dxa"/>
            <w:shd w:val="clear" w:color="auto" w:fill="4F81BD"/>
            <w:tcMar>
              <w:top w:w="0" w:type="dxa"/>
              <w:left w:w="108" w:type="dxa"/>
              <w:bottom w:w="0" w:type="dxa"/>
              <w:right w:w="108" w:type="dxa"/>
            </w:tcMar>
          </w:tcPr>
          <w:p w:rsidR="00E20E1A" w:rsidRPr="00A5130E" w:rsidRDefault="00E20E1A" w:rsidP="00167F1E">
            <w:pPr>
              <w:spacing w:after="0" w:line="240" w:lineRule="auto"/>
              <w:jc w:val="center"/>
              <w:rPr>
                <w:rFonts w:ascii="Cambria" w:eastAsia="Times New Roman" w:hAnsi="Cambria"/>
                <w:b/>
                <w:bCs/>
                <w:color w:val="FFFFFF"/>
                <w:sz w:val="16"/>
                <w:szCs w:val="16"/>
              </w:rPr>
            </w:pPr>
            <w:r w:rsidRPr="00A5130E">
              <w:rPr>
                <w:rFonts w:ascii="Cambria" w:eastAsia="Times New Roman" w:hAnsi="Cambria"/>
                <w:b/>
                <w:color w:val="FFFFFF"/>
                <w:sz w:val="16"/>
                <w:szCs w:val="16"/>
              </w:rPr>
              <w:t>Jamaica</w:t>
            </w:r>
          </w:p>
        </w:tc>
        <w:tc>
          <w:tcPr>
            <w:tcW w:w="1170" w:type="dxa"/>
            <w:shd w:val="clear" w:color="auto" w:fill="B8CCE4"/>
            <w:tcMar>
              <w:top w:w="0" w:type="dxa"/>
              <w:left w:w="108" w:type="dxa"/>
              <w:bottom w:w="0" w:type="dxa"/>
              <w:right w:w="108" w:type="dxa"/>
            </w:tcMar>
          </w:tcPr>
          <w:p w:rsidR="00E20E1A" w:rsidRPr="00A5130E" w:rsidRDefault="00E20E1A" w:rsidP="00167F1E">
            <w:pPr>
              <w:spacing w:after="0" w:line="240" w:lineRule="auto"/>
              <w:rPr>
                <w:rFonts w:ascii="Cambria" w:hAnsi="Cambria" w:cs="Calibri Light"/>
                <w:sz w:val="16"/>
                <w:szCs w:val="16"/>
              </w:rPr>
            </w:pPr>
            <w:r w:rsidRPr="00A5130E">
              <w:rPr>
                <w:rFonts w:ascii="Cambria" w:hAnsi="Cambria" w:cs="Calibri Light"/>
                <w:sz w:val="16"/>
                <w:szCs w:val="16"/>
              </w:rPr>
              <w:t xml:space="preserve">Kingston, </w:t>
            </w:r>
            <w:r w:rsidR="002234EB" w:rsidRPr="00A5130E">
              <w:rPr>
                <w:rFonts w:ascii="Cambria" w:hAnsi="Cambria" w:cs="Calibri Light"/>
                <w:sz w:val="16"/>
                <w:szCs w:val="16"/>
              </w:rPr>
              <w:t>Febru</w:t>
            </w:r>
            <w:r w:rsidR="00424305" w:rsidRPr="00A5130E">
              <w:rPr>
                <w:rFonts w:ascii="Cambria" w:hAnsi="Cambria" w:cs="Calibri Light"/>
                <w:sz w:val="16"/>
                <w:szCs w:val="16"/>
              </w:rPr>
              <w:t xml:space="preserve">ary </w:t>
            </w:r>
            <w:r w:rsidRPr="00A5130E">
              <w:rPr>
                <w:rFonts w:ascii="Cambria" w:hAnsi="Cambria" w:cs="Calibri Light"/>
                <w:sz w:val="16"/>
                <w:szCs w:val="16"/>
              </w:rPr>
              <w:t>25</w:t>
            </w:r>
          </w:p>
        </w:tc>
        <w:tc>
          <w:tcPr>
            <w:tcW w:w="1389" w:type="dxa"/>
            <w:shd w:val="clear" w:color="auto" w:fill="B8CCE4"/>
            <w:noWrap/>
            <w:tcMar>
              <w:top w:w="0" w:type="dxa"/>
              <w:left w:w="108" w:type="dxa"/>
              <w:bottom w:w="0" w:type="dxa"/>
              <w:right w:w="108" w:type="dxa"/>
            </w:tcMar>
          </w:tcPr>
          <w:p w:rsidR="00E20E1A" w:rsidRPr="00A5130E" w:rsidRDefault="00873765" w:rsidP="00167F1E">
            <w:pPr>
              <w:spacing w:after="0" w:line="240" w:lineRule="auto"/>
              <w:rPr>
                <w:rFonts w:ascii="Cambria" w:hAnsi="Cambria" w:cs="Calibri Light"/>
                <w:sz w:val="16"/>
                <w:szCs w:val="16"/>
              </w:rPr>
            </w:pPr>
            <w:r w:rsidRPr="00A5130E">
              <w:rPr>
                <w:rFonts w:ascii="Cambria" w:hAnsi="Cambria" w:cs="Calibri Light"/>
                <w:sz w:val="16"/>
                <w:szCs w:val="16"/>
              </w:rPr>
              <w:t>Rapp</w:t>
            </w:r>
            <w:r w:rsidR="00424305" w:rsidRPr="00A5130E">
              <w:rPr>
                <w:rFonts w:ascii="Cambria" w:hAnsi="Cambria" w:cs="Calibri Light"/>
                <w:sz w:val="16"/>
                <w:szCs w:val="16"/>
              </w:rPr>
              <w:t>orteurship on the Rights of Women and Rapporteurship on the Rights of the Child</w:t>
            </w:r>
          </w:p>
        </w:tc>
        <w:tc>
          <w:tcPr>
            <w:tcW w:w="1923" w:type="dxa"/>
            <w:shd w:val="clear" w:color="auto" w:fill="B8CCE4"/>
            <w:tcMar>
              <w:top w:w="0" w:type="dxa"/>
              <w:left w:w="108" w:type="dxa"/>
              <w:bottom w:w="0" w:type="dxa"/>
              <w:right w:w="108" w:type="dxa"/>
            </w:tcMar>
          </w:tcPr>
          <w:p w:rsidR="00E20E1A" w:rsidRPr="00A5130E" w:rsidRDefault="00E20E1A"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Mini</w:t>
            </w:r>
            <w:r w:rsidR="00424305" w:rsidRPr="00A5130E">
              <w:rPr>
                <w:rFonts w:ascii="Cambria" w:hAnsi="Cambria" w:cs="Calibri Light"/>
                <w:sz w:val="16"/>
                <w:szCs w:val="16"/>
              </w:rPr>
              <w:t>stry of Foreign Affairs, Ministry of Justice, Ministry of Culture, Sports, Gender, and Entertainment, civil society organizations</w:t>
            </w:r>
          </w:p>
        </w:tc>
        <w:tc>
          <w:tcPr>
            <w:tcW w:w="1430" w:type="dxa"/>
            <w:shd w:val="clear" w:color="auto" w:fill="B8CCE4"/>
            <w:tcMar>
              <w:top w:w="0" w:type="dxa"/>
              <w:left w:w="108" w:type="dxa"/>
              <w:bottom w:w="0" w:type="dxa"/>
              <w:right w:w="108" w:type="dxa"/>
            </w:tcMar>
          </w:tcPr>
          <w:p w:rsidR="00E20E1A" w:rsidRPr="00A5130E" w:rsidRDefault="00390B4F"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Commissioner</w:t>
            </w:r>
            <w:r w:rsidR="00E20E1A" w:rsidRPr="00A5130E">
              <w:rPr>
                <w:rFonts w:ascii="Cambria" w:hAnsi="Cambria" w:cs="Calibri Light"/>
                <w:sz w:val="16"/>
                <w:szCs w:val="16"/>
              </w:rPr>
              <w:t xml:space="preserve"> Arosemena</w:t>
            </w:r>
            <w:r w:rsidR="000E51AE" w:rsidRPr="00A5130E">
              <w:rPr>
                <w:rFonts w:ascii="Cambria" w:hAnsi="Cambria" w:cs="Calibri Light"/>
                <w:sz w:val="16"/>
                <w:szCs w:val="16"/>
              </w:rPr>
              <w:t xml:space="preserve">, </w:t>
            </w:r>
            <w:r w:rsidRPr="00A5130E">
              <w:rPr>
                <w:rFonts w:ascii="Cambria" w:hAnsi="Cambria" w:cs="Calibri Light"/>
                <w:sz w:val="16"/>
                <w:szCs w:val="16"/>
              </w:rPr>
              <w:t>Commissioner</w:t>
            </w:r>
            <w:r w:rsidR="00E20E1A" w:rsidRPr="00A5130E">
              <w:rPr>
                <w:rFonts w:ascii="Cambria" w:hAnsi="Cambria" w:cs="Calibri Light"/>
                <w:sz w:val="16"/>
                <w:szCs w:val="16"/>
              </w:rPr>
              <w:t xml:space="preserve"> Margarette May Macaulay</w:t>
            </w:r>
          </w:p>
        </w:tc>
        <w:tc>
          <w:tcPr>
            <w:tcW w:w="828" w:type="dxa"/>
            <w:shd w:val="clear" w:color="auto" w:fill="B8CCE4"/>
          </w:tcPr>
          <w:p w:rsidR="00E20E1A" w:rsidRPr="00A5130E" w:rsidRDefault="00390B4F"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E20E1A"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r w:rsidR="00F85122" w:rsidRPr="00A5130E">
              <w:rPr>
                <w:rFonts w:ascii="Cambria" w:hAnsi="Cambria" w:cs="Calibri Light"/>
                <w:sz w:val="16"/>
                <w:szCs w:val="16"/>
              </w:rPr>
              <w:t xml:space="preserve"> to promote </w:t>
            </w:r>
            <w:r w:rsidR="002234EB" w:rsidRPr="00A5130E">
              <w:rPr>
                <w:rFonts w:ascii="Cambria" w:hAnsi="Cambria" w:cs="Calibri Light"/>
                <w:sz w:val="16"/>
                <w:szCs w:val="16"/>
              </w:rPr>
              <w:t>IACHR’s mandate and</w:t>
            </w:r>
            <w:r w:rsidR="00F85122" w:rsidRPr="00A5130E">
              <w:rPr>
                <w:rFonts w:ascii="Cambria" w:hAnsi="Cambria" w:cs="Calibri Light"/>
                <w:sz w:val="16"/>
                <w:szCs w:val="16"/>
              </w:rPr>
              <w:t xml:space="preserve"> activities of the Rapporteurship</w:t>
            </w:r>
            <w:r w:rsidR="002234EB" w:rsidRPr="00A5130E">
              <w:rPr>
                <w:rFonts w:ascii="Cambria" w:hAnsi="Cambria" w:cs="Calibri Light"/>
                <w:sz w:val="16"/>
                <w:szCs w:val="16"/>
              </w:rPr>
              <w:t>s</w:t>
            </w:r>
            <w:r w:rsidR="00F85122" w:rsidRPr="00A5130E">
              <w:rPr>
                <w:rFonts w:ascii="Cambria" w:hAnsi="Cambria" w:cs="Calibri Light"/>
                <w:sz w:val="16"/>
                <w:szCs w:val="16"/>
              </w:rPr>
              <w:t xml:space="preserve"> on the Rights of Women and on the Rights of the Child</w:t>
            </w:r>
          </w:p>
          <w:p w:rsidR="00E20E1A"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E20E1A" w:rsidRPr="00A5130E">
              <w:rPr>
                <w:rFonts w:ascii="Cambria" w:hAnsi="Cambria" w:cs="Calibri Light"/>
                <w:sz w:val="16"/>
                <w:szCs w:val="16"/>
              </w:rPr>
              <w:t>:</w:t>
            </w:r>
            <w:r w:rsidR="000077F8" w:rsidRPr="00A5130E">
              <w:rPr>
                <w:rFonts w:ascii="Cambria" w:hAnsi="Cambria" w:cs="Calibri Light"/>
                <w:sz w:val="16"/>
                <w:szCs w:val="16"/>
              </w:rPr>
              <w:t xml:space="preserve"> </w:t>
            </w:r>
            <w:hyperlink r:id="rId12" w:history="1">
              <w:r w:rsidR="00E20E1A" w:rsidRPr="00A5130E">
                <w:rPr>
                  <w:rStyle w:val="Hyperlink"/>
                  <w:rFonts w:ascii="Cambria" w:hAnsi="Cambria" w:cs="Calibri Light"/>
                  <w:sz w:val="16"/>
                  <w:szCs w:val="16"/>
                </w:rPr>
                <w:t>http://www.oas.org/es/cidh/prensa/comunicados/2019/039.asp</w:t>
              </w:r>
            </w:hyperlink>
          </w:p>
        </w:tc>
      </w:tr>
      <w:tr w:rsidR="00E20E1A" w:rsidRPr="00A5130E" w:rsidTr="00152214">
        <w:trPr>
          <w:trHeight w:hRule="exact" w:val="2206"/>
        </w:trPr>
        <w:tc>
          <w:tcPr>
            <w:tcW w:w="985" w:type="dxa"/>
            <w:shd w:val="clear" w:color="auto" w:fill="4F81BD"/>
            <w:tcMar>
              <w:top w:w="0" w:type="dxa"/>
              <w:left w:w="108" w:type="dxa"/>
              <w:bottom w:w="0" w:type="dxa"/>
              <w:right w:w="108" w:type="dxa"/>
            </w:tcMar>
          </w:tcPr>
          <w:p w:rsidR="00E20E1A" w:rsidRPr="00A5130E" w:rsidRDefault="00E20E1A"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Bahamas</w:t>
            </w:r>
          </w:p>
        </w:tc>
        <w:tc>
          <w:tcPr>
            <w:tcW w:w="1170" w:type="dxa"/>
            <w:shd w:val="clear" w:color="auto" w:fill="B8CCE4"/>
            <w:tcMar>
              <w:top w:w="0" w:type="dxa"/>
              <w:left w:w="108" w:type="dxa"/>
              <w:bottom w:w="0" w:type="dxa"/>
              <w:right w:w="108" w:type="dxa"/>
            </w:tcMar>
          </w:tcPr>
          <w:p w:rsidR="00E20E1A" w:rsidRPr="00A5130E" w:rsidRDefault="00E20E1A" w:rsidP="00167F1E">
            <w:pPr>
              <w:spacing w:after="0" w:line="240" w:lineRule="auto"/>
              <w:rPr>
                <w:rFonts w:ascii="Cambria" w:hAnsi="Cambria" w:cs="Calibri Light"/>
                <w:sz w:val="16"/>
                <w:szCs w:val="16"/>
              </w:rPr>
            </w:pPr>
            <w:r w:rsidRPr="00A5130E">
              <w:rPr>
                <w:rFonts w:ascii="Cambria" w:hAnsi="Cambria" w:cs="Calibri Light"/>
                <w:sz w:val="16"/>
                <w:szCs w:val="16"/>
              </w:rPr>
              <w:t xml:space="preserve">Nassau, </w:t>
            </w:r>
            <w:r w:rsidR="00424305" w:rsidRPr="00A5130E">
              <w:rPr>
                <w:rFonts w:ascii="Cambria" w:hAnsi="Cambria" w:cs="Calibri Light"/>
                <w:sz w:val="16"/>
                <w:szCs w:val="16"/>
              </w:rPr>
              <w:t xml:space="preserve">February </w:t>
            </w:r>
            <w:r w:rsidRPr="00A5130E">
              <w:rPr>
                <w:rFonts w:ascii="Cambria" w:hAnsi="Cambria" w:cs="Calibri Light"/>
                <w:sz w:val="16"/>
                <w:szCs w:val="16"/>
              </w:rPr>
              <w:t xml:space="preserve">26 </w:t>
            </w:r>
            <w:r w:rsidR="00424305" w:rsidRPr="00A5130E">
              <w:rPr>
                <w:rFonts w:ascii="Cambria" w:hAnsi="Cambria" w:cs="Calibri Light"/>
                <w:sz w:val="16"/>
                <w:szCs w:val="16"/>
              </w:rPr>
              <w:t>and</w:t>
            </w:r>
            <w:r w:rsidRPr="00A5130E">
              <w:rPr>
                <w:rFonts w:ascii="Cambria" w:hAnsi="Cambria" w:cs="Calibri Light"/>
                <w:sz w:val="16"/>
                <w:szCs w:val="16"/>
              </w:rPr>
              <w:t xml:space="preserve"> 27</w:t>
            </w:r>
          </w:p>
        </w:tc>
        <w:tc>
          <w:tcPr>
            <w:tcW w:w="1389" w:type="dxa"/>
            <w:shd w:val="clear" w:color="auto" w:fill="B8CCE4"/>
            <w:noWrap/>
            <w:tcMar>
              <w:top w:w="0" w:type="dxa"/>
              <w:left w:w="108" w:type="dxa"/>
              <w:bottom w:w="0" w:type="dxa"/>
              <w:right w:w="108" w:type="dxa"/>
            </w:tcMar>
          </w:tcPr>
          <w:p w:rsidR="00E20E1A" w:rsidRPr="00A5130E" w:rsidRDefault="00873765" w:rsidP="00167F1E">
            <w:pPr>
              <w:spacing w:after="0" w:line="240" w:lineRule="auto"/>
              <w:rPr>
                <w:rFonts w:ascii="Cambria" w:hAnsi="Cambria" w:cs="Calibri Light"/>
                <w:sz w:val="16"/>
                <w:szCs w:val="16"/>
              </w:rPr>
            </w:pPr>
            <w:r w:rsidRPr="00A5130E">
              <w:rPr>
                <w:rFonts w:ascii="Cambria" w:hAnsi="Cambria" w:cs="Calibri Light"/>
                <w:sz w:val="16"/>
                <w:szCs w:val="16"/>
              </w:rPr>
              <w:t>Rapp</w:t>
            </w:r>
            <w:r w:rsidR="00424305" w:rsidRPr="00A5130E">
              <w:rPr>
                <w:rFonts w:ascii="Cambria" w:hAnsi="Cambria" w:cs="Calibri Light"/>
                <w:sz w:val="16"/>
                <w:szCs w:val="16"/>
              </w:rPr>
              <w:t>orteurship on the Rights of Women and Rapporteurship on the Rights of the Child</w:t>
            </w:r>
          </w:p>
        </w:tc>
        <w:tc>
          <w:tcPr>
            <w:tcW w:w="1923" w:type="dxa"/>
            <w:shd w:val="clear" w:color="auto" w:fill="B8CCE4"/>
            <w:tcMar>
              <w:top w:w="0" w:type="dxa"/>
              <w:left w:w="108" w:type="dxa"/>
              <w:bottom w:w="0" w:type="dxa"/>
              <w:right w:w="108" w:type="dxa"/>
            </w:tcMar>
          </w:tcPr>
          <w:p w:rsidR="00E20E1A" w:rsidRPr="00A5130E" w:rsidRDefault="00424305" w:rsidP="00167F1E">
            <w:pPr>
              <w:spacing w:after="0" w:line="240" w:lineRule="auto"/>
              <w:rPr>
                <w:rFonts w:ascii="Cambria" w:hAnsi="Cambria" w:cs="Calibri Light"/>
                <w:sz w:val="16"/>
                <w:szCs w:val="16"/>
              </w:rPr>
            </w:pPr>
            <w:r w:rsidRPr="00A5130E">
              <w:rPr>
                <w:rFonts w:ascii="Cambria" w:hAnsi="Cambria" w:cs="Calibri Light"/>
                <w:sz w:val="16"/>
                <w:szCs w:val="16"/>
              </w:rPr>
              <w:t>Department of Gender and Family Affairs, Ministry of Foreign Affairs</w:t>
            </w:r>
            <w:r w:rsidR="00EC0716" w:rsidRPr="00A5130E">
              <w:rPr>
                <w:rFonts w:ascii="Cambria" w:hAnsi="Cambria" w:cs="Calibri Light"/>
                <w:sz w:val="16"/>
                <w:szCs w:val="16"/>
              </w:rPr>
              <w:t xml:space="preserve">, </w:t>
            </w:r>
            <w:r w:rsidR="00E20E1A" w:rsidRPr="00A5130E">
              <w:rPr>
                <w:rFonts w:ascii="Cambria" w:hAnsi="Cambria" w:cs="Calibri Light"/>
                <w:sz w:val="16"/>
                <w:szCs w:val="16"/>
              </w:rPr>
              <w:t>Minist</w:t>
            </w:r>
            <w:r w:rsidRPr="00A5130E">
              <w:rPr>
                <w:rFonts w:ascii="Cambria" w:hAnsi="Cambria" w:cs="Calibri Light"/>
                <w:sz w:val="16"/>
                <w:szCs w:val="16"/>
              </w:rPr>
              <w:t>ry of Youth, Sports, and Culture</w:t>
            </w:r>
            <w:r w:rsidR="00EC0716" w:rsidRPr="00A5130E">
              <w:rPr>
                <w:rFonts w:ascii="Cambria" w:hAnsi="Cambria" w:cs="Calibri Light"/>
                <w:sz w:val="16"/>
                <w:szCs w:val="16"/>
              </w:rPr>
              <w:t xml:space="preserve">, </w:t>
            </w:r>
            <w:r w:rsidRPr="00A5130E">
              <w:rPr>
                <w:rFonts w:ascii="Cambria" w:hAnsi="Cambria" w:cs="Calibri Light"/>
                <w:sz w:val="16"/>
                <w:szCs w:val="16"/>
              </w:rPr>
              <w:t>Attorney General, civil society organizations</w:t>
            </w:r>
          </w:p>
        </w:tc>
        <w:tc>
          <w:tcPr>
            <w:tcW w:w="1430" w:type="dxa"/>
            <w:shd w:val="clear" w:color="auto" w:fill="B8CCE4"/>
            <w:tcMar>
              <w:top w:w="0" w:type="dxa"/>
              <w:left w:w="108" w:type="dxa"/>
              <w:bottom w:w="0" w:type="dxa"/>
              <w:right w:w="108" w:type="dxa"/>
            </w:tcMar>
          </w:tcPr>
          <w:p w:rsidR="00E20E1A" w:rsidRPr="00A5130E" w:rsidRDefault="00390B4F"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Commissioner</w:t>
            </w:r>
            <w:r w:rsidR="000E51AE" w:rsidRPr="00A5130E">
              <w:rPr>
                <w:rFonts w:ascii="Cambria" w:hAnsi="Cambria" w:cs="Calibri Light"/>
                <w:sz w:val="16"/>
                <w:szCs w:val="16"/>
              </w:rPr>
              <w:t xml:space="preserve"> Arosemena, </w:t>
            </w:r>
            <w:r w:rsidRPr="00A5130E">
              <w:rPr>
                <w:rFonts w:ascii="Cambria" w:hAnsi="Cambria" w:cs="Calibri Light"/>
                <w:sz w:val="16"/>
                <w:szCs w:val="16"/>
              </w:rPr>
              <w:t>Commissioner</w:t>
            </w:r>
            <w:r w:rsidR="00E20E1A" w:rsidRPr="00A5130E">
              <w:rPr>
                <w:rFonts w:ascii="Cambria" w:hAnsi="Cambria" w:cs="Calibri Light"/>
                <w:sz w:val="16"/>
                <w:szCs w:val="16"/>
              </w:rPr>
              <w:t xml:space="preserve"> Margarette May Macaulay</w:t>
            </w:r>
          </w:p>
        </w:tc>
        <w:tc>
          <w:tcPr>
            <w:tcW w:w="828" w:type="dxa"/>
            <w:shd w:val="clear" w:color="auto" w:fill="B8CCE4"/>
          </w:tcPr>
          <w:p w:rsidR="00E20E1A" w:rsidRPr="00A5130E" w:rsidRDefault="00390B4F" w:rsidP="00167F1E">
            <w:pPr>
              <w:spacing w:after="0" w:line="240" w:lineRule="auto"/>
              <w:rPr>
                <w:rFonts w:ascii="Cambria" w:hAnsi="Cambria" w:cs="Calibri Light"/>
                <w:sz w:val="16"/>
                <w:szCs w:val="16"/>
                <w:lang w:eastAsia="es-US"/>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E20E1A"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r w:rsidR="00F85122" w:rsidRPr="00A5130E">
              <w:rPr>
                <w:rFonts w:ascii="Cambria" w:hAnsi="Cambria" w:cs="Calibri Light"/>
                <w:sz w:val="16"/>
                <w:szCs w:val="16"/>
              </w:rPr>
              <w:t xml:space="preserve"> to promote</w:t>
            </w:r>
            <w:r w:rsidR="002234EB" w:rsidRPr="00A5130E">
              <w:rPr>
                <w:rFonts w:ascii="Cambria" w:hAnsi="Cambria" w:cs="Calibri Light"/>
                <w:sz w:val="16"/>
                <w:szCs w:val="16"/>
              </w:rPr>
              <w:t xml:space="preserve"> IACHR’s mandate and </w:t>
            </w:r>
            <w:r w:rsidR="00F85122" w:rsidRPr="00A5130E">
              <w:rPr>
                <w:rFonts w:ascii="Cambria" w:hAnsi="Cambria" w:cs="Calibri Light"/>
                <w:sz w:val="16"/>
                <w:szCs w:val="16"/>
              </w:rPr>
              <w:t>activities of t</w:t>
            </w:r>
            <w:r w:rsidR="002234EB" w:rsidRPr="00A5130E">
              <w:rPr>
                <w:rFonts w:ascii="Cambria" w:hAnsi="Cambria" w:cs="Calibri Light"/>
                <w:sz w:val="16"/>
                <w:szCs w:val="16"/>
              </w:rPr>
              <w:t xml:space="preserve">he Rapporteurships </w:t>
            </w:r>
            <w:r w:rsidR="00F85122" w:rsidRPr="00A5130E">
              <w:rPr>
                <w:rFonts w:ascii="Cambria" w:hAnsi="Cambria" w:cs="Calibri Light"/>
                <w:sz w:val="16"/>
                <w:szCs w:val="16"/>
              </w:rPr>
              <w:t>on the Rights of Women and on the Rights of the Child</w:t>
            </w:r>
          </w:p>
          <w:p w:rsidR="00E20E1A"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E20E1A" w:rsidRPr="00A5130E">
              <w:rPr>
                <w:rFonts w:ascii="Cambria" w:hAnsi="Cambria" w:cs="Calibri Light"/>
                <w:sz w:val="16"/>
                <w:szCs w:val="16"/>
              </w:rPr>
              <w:t xml:space="preserve">: </w:t>
            </w:r>
          </w:p>
          <w:p w:rsidR="00E20E1A" w:rsidRPr="00A5130E" w:rsidRDefault="002C3410" w:rsidP="00167F1E">
            <w:pPr>
              <w:spacing w:after="0" w:line="240" w:lineRule="auto"/>
              <w:rPr>
                <w:rFonts w:ascii="Cambria" w:hAnsi="Cambria" w:cs="Calibri Light"/>
                <w:sz w:val="16"/>
                <w:szCs w:val="16"/>
              </w:rPr>
            </w:pPr>
            <w:hyperlink r:id="rId13" w:history="1">
              <w:r w:rsidR="00E20E1A" w:rsidRPr="00A5130E">
                <w:rPr>
                  <w:rStyle w:val="Hyperlink"/>
                  <w:rFonts w:ascii="Cambria" w:hAnsi="Cambria" w:cs="Calibri Light"/>
                  <w:sz w:val="16"/>
                  <w:szCs w:val="16"/>
                </w:rPr>
                <w:t>http://www.oas.org/es/cidh/prensa/comunicados/2019/039.asp</w:t>
              </w:r>
            </w:hyperlink>
          </w:p>
        </w:tc>
      </w:tr>
      <w:tr w:rsidR="00E20E1A" w:rsidRPr="00A5130E" w:rsidTr="00152214">
        <w:trPr>
          <w:trHeight w:hRule="exact" w:val="3520"/>
        </w:trPr>
        <w:tc>
          <w:tcPr>
            <w:tcW w:w="985" w:type="dxa"/>
            <w:shd w:val="clear" w:color="auto" w:fill="4F81BD"/>
            <w:tcMar>
              <w:top w:w="0" w:type="dxa"/>
              <w:left w:w="108" w:type="dxa"/>
              <w:bottom w:w="0" w:type="dxa"/>
              <w:right w:w="108" w:type="dxa"/>
            </w:tcMar>
          </w:tcPr>
          <w:p w:rsidR="00E20E1A" w:rsidRPr="00A5130E" w:rsidRDefault="00ED6262"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 xml:space="preserve">Costa Rica </w:t>
            </w:r>
          </w:p>
        </w:tc>
        <w:tc>
          <w:tcPr>
            <w:tcW w:w="1170" w:type="dxa"/>
            <w:shd w:val="clear" w:color="auto" w:fill="B8CCE4"/>
            <w:tcMar>
              <w:top w:w="0" w:type="dxa"/>
              <w:left w:w="108" w:type="dxa"/>
              <w:bottom w:w="0" w:type="dxa"/>
              <w:right w:w="108" w:type="dxa"/>
            </w:tcMar>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 xml:space="preserve">May </w:t>
            </w:r>
            <w:r w:rsidR="00E20E1A" w:rsidRPr="00A5130E">
              <w:rPr>
                <w:rFonts w:ascii="Cambria" w:hAnsi="Cambria" w:cs="Calibri Light"/>
                <w:sz w:val="16"/>
                <w:szCs w:val="16"/>
              </w:rPr>
              <w:t xml:space="preserve">19 </w:t>
            </w:r>
            <w:r w:rsidRPr="00A5130E">
              <w:rPr>
                <w:rFonts w:ascii="Cambria" w:hAnsi="Cambria" w:cs="Calibri Light"/>
                <w:sz w:val="16"/>
                <w:szCs w:val="16"/>
              </w:rPr>
              <w:t>to</w:t>
            </w:r>
            <w:r w:rsidR="00E20E1A" w:rsidRPr="00A5130E">
              <w:rPr>
                <w:rFonts w:ascii="Cambria" w:hAnsi="Cambria" w:cs="Calibri Light"/>
                <w:sz w:val="16"/>
                <w:szCs w:val="16"/>
              </w:rPr>
              <w:t xml:space="preserve"> 21</w:t>
            </w:r>
          </w:p>
        </w:tc>
        <w:tc>
          <w:tcPr>
            <w:tcW w:w="1389" w:type="dxa"/>
            <w:shd w:val="clear" w:color="auto" w:fill="B8CCE4"/>
            <w:noWrap/>
            <w:tcMar>
              <w:top w:w="0" w:type="dxa"/>
              <w:left w:w="108" w:type="dxa"/>
              <w:bottom w:w="0" w:type="dxa"/>
              <w:right w:w="108" w:type="dxa"/>
            </w:tcMar>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Follow-up on recommendations, Rapporteurship on the Rights of Migrants</w:t>
            </w:r>
          </w:p>
        </w:tc>
        <w:tc>
          <w:tcPr>
            <w:tcW w:w="1923" w:type="dxa"/>
            <w:shd w:val="clear" w:color="auto" w:fill="B8CCE4"/>
            <w:tcMar>
              <w:top w:w="0" w:type="dxa"/>
              <w:left w:w="108" w:type="dxa"/>
              <w:bottom w:w="0" w:type="dxa"/>
              <w:right w:w="108" w:type="dxa"/>
            </w:tcMar>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The IACHR held meetings with the President of the Republic</w:t>
            </w:r>
            <w:r w:rsidR="00E20E1A" w:rsidRPr="00A5130E">
              <w:rPr>
                <w:rFonts w:ascii="Cambria" w:hAnsi="Cambria" w:cs="Calibri Light"/>
                <w:sz w:val="16"/>
                <w:szCs w:val="16"/>
              </w:rPr>
              <w:t xml:space="preserve"> Carlos Alvarado Quesada </w:t>
            </w:r>
            <w:r w:rsidR="002234EB" w:rsidRPr="00A5130E">
              <w:rPr>
                <w:rFonts w:ascii="Cambria" w:hAnsi="Cambria" w:cs="Calibri Light"/>
                <w:sz w:val="16"/>
                <w:szCs w:val="16"/>
              </w:rPr>
              <w:t xml:space="preserve">and </w:t>
            </w:r>
            <w:r w:rsidRPr="00A5130E">
              <w:rPr>
                <w:rFonts w:ascii="Cambria" w:hAnsi="Cambria" w:cs="Calibri Light"/>
                <w:sz w:val="16"/>
                <w:szCs w:val="16"/>
              </w:rPr>
              <w:t>with senior authorities of the Ministry of Foreign Affairs</w:t>
            </w:r>
          </w:p>
        </w:tc>
        <w:tc>
          <w:tcPr>
            <w:tcW w:w="1430" w:type="dxa"/>
            <w:shd w:val="clear" w:color="auto" w:fill="B8CCE4"/>
            <w:tcMar>
              <w:top w:w="0" w:type="dxa"/>
              <w:left w:w="108" w:type="dxa"/>
              <w:bottom w:w="0" w:type="dxa"/>
              <w:right w:w="108" w:type="dxa"/>
            </w:tcMar>
          </w:tcPr>
          <w:p w:rsidR="00E20E1A"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E20E1A" w:rsidRPr="00A5130E">
              <w:rPr>
                <w:rFonts w:ascii="Cambria" w:hAnsi="Cambria" w:cs="Calibri Light"/>
                <w:sz w:val="16"/>
                <w:szCs w:val="16"/>
              </w:rPr>
              <w:t xml:space="preserve"> Joel Hernández, </w:t>
            </w:r>
            <w:r w:rsidR="00FB51CB" w:rsidRPr="00A5130E">
              <w:rPr>
                <w:rFonts w:ascii="Cambria" w:hAnsi="Cambria" w:cs="Calibri Light"/>
                <w:sz w:val="16"/>
                <w:szCs w:val="16"/>
              </w:rPr>
              <w:t>First Vice-President of the IACHR and Rapporteur for Costa Rica and Honduras</w:t>
            </w:r>
            <w:r w:rsidR="00E20E1A" w:rsidRPr="00A5130E">
              <w:rPr>
                <w:rFonts w:ascii="Cambria" w:hAnsi="Cambria" w:cs="Calibri Light"/>
                <w:sz w:val="16"/>
                <w:szCs w:val="16"/>
              </w:rPr>
              <w:t xml:space="preserve">, </w:t>
            </w:r>
            <w:r w:rsidR="00FB51CB" w:rsidRPr="00A5130E">
              <w:rPr>
                <w:rFonts w:ascii="Cambria" w:hAnsi="Cambria" w:cs="Calibri Light"/>
                <w:sz w:val="16"/>
                <w:szCs w:val="16"/>
              </w:rPr>
              <w:t>who was accompanied by technical staff of the Executive Secretariat</w:t>
            </w:r>
          </w:p>
        </w:tc>
        <w:tc>
          <w:tcPr>
            <w:tcW w:w="828" w:type="dxa"/>
            <w:shd w:val="clear" w:color="auto" w:fill="B8CCE4"/>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Observation visit</w:t>
            </w:r>
          </w:p>
        </w:tc>
        <w:tc>
          <w:tcPr>
            <w:tcW w:w="1900" w:type="dxa"/>
            <w:shd w:val="clear" w:color="auto" w:fill="B8CCE4"/>
            <w:tcMar>
              <w:top w:w="0" w:type="dxa"/>
              <w:left w:w="108" w:type="dxa"/>
              <w:bottom w:w="0" w:type="dxa"/>
              <w:right w:w="108" w:type="dxa"/>
            </w:tcMar>
          </w:tcPr>
          <w:p w:rsidR="00E20E1A"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 xml:space="preserve">The purpose of the visit was to monitor and follow up on the situation of Nicaraguans who have been forced to flee to these countries because of the crisis that started on April 18, 2018 in </w:t>
            </w:r>
            <w:r w:rsidR="00B052EA" w:rsidRPr="00A5130E">
              <w:rPr>
                <w:rFonts w:ascii="Cambria" w:hAnsi="Cambria" w:cs="Calibri Light"/>
                <w:sz w:val="16"/>
                <w:szCs w:val="16"/>
              </w:rPr>
              <w:t>Nicaragua</w:t>
            </w:r>
            <w:r w:rsidR="00E20E1A" w:rsidRPr="00A5130E">
              <w:rPr>
                <w:rFonts w:ascii="Cambria" w:hAnsi="Cambria" w:cs="Calibri Light"/>
                <w:sz w:val="16"/>
                <w:szCs w:val="16"/>
              </w:rPr>
              <w:t>.</w:t>
            </w:r>
          </w:p>
          <w:p w:rsidR="00E20E1A" w:rsidRPr="00A5130E" w:rsidRDefault="00F85122" w:rsidP="00167F1E">
            <w:pPr>
              <w:spacing w:after="0" w:line="240" w:lineRule="auto"/>
              <w:rPr>
                <w:rFonts w:ascii="Cambria" w:eastAsia="Times New Roman" w:hAnsi="Cambria" w:cs="Calibri Light"/>
                <w:bCs/>
                <w:color w:val="000000"/>
                <w:sz w:val="16"/>
                <w:szCs w:val="16"/>
                <w:lang w:eastAsia="es-ES"/>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E20E1A" w:rsidRPr="00A5130E">
              <w:rPr>
                <w:rFonts w:ascii="Cambria" w:hAnsi="Cambria" w:cs="Calibri Light"/>
                <w:sz w:val="16"/>
                <w:szCs w:val="16"/>
              </w:rPr>
              <w:t xml:space="preserve">: </w:t>
            </w:r>
            <w:hyperlink r:id="rId14" w:history="1">
              <w:r w:rsidR="00E20E1A" w:rsidRPr="00A5130E">
                <w:rPr>
                  <w:rStyle w:val="Hyperlink"/>
                  <w:rFonts w:ascii="Cambria" w:eastAsia="Times New Roman" w:hAnsi="Cambria" w:cs="Calibri Light"/>
                  <w:bCs/>
                  <w:sz w:val="16"/>
                  <w:szCs w:val="16"/>
                  <w:lang w:eastAsia="es-ES"/>
                </w:rPr>
                <w:t>http://www.oas.org/es/cidh/prensa/comunicados/2019/146.asp</w:t>
              </w:r>
            </w:hyperlink>
          </w:p>
        </w:tc>
      </w:tr>
      <w:tr w:rsidR="00E20E1A" w:rsidRPr="00A5130E" w:rsidTr="00152214">
        <w:trPr>
          <w:trHeight w:hRule="exact" w:val="5230"/>
        </w:trPr>
        <w:tc>
          <w:tcPr>
            <w:tcW w:w="985" w:type="dxa"/>
            <w:shd w:val="clear" w:color="auto" w:fill="4F81BD"/>
            <w:tcMar>
              <w:top w:w="0" w:type="dxa"/>
              <w:left w:w="108" w:type="dxa"/>
              <w:bottom w:w="0" w:type="dxa"/>
              <w:right w:w="108" w:type="dxa"/>
            </w:tcMar>
          </w:tcPr>
          <w:p w:rsidR="00E20E1A" w:rsidRPr="00A5130E" w:rsidRDefault="00E20E1A" w:rsidP="00167F1E">
            <w:pPr>
              <w:rPr>
                <w:rFonts w:ascii="Cambria" w:hAnsi="Cambria" w:cs="Calibri Light"/>
                <w:sz w:val="16"/>
                <w:szCs w:val="16"/>
              </w:rPr>
            </w:pPr>
            <w:r w:rsidRPr="00A5130E">
              <w:rPr>
                <w:rFonts w:ascii="Cambria" w:eastAsia="Times New Roman" w:hAnsi="Cambria"/>
                <w:b/>
                <w:bCs/>
                <w:color w:val="FFFFFF"/>
                <w:sz w:val="16"/>
                <w:szCs w:val="16"/>
                <w:lang w:eastAsia="es-US"/>
              </w:rPr>
              <w:lastRenderedPageBreak/>
              <w:t>Honduras</w:t>
            </w:r>
          </w:p>
        </w:tc>
        <w:tc>
          <w:tcPr>
            <w:tcW w:w="1170" w:type="dxa"/>
            <w:shd w:val="clear" w:color="auto" w:fill="B8CCE4"/>
            <w:tcMar>
              <w:top w:w="0" w:type="dxa"/>
              <w:left w:w="108" w:type="dxa"/>
              <w:bottom w:w="0" w:type="dxa"/>
              <w:right w:w="108" w:type="dxa"/>
            </w:tcMar>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 xml:space="preserve">May </w:t>
            </w:r>
            <w:r w:rsidR="0046124C" w:rsidRPr="00A5130E">
              <w:rPr>
                <w:rFonts w:ascii="Cambria" w:hAnsi="Cambria" w:cs="Calibri Light"/>
                <w:sz w:val="16"/>
                <w:szCs w:val="16"/>
              </w:rPr>
              <w:t xml:space="preserve">22 </w:t>
            </w:r>
            <w:r w:rsidRPr="00A5130E">
              <w:rPr>
                <w:rFonts w:ascii="Cambria" w:hAnsi="Cambria" w:cs="Calibri Light"/>
                <w:sz w:val="16"/>
                <w:szCs w:val="16"/>
              </w:rPr>
              <w:t>to</w:t>
            </w:r>
            <w:r w:rsidR="0046124C" w:rsidRPr="00A5130E">
              <w:rPr>
                <w:rFonts w:ascii="Cambria" w:hAnsi="Cambria" w:cs="Calibri Light"/>
                <w:sz w:val="16"/>
                <w:szCs w:val="16"/>
              </w:rPr>
              <w:t xml:space="preserve"> 24</w:t>
            </w:r>
          </w:p>
        </w:tc>
        <w:tc>
          <w:tcPr>
            <w:tcW w:w="1389" w:type="dxa"/>
            <w:shd w:val="clear" w:color="auto" w:fill="B8CCE4"/>
            <w:noWrap/>
            <w:tcMar>
              <w:top w:w="0" w:type="dxa"/>
              <w:left w:w="108" w:type="dxa"/>
              <w:bottom w:w="0" w:type="dxa"/>
              <w:right w:w="108" w:type="dxa"/>
            </w:tcMar>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Follow-up on recommendations, Rapporteurship on the Rights of Migrants, Special Rapporteur on Economic, Social, Cultural, and Environmental Rights</w:t>
            </w:r>
          </w:p>
        </w:tc>
        <w:tc>
          <w:tcPr>
            <w:tcW w:w="1923" w:type="dxa"/>
            <w:shd w:val="clear" w:color="auto" w:fill="B8CCE4"/>
            <w:tcMar>
              <w:top w:w="0" w:type="dxa"/>
              <w:left w:w="108" w:type="dxa"/>
              <w:bottom w:w="0" w:type="dxa"/>
              <w:right w:w="108" w:type="dxa"/>
            </w:tcMar>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State authorities, including Minister of Foreign Affairs, Human Rights Secretariat, General Prosecut</w:t>
            </w:r>
            <w:r w:rsidR="002234EB" w:rsidRPr="00A5130E">
              <w:rPr>
                <w:rFonts w:ascii="Cambria" w:hAnsi="Cambria" w:cs="Calibri Light"/>
                <w:sz w:val="16"/>
                <w:szCs w:val="16"/>
              </w:rPr>
              <w:t xml:space="preserve">ion Service of the Republic, </w:t>
            </w:r>
            <w:r w:rsidRPr="00A5130E">
              <w:rPr>
                <w:rFonts w:ascii="Cambria" w:hAnsi="Cambria" w:cs="Calibri Light"/>
                <w:sz w:val="16"/>
                <w:szCs w:val="16"/>
              </w:rPr>
              <w:t>Directorate General</w:t>
            </w:r>
            <w:r w:rsidR="002234EB" w:rsidRPr="00A5130E">
              <w:rPr>
                <w:rFonts w:ascii="Cambria" w:hAnsi="Cambria" w:cs="Calibri Light"/>
                <w:sz w:val="16"/>
                <w:szCs w:val="16"/>
              </w:rPr>
              <w:t xml:space="preserve"> for the Protection System, </w:t>
            </w:r>
            <w:r w:rsidRPr="00A5130E">
              <w:rPr>
                <w:rFonts w:ascii="Cambria" w:hAnsi="Cambria" w:cs="Calibri Light"/>
                <w:sz w:val="16"/>
                <w:szCs w:val="16"/>
              </w:rPr>
              <w:t>Department of Indigenous and Afro-Honduran Peoples</w:t>
            </w:r>
            <w:r w:rsidR="00E20E1A" w:rsidRPr="00A5130E">
              <w:rPr>
                <w:rFonts w:ascii="Cambria" w:hAnsi="Cambria" w:cs="Calibri Light"/>
                <w:sz w:val="16"/>
                <w:szCs w:val="16"/>
              </w:rPr>
              <w:t xml:space="preserve">, </w:t>
            </w:r>
            <w:r w:rsidRPr="00A5130E">
              <w:rPr>
                <w:rFonts w:ascii="Cambria" w:hAnsi="Cambria" w:cs="Calibri Light"/>
                <w:sz w:val="16"/>
                <w:szCs w:val="16"/>
              </w:rPr>
              <w:t>N</w:t>
            </w:r>
            <w:r w:rsidR="002234EB" w:rsidRPr="00A5130E">
              <w:rPr>
                <w:rFonts w:ascii="Cambria" w:hAnsi="Cambria" w:cs="Calibri Light"/>
                <w:sz w:val="16"/>
                <w:szCs w:val="16"/>
              </w:rPr>
              <w:t xml:space="preserve">ational Agrarian Institute, </w:t>
            </w:r>
            <w:r w:rsidRPr="00A5130E">
              <w:rPr>
                <w:rFonts w:ascii="Cambria" w:hAnsi="Cambria" w:cs="Calibri Light"/>
                <w:sz w:val="16"/>
                <w:szCs w:val="16"/>
              </w:rPr>
              <w:t>Secretariat for Development and Social Inclusion, and Under-Secretariat for Consular and Migration Affairs</w:t>
            </w:r>
            <w:r w:rsidR="00E20E1A" w:rsidRPr="00A5130E">
              <w:rPr>
                <w:rFonts w:ascii="Cambria" w:hAnsi="Cambria" w:cs="Calibri Light"/>
                <w:sz w:val="16"/>
                <w:szCs w:val="16"/>
              </w:rPr>
              <w:t>.</w:t>
            </w:r>
            <w:r w:rsidR="002D72E0" w:rsidRPr="00A5130E">
              <w:rPr>
                <w:rFonts w:ascii="Cambria" w:hAnsi="Cambria" w:cs="Calibri Light"/>
                <w:sz w:val="16"/>
                <w:szCs w:val="16"/>
              </w:rPr>
              <w:t xml:space="preserve"> </w:t>
            </w:r>
            <w:r w:rsidRPr="00A5130E">
              <w:rPr>
                <w:rFonts w:ascii="Cambria" w:hAnsi="Cambria" w:cs="Calibri Light"/>
                <w:sz w:val="16"/>
                <w:szCs w:val="16"/>
              </w:rPr>
              <w:t>Representatives of civil society, hum</w:t>
            </w:r>
            <w:r w:rsidR="002234EB" w:rsidRPr="00A5130E">
              <w:rPr>
                <w:rFonts w:ascii="Cambria" w:hAnsi="Cambria" w:cs="Calibri Light"/>
                <w:sz w:val="16"/>
                <w:szCs w:val="16"/>
              </w:rPr>
              <w:t xml:space="preserve">an rights defenders, indigenous leaders, Afro-Hondurans, international organizations, and representatives from the private </w:t>
            </w:r>
            <w:r w:rsidR="009F678C" w:rsidRPr="00A5130E">
              <w:rPr>
                <w:rFonts w:ascii="Cambria" w:hAnsi="Cambria" w:cs="Calibri Light"/>
                <w:sz w:val="16"/>
                <w:szCs w:val="16"/>
              </w:rPr>
              <w:t>sector</w:t>
            </w:r>
            <w:r w:rsidRPr="00A5130E">
              <w:rPr>
                <w:rFonts w:ascii="Cambria" w:hAnsi="Cambria"/>
                <w:sz w:val="16"/>
                <w:szCs w:val="16"/>
              </w:rPr>
              <w:t xml:space="preserve">  </w:t>
            </w:r>
            <w:r w:rsidR="009F678C" w:rsidRPr="00A5130E">
              <w:rPr>
                <w:rFonts w:ascii="Cambria" w:hAnsi="Cambria"/>
                <w:sz w:val="16"/>
                <w:szCs w:val="16"/>
              </w:rPr>
              <w:t>representatives</w:t>
            </w:r>
          </w:p>
        </w:tc>
        <w:tc>
          <w:tcPr>
            <w:tcW w:w="1430" w:type="dxa"/>
            <w:shd w:val="clear" w:color="auto" w:fill="B8CCE4"/>
            <w:tcMar>
              <w:top w:w="0" w:type="dxa"/>
              <w:left w:w="108" w:type="dxa"/>
              <w:bottom w:w="0" w:type="dxa"/>
              <w:right w:w="108" w:type="dxa"/>
            </w:tcMar>
          </w:tcPr>
          <w:p w:rsidR="00E20E1A"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E20E1A" w:rsidRPr="00A5130E">
              <w:rPr>
                <w:rFonts w:ascii="Cambria" w:hAnsi="Cambria" w:cs="Calibri Light"/>
                <w:sz w:val="16"/>
                <w:szCs w:val="16"/>
              </w:rPr>
              <w:t xml:space="preserve"> Joel Hernández, </w:t>
            </w:r>
            <w:r w:rsidR="00FB51CB" w:rsidRPr="00A5130E">
              <w:rPr>
                <w:rFonts w:ascii="Cambria" w:hAnsi="Cambria" w:cs="Calibri Light"/>
                <w:sz w:val="16"/>
                <w:szCs w:val="16"/>
              </w:rPr>
              <w:t>as Rapporteur for Honduras and including the Special Rapporteur on Economic, Social, Culture, and Environmental Rights</w:t>
            </w:r>
            <w:r w:rsidR="00E20E1A" w:rsidRPr="00A5130E">
              <w:rPr>
                <w:rFonts w:ascii="Cambria" w:hAnsi="Cambria" w:cs="Calibri Light"/>
                <w:sz w:val="16"/>
                <w:szCs w:val="16"/>
              </w:rPr>
              <w:t xml:space="preserve">, Soledad García Muñoz, </w:t>
            </w:r>
            <w:r w:rsidR="00424305" w:rsidRPr="00A5130E">
              <w:rPr>
                <w:rFonts w:ascii="Cambria" w:hAnsi="Cambria" w:cs="Calibri Light"/>
                <w:sz w:val="16"/>
                <w:szCs w:val="16"/>
              </w:rPr>
              <w:t>and technical staff of the Executive Secretariat</w:t>
            </w:r>
          </w:p>
        </w:tc>
        <w:tc>
          <w:tcPr>
            <w:tcW w:w="828" w:type="dxa"/>
            <w:shd w:val="clear" w:color="auto" w:fill="B8CCE4"/>
          </w:tcPr>
          <w:p w:rsidR="00E20E1A" w:rsidRPr="00A5130E" w:rsidRDefault="00FB51CB" w:rsidP="00167F1E">
            <w:pPr>
              <w:spacing w:after="0" w:line="240" w:lineRule="auto"/>
              <w:rPr>
                <w:rFonts w:ascii="Cambria" w:hAnsi="Cambria" w:cs="Calibri Light"/>
                <w:sz w:val="16"/>
                <w:szCs w:val="16"/>
              </w:rPr>
            </w:pPr>
            <w:r w:rsidRPr="00A5130E">
              <w:rPr>
                <w:rFonts w:ascii="Cambria" w:hAnsi="Cambria" w:cs="Calibri Light"/>
                <w:sz w:val="16"/>
                <w:szCs w:val="16"/>
              </w:rPr>
              <w:t>Follow-up visit</w:t>
            </w:r>
          </w:p>
        </w:tc>
        <w:tc>
          <w:tcPr>
            <w:tcW w:w="1900" w:type="dxa"/>
            <w:shd w:val="clear" w:color="auto" w:fill="B8CCE4"/>
            <w:tcMar>
              <w:top w:w="0" w:type="dxa"/>
              <w:left w:w="108" w:type="dxa"/>
              <w:bottom w:w="0" w:type="dxa"/>
              <w:right w:w="108" w:type="dxa"/>
            </w:tcMar>
          </w:tcPr>
          <w:p w:rsidR="00E20E1A"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 was to follow up on compliance with the recommendations issued by the IACHR in the Preliminary Observations on the visit conducted in 2018</w:t>
            </w:r>
            <w:r w:rsidR="00E20E1A" w:rsidRPr="00A5130E">
              <w:rPr>
                <w:rFonts w:ascii="Cambria" w:hAnsi="Cambria" w:cs="Calibri Light"/>
                <w:sz w:val="16"/>
                <w:szCs w:val="16"/>
              </w:rPr>
              <w:t>.</w:t>
            </w:r>
          </w:p>
          <w:p w:rsidR="00E20E1A"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E20E1A" w:rsidRPr="00A5130E">
              <w:rPr>
                <w:rFonts w:ascii="Cambria" w:hAnsi="Cambria" w:cs="Calibri Light"/>
                <w:sz w:val="16"/>
                <w:szCs w:val="16"/>
              </w:rPr>
              <w:t xml:space="preserve">: </w:t>
            </w:r>
            <w:hyperlink r:id="rId15" w:history="1">
              <w:r w:rsidR="00E20E1A" w:rsidRPr="00A5130E">
                <w:rPr>
                  <w:rStyle w:val="Hyperlink"/>
                  <w:rFonts w:ascii="Cambria" w:hAnsi="Cambria" w:cs="Calibri Light"/>
                  <w:sz w:val="16"/>
                  <w:szCs w:val="16"/>
                </w:rPr>
                <w:t>http://www.oas.org/es/cidh/prensa/comunicados/2019/142.asp</w:t>
              </w:r>
            </w:hyperlink>
          </w:p>
        </w:tc>
      </w:tr>
      <w:tr w:rsidR="0046124C" w:rsidRPr="00A5130E" w:rsidTr="00152214">
        <w:trPr>
          <w:trHeight w:hRule="exact" w:val="4150"/>
        </w:trPr>
        <w:tc>
          <w:tcPr>
            <w:tcW w:w="985" w:type="dxa"/>
            <w:shd w:val="clear" w:color="auto" w:fill="4F81BD"/>
            <w:tcMar>
              <w:top w:w="0" w:type="dxa"/>
              <w:left w:w="108" w:type="dxa"/>
              <w:bottom w:w="0" w:type="dxa"/>
              <w:right w:w="108" w:type="dxa"/>
            </w:tcMar>
          </w:tcPr>
          <w:p w:rsidR="0046124C" w:rsidRPr="00A5130E" w:rsidRDefault="00C17C1B" w:rsidP="00167F1E">
            <w:pPr>
              <w:spacing w:after="0" w:line="240" w:lineRule="auto"/>
              <w:jc w:val="center"/>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t>United States of America</w:t>
            </w:r>
          </w:p>
        </w:tc>
        <w:tc>
          <w:tcPr>
            <w:tcW w:w="1170" w:type="dxa"/>
            <w:shd w:val="clear" w:color="auto" w:fill="B8CCE4"/>
            <w:tcMar>
              <w:top w:w="0" w:type="dxa"/>
              <w:left w:w="108" w:type="dxa"/>
              <w:bottom w:w="0" w:type="dxa"/>
              <w:right w:w="108" w:type="dxa"/>
            </w:tcMar>
          </w:tcPr>
          <w:p w:rsidR="0046124C" w:rsidRPr="00A5130E" w:rsidRDefault="00C17C1B" w:rsidP="00167F1E">
            <w:pPr>
              <w:spacing w:after="0" w:line="240" w:lineRule="auto"/>
              <w:rPr>
                <w:rFonts w:ascii="Cambria" w:hAnsi="Cambria" w:cs="Calibri Light"/>
                <w:sz w:val="16"/>
                <w:szCs w:val="16"/>
              </w:rPr>
            </w:pPr>
            <w:r w:rsidRPr="00A5130E">
              <w:rPr>
                <w:rFonts w:ascii="Cambria" w:hAnsi="Cambria" w:cs="Calibri Light"/>
                <w:sz w:val="16"/>
                <w:szCs w:val="16"/>
              </w:rPr>
              <w:t xml:space="preserve">June </w:t>
            </w:r>
            <w:r w:rsidR="0046124C" w:rsidRPr="00A5130E">
              <w:rPr>
                <w:rFonts w:ascii="Cambria" w:hAnsi="Cambria" w:cs="Calibri Light"/>
                <w:sz w:val="16"/>
                <w:szCs w:val="16"/>
              </w:rPr>
              <w:t xml:space="preserve">17 </w:t>
            </w:r>
            <w:r w:rsidRPr="00A5130E">
              <w:rPr>
                <w:rFonts w:ascii="Cambria" w:hAnsi="Cambria" w:cs="Calibri Light"/>
                <w:sz w:val="16"/>
                <w:szCs w:val="16"/>
              </w:rPr>
              <w:t>and</w:t>
            </w:r>
            <w:r w:rsidR="0046124C" w:rsidRPr="00A5130E">
              <w:rPr>
                <w:rFonts w:ascii="Cambria" w:hAnsi="Cambria" w:cs="Calibri Light"/>
                <w:sz w:val="16"/>
                <w:szCs w:val="16"/>
              </w:rPr>
              <w:t xml:space="preserve"> 18</w:t>
            </w:r>
            <w:r w:rsidRPr="00A5130E">
              <w:rPr>
                <w:rFonts w:ascii="Cambria" w:hAnsi="Cambria" w:cs="Calibri Light"/>
                <w:sz w:val="16"/>
                <w:szCs w:val="16"/>
              </w:rPr>
              <w:t>,</w:t>
            </w:r>
            <w:r w:rsidR="0046124C" w:rsidRPr="00A5130E">
              <w:rPr>
                <w:rFonts w:ascii="Cambria" w:hAnsi="Cambria" w:cs="Calibri Light"/>
                <w:sz w:val="16"/>
                <w:szCs w:val="16"/>
              </w:rPr>
              <w:t xml:space="preserve"> Miami, Florida</w:t>
            </w:r>
          </w:p>
        </w:tc>
        <w:tc>
          <w:tcPr>
            <w:tcW w:w="1389" w:type="dxa"/>
            <w:shd w:val="clear" w:color="auto" w:fill="B8CCE4"/>
            <w:noWrap/>
            <w:tcMar>
              <w:top w:w="0" w:type="dxa"/>
              <w:left w:w="108" w:type="dxa"/>
              <w:bottom w:w="0" w:type="dxa"/>
              <w:right w:w="108" w:type="dxa"/>
            </w:tcMar>
          </w:tcPr>
          <w:p w:rsidR="0046124C" w:rsidRPr="00A5130E" w:rsidRDefault="00C17C1B" w:rsidP="00167F1E">
            <w:pPr>
              <w:spacing w:after="0" w:line="240" w:lineRule="auto"/>
              <w:rPr>
                <w:rFonts w:ascii="Cambria" w:hAnsi="Cambria" w:cs="Calibri Light"/>
                <w:sz w:val="16"/>
                <w:szCs w:val="16"/>
              </w:rPr>
            </w:pPr>
            <w:r w:rsidRPr="00A5130E">
              <w:rPr>
                <w:rFonts w:ascii="Cambria" w:hAnsi="Cambria" w:cs="Calibri Light"/>
                <w:sz w:val="16"/>
                <w:szCs w:val="16"/>
              </w:rPr>
              <w:t xml:space="preserve">Follow-up Mechanism for Nicaragua, </w:t>
            </w:r>
            <w:r w:rsidR="00BA1F0E" w:rsidRPr="00A5130E">
              <w:rPr>
                <w:rFonts w:ascii="Cambria" w:hAnsi="Cambria" w:cs="Calibri Light"/>
                <w:sz w:val="16"/>
                <w:szCs w:val="16"/>
              </w:rPr>
              <w:t xml:space="preserve">Country Rapporteurships </w:t>
            </w:r>
            <w:r w:rsidR="00A000DC" w:rsidRPr="00A5130E">
              <w:rPr>
                <w:rFonts w:ascii="Cambria" w:hAnsi="Cambria" w:cs="Calibri Light"/>
                <w:sz w:val="16"/>
                <w:szCs w:val="16"/>
              </w:rPr>
              <w:t>for</w:t>
            </w:r>
            <w:r w:rsidR="00BA1F0E" w:rsidRPr="00A5130E">
              <w:rPr>
                <w:rFonts w:ascii="Cambria" w:hAnsi="Cambria" w:cs="Calibri Light"/>
                <w:sz w:val="16"/>
                <w:szCs w:val="16"/>
              </w:rPr>
              <w:t xml:space="preserve"> Cuba and Nicaragua.</w:t>
            </w:r>
          </w:p>
        </w:tc>
        <w:tc>
          <w:tcPr>
            <w:tcW w:w="1923" w:type="dxa"/>
            <w:shd w:val="clear" w:color="auto" w:fill="B8CCE4"/>
            <w:tcMar>
              <w:top w:w="0" w:type="dxa"/>
              <w:left w:w="108" w:type="dxa"/>
              <w:bottom w:w="0" w:type="dxa"/>
              <w:right w:w="108" w:type="dxa"/>
            </w:tcMar>
          </w:tcPr>
          <w:p w:rsidR="0046124C" w:rsidRPr="00A5130E" w:rsidRDefault="002864A1" w:rsidP="00167F1E">
            <w:pPr>
              <w:spacing w:after="0" w:line="240" w:lineRule="auto"/>
              <w:rPr>
                <w:rFonts w:ascii="Cambria" w:hAnsi="Cambria" w:cs="Calibri Light"/>
                <w:sz w:val="16"/>
                <w:szCs w:val="16"/>
              </w:rPr>
            </w:pPr>
            <w:r w:rsidRPr="00A5130E">
              <w:rPr>
                <w:rFonts w:ascii="Cambria" w:hAnsi="Cambria" w:cs="Calibri Light"/>
                <w:sz w:val="16"/>
                <w:szCs w:val="16"/>
              </w:rPr>
              <w:t>Chief of Staff for</w:t>
            </w:r>
            <w:r w:rsidR="00C17C1B" w:rsidRPr="00A5130E">
              <w:rPr>
                <w:rFonts w:ascii="Cambria" w:hAnsi="Cambria" w:cs="Calibri Light"/>
                <w:sz w:val="16"/>
                <w:szCs w:val="16"/>
              </w:rPr>
              <w:t xml:space="preserve"> the Secretary General, </w:t>
            </w:r>
            <w:r w:rsidR="0046124C" w:rsidRPr="00A5130E">
              <w:rPr>
                <w:rFonts w:ascii="Cambria" w:hAnsi="Cambria" w:cs="Calibri Light"/>
                <w:sz w:val="16"/>
                <w:szCs w:val="16"/>
              </w:rPr>
              <w:t>Gonzalo Koncke</w:t>
            </w:r>
            <w:r w:rsidR="00C17C1B" w:rsidRPr="00A5130E">
              <w:rPr>
                <w:rFonts w:ascii="Cambria" w:hAnsi="Cambria" w:cs="Calibri Light"/>
                <w:sz w:val="16"/>
                <w:szCs w:val="16"/>
              </w:rPr>
              <w:t xml:space="preserve">, and Chair of the </w:t>
            </w:r>
            <w:r w:rsidRPr="00A5130E">
              <w:rPr>
                <w:rFonts w:ascii="Cambria" w:hAnsi="Cambria" w:cs="Calibri Light"/>
                <w:sz w:val="16"/>
                <w:szCs w:val="16"/>
              </w:rPr>
              <w:t xml:space="preserve">OAS </w:t>
            </w:r>
            <w:r w:rsidR="00C17C1B" w:rsidRPr="00A5130E">
              <w:rPr>
                <w:rFonts w:ascii="Cambria" w:hAnsi="Cambria" w:cs="Calibri Light"/>
                <w:sz w:val="16"/>
                <w:szCs w:val="16"/>
              </w:rPr>
              <w:t xml:space="preserve">Permanent Council, Ambassador </w:t>
            </w:r>
            <w:r w:rsidR="0046124C" w:rsidRPr="00A5130E">
              <w:rPr>
                <w:rFonts w:ascii="Cambria" w:hAnsi="Cambria" w:cs="Calibri Light"/>
                <w:sz w:val="16"/>
                <w:szCs w:val="16"/>
              </w:rPr>
              <w:t xml:space="preserve">Carlos Trujillo, </w:t>
            </w:r>
            <w:r w:rsidR="00C17C1B" w:rsidRPr="00A5130E">
              <w:rPr>
                <w:rFonts w:ascii="Cambria" w:hAnsi="Cambria" w:cs="Calibri Light"/>
                <w:sz w:val="16"/>
                <w:szCs w:val="16"/>
              </w:rPr>
              <w:t>Permanent Representative of the United States to the OAS</w:t>
            </w:r>
          </w:p>
        </w:tc>
        <w:tc>
          <w:tcPr>
            <w:tcW w:w="1430" w:type="dxa"/>
            <w:shd w:val="clear" w:color="auto" w:fill="B8CCE4"/>
            <w:tcMar>
              <w:top w:w="0" w:type="dxa"/>
              <w:left w:w="108" w:type="dxa"/>
              <w:bottom w:w="0" w:type="dxa"/>
              <w:right w:w="108" w:type="dxa"/>
            </w:tcMar>
          </w:tcPr>
          <w:p w:rsidR="0046124C" w:rsidRPr="00A5130E" w:rsidRDefault="00424305" w:rsidP="00167F1E">
            <w:pPr>
              <w:spacing w:after="0" w:line="240" w:lineRule="auto"/>
              <w:rPr>
                <w:rFonts w:ascii="Cambria" w:hAnsi="Cambria" w:cs="Calibri Light"/>
                <w:sz w:val="16"/>
                <w:szCs w:val="16"/>
              </w:rPr>
            </w:pPr>
            <w:r w:rsidRPr="00A5130E">
              <w:rPr>
                <w:rFonts w:ascii="Cambria" w:hAnsi="Cambria" w:cs="Calibri Light"/>
                <w:sz w:val="16"/>
                <w:szCs w:val="16"/>
              </w:rPr>
              <w:t>President of the IACHR</w:t>
            </w:r>
            <w:r w:rsidR="0046124C" w:rsidRPr="00A5130E">
              <w:rPr>
                <w:rFonts w:ascii="Cambria" w:hAnsi="Cambria" w:cs="Calibri Light"/>
                <w:sz w:val="16"/>
                <w:szCs w:val="16"/>
              </w:rPr>
              <w:t xml:space="preserve">, </w:t>
            </w:r>
            <w:r w:rsidR="00390B4F" w:rsidRPr="00A5130E">
              <w:rPr>
                <w:rFonts w:ascii="Cambria" w:hAnsi="Cambria" w:cs="Calibri Light"/>
                <w:sz w:val="16"/>
                <w:szCs w:val="16"/>
              </w:rPr>
              <w:t>Commissioner</w:t>
            </w:r>
            <w:r w:rsidR="0046124C" w:rsidRPr="00A5130E">
              <w:rPr>
                <w:rFonts w:ascii="Cambria" w:hAnsi="Cambria" w:cs="Calibri Light"/>
                <w:sz w:val="16"/>
                <w:szCs w:val="16"/>
              </w:rPr>
              <w:t xml:space="preserve"> Esmeralda Arosemena Troitiño; Se</w:t>
            </w:r>
            <w:r w:rsidR="002864A1" w:rsidRPr="00A5130E">
              <w:rPr>
                <w:rFonts w:ascii="Cambria" w:hAnsi="Cambria" w:cs="Calibri Light"/>
                <w:sz w:val="16"/>
                <w:szCs w:val="16"/>
              </w:rPr>
              <w:t>cond Vice-President and Rapporteur for Cuba</w:t>
            </w:r>
            <w:r w:rsidR="003822A3" w:rsidRPr="00A5130E">
              <w:rPr>
                <w:rFonts w:ascii="Cambria" w:hAnsi="Cambria" w:cs="Calibri Light"/>
                <w:sz w:val="16"/>
                <w:szCs w:val="16"/>
              </w:rPr>
              <w:t xml:space="preserve"> and Nicaragua</w:t>
            </w:r>
            <w:r w:rsidR="0046124C" w:rsidRPr="00A5130E">
              <w:rPr>
                <w:rFonts w:ascii="Cambria" w:hAnsi="Cambria" w:cs="Calibri Light"/>
                <w:sz w:val="16"/>
                <w:szCs w:val="16"/>
              </w:rPr>
              <w:t xml:space="preserve">, </w:t>
            </w:r>
            <w:r w:rsidR="00390B4F" w:rsidRPr="00A5130E">
              <w:rPr>
                <w:rFonts w:ascii="Cambria" w:hAnsi="Cambria" w:cs="Calibri Light"/>
                <w:sz w:val="16"/>
                <w:szCs w:val="16"/>
              </w:rPr>
              <w:t>Commissioner</w:t>
            </w:r>
            <w:r w:rsidR="0046124C" w:rsidRPr="00A5130E">
              <w:rPr>
                <w:rFonts w:ascii="Cambria" w:hAnsi="Cambria" w:cs="Calibri Light"/>
                <w:sz w:val="16"/>
                <w:szCs w:val="16"/>
              </w:rPr>
              <w:t xml:space="preserve"> Antonia Urrejola; </w:t>
            </w:r>
            <w:r w:rsidR="00390B4F" w:rsidRPr="00A5130E">
              <w:rPr>
                <w:rFonts w:ascii="Cambria" w:hAnsi="Cambria" w:cs="Calibri Light"/>
                <w:sz w:val="16"/>
                <w:szCs w:val="16"/>
              </w:rPr>
              <w:t>Executive Secretary</w:t>
            </w:r>
            <w:r w:rsidR="0046124C" w:rsidRPr="00A5130E">
              <w:rPr>
                <w:rFonts w:ascii="Cambria" w:hAnsi="Cambria" w:cs="Calibri Light"/>
                <w:sz w:val="16"/>
                <w:szCs w:val="16"/>
              </w:rPr>
              <w:t xml:space="preserve">, Paulo Abrão; </w:t>
            </w:r>
            <w:r w:rsidRPr="00A5130E">
              <w:rPr>
                <w:rFonts w:ascii="Cambria" w:hAnsi="Cambria" w:cs="Calibri Light"/>
                <w:sz w:val="16"/>
                <w:szCs w:val="16"/>
              </w:rPr>
              <w:t>and technical staff of the Executive Secretariat</w:t>
            </w:r>
            <w:r w:rsidR="0046124C" w:rsidRPr="00A5130E">
              <w:rPr>
                <w:rFonts w:ascii="Cambria" w:hAnsi="Cambria" w:cs="Calibri Light"/>
                <w:sz w:val="16"/>
                <w:szCs w:val="16"/>
              </w:rPr>
              <w:t>.</w:t>
            </w:r>
          </w:p>
        </w:tc>
        <w:tc>
          <w:tcPr>
            <w:tcW w:w="828" w:type="dxa"/>
            <w:shd w:val="clear" w:color="auto" w:fill="B8CCE4"/>
          </w:tcPr>
          <w:p w:rsidR="0046124C"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46124C" w:rsidRPr="00A5130E" w:rsidRDefault="002864A1" w:rsidP="00167F1E">
            <w:pPr>
              <w:spacing w:after="0" w:line="240" w:lineRule="auto"/>
              <w:rPr>
                <w:rFonts w:ascii="Cambria" w:hAnsi="Cambria" w:cs="Calibri Light"/>
                <w:sz w:val="16"/>
                <w:szCs w:val="16"/>
              </w:rPr>
            </w:pPr>
            <w:r w:rsidRPr="00A5130E">
              <w:rPr>
                <w:rFonts w:ascii="Cambria" w:hAnsi="Cambria" w:cs="Calibri Light"/>
                <w:sz w:val="16"/>
                <w:szCs w:val="16"/>
              </w:rPr>
              <w:t>Presentation of the Report on the Situation of Human Rights in Nicaragua and Report on the General Situation of Human Rights in Cuba, included in Chapter</w:t>
            </w:r>
            <w:hyperlink r:id="rId16" w:history="1">
              <w:r w:rsidR="0046124C" w:rsidRPr="00A5130E">
                <w:rPr>
                  <w:rFonts w:ascii="Cambria" w:hAnsi="Cambria" w:cs="Calibri Light"/>
                  <w:sz w:val="16"/>
                  <w:szCs w:val="16"/>
                </w:rPr>
                <w:t xml:space="preserve"> IV B </w:t>
              </w:r>
              <w:r w:rsidRPr="00A5130E">
                <w:rPr>
                  <w:rFonts w:ascii="Cambria" w:hAnsi="Cambria" w:cs="Calibri Light"/>
                  <w:sz w:val="16"/>
                  <w:szCs w:val="16"/>
                </w:rPr>
                <w:t>of its Annual Report for</w:t>
              </w:r>
              <w:r w:rsidR="0046124C" w:rsidRPr="00A5130E">
                <w:rPr>
                  <w:rFonts w:ascii="Cambria" w:hAnsi="Cambria" w:cs="Calibri Light"/>
                  <w:sz w:val="16"/>
                  <w:szCs w:val="16"/>
                </w:rPr>
                <w:t xml:space="preserve"> 2018</w:t>
              </w:r>
            </w:hyperlink>
            <w:r w:rsidR="0046124C" w:rsidRPr="00A5130E">
              <w:rPr>
                <w:rFonts w:ascii="Cambria" w:hAnsi="Cambria" w:cs="Calibri Light"/>
                <w:sz w:val="16"/>
                <w:szCs w:val="16"/>
              </w:rPr>
              <w:t>.</w:t>
            </w:r>
          </w:p>
          <w:p w:rsidR="0046124C" w:rsidRPr="00A5130E" w:rsidRDefault="002864A1" w:rsidP="00167F1E">
            <w:pPr>
              <w:spacing w:after="0" w:line="240" w:lineRule="auto"/>
              <w:rPr>
                <w:rFonts w:ascii="Cambria" w:hAnsi="Cambria" w:cs="Calibri Light"/>
                <w:sz w:val="16"/>
                <w:szCs w:val="16"/>
              </w:rPr>
            </w:pPr>
            <w:r w:rsidRPr="00A5130E">
              <w:rPr>
                <w:rFonts w:ascii="Cambria" w:hAnsi="Cambria" w:cs="Calibri Light"/>
                <w:sz w:val="16"/>
                <w:szCs w:val="16"/>
              </w:rPr>
              <w:t>This event made it possible to dialogue with civil</w:t>
            </w:r>
            <w:r w:rsidR="006D20C2" w:rsidRPr="00A5130E">
              <w:rPr>
                <w:rFonts w:ascii="Cambria" w:hAnsi="Cambria" w:cs="Calibri Light"/>
                <w:sz w:val="16"/>
                <w:szCs w:val="16"/>
              </w:rPr>
              <w:t xml:space="preserve"> society organizations and with the </w:t>
            </w:r>
            <w:r w:rsidRPr="00A5130E">
              <w:rPr>
                <w:rFonts w:ascii="Cambria" w:hAnsi="Cambria" w:cs="Calibri Light"/>
                <w:sz w:val="16"/>
                <w:szCs w:val="16"/>
              </w:rPr>
              <w:t>Cuban exile community in Miami</w:t>
            </w:r>
            <w:r w:rsidR="0046124C" w:rsidRPr="00A5130E">
              <w:rPr>
                <w:rFonts w:ascii="Cambria" w:hAnsi="Cambria" w:cs="Calibri Light"/>
                <w:sz w:val="16"/>
                <w:szCs w:val="16"/>
              </w:rPr>
              <w:t>.</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46124C" w:rsidRPr="00A5130E">
              <w:rPr>
                <w:rFonts w:ascii="Cambria" w:hAnsi="Cambria" w:cs="Calibri Light"/>
                <w:sz w:val="16"/>
                <w:szCs w:val="16"/>
              </w:rPr>
              <w:t xml:space="preserve">:  </w:t>
            </w:r>
            <w:hyperlink r:id="rId17" w:history="1">
              <w:r w:rsidR="0046124C" w:rsidRPr="00A5130E">
                <w:rPr>
                  <w:rStyle w:val="Hyperlink"/>
                  <w:rFonts w:ascii="Cambria" w:hAnsi="Cambria" w:cs="Calibri Light"/>
                  <w:sz w:val="16"/>
                  <w:szCs w:val="16"/>
                </w:rPr>
                <w:t>http://www.oas.org/es/cidh/prensa/comunicados/2019/191.asp</w:t>
              </w:r>
            </w:hyperlink>
            <w:r w:rsidR="0046124C" w:rsidRPr="00A5130E">
              <w:rPr>
                <w:rFonts w:ascii="Cambria" w:hAnsi="Cambria" w:cs="Calibri Light"/>
                <w:sz w:val="16"/>
                <w:szCs w:val="16"/>
              </w:rPr>
              <w:t xml:space="preserve"> </w:t>
            </w:r>
          </w:p>
        </w:tc>
      </w:tr>
      <w:tr w:rsidR="0046124C" w:rsidRPr="00A5130E" w:rsidTr="00152214">
        <w:trPr>
          <w:trHeight w:hRule="exact" w:val="6670"/>
        </w:trPr>
        <w:tc>
          <w:tcPr>
            <w:tcW w:w="985" w:type="dxa"/>
            <w:shd w:val="clear" w:color="auto" w:fill="4F81BD"/>
            <w:tcMar>
              <w:top w:w="0" w:type="dxa"/>
              <w:left w:w="108" w:type="dxa"/>
              <w:bottom w:w="0" w:type="dxa"/>
              <w:right w:w="108" w:type="dxa"/>
            </w:tcMar>
          </w:tcPr>
          <w:p w:rsidR="0046124C" w:rsidRPr="00A5130E" w:rsidRDefault="002864A1" w:rsidP="00167F1E">
            <w:pPr>
              <w:spacing w:after="0" w:line="240" w:lineRule="auto"/>
              <w:rPr>
                <w:rFonts w:ascii="Cambria" w:eastAsia="Times New Roman" w:hAnsi="Cambria"/>
                <w:b/>
                <w:bCs/>
                <w:color w:val="FFFFFF"/>
                <w:sz w:val="16"/>
                <w:szCs w:val="16"/>
                <w:lang w:eastAsia="es-US"/>
              </w:rPr>
            </w:pPr>
            <w:r w:rsidRPr="00A5130E">
              <w:rPr>
                <w:rFonts w:ascii="Cambria" w:eastAsia="Times New Roman" w:hAnsi="Cambria"/>
                <w:b/>
                <w:bCs/>
                <w:color w:val="FFFFFF"/>
                <w:sz w:val="16"/>
                <w:szCs w:val="16"/>
                <w:lang w:eastAsia="es-US"/>
              </w:rPr>
              <w:lastRenderedPageBreak/>
              <w:t>United States of America</w:t>
            </w:r>
          </w:p>
        </w:tc>
        <w:tc>
          <w:tcPr>
            <w:tcW w:w="1170" w:type="dxa"/>
            <w:shd w:val="clear" w:color="auto" w:fill="B8CCE4"/>
            <w:tcMar>
              <w:top w:w="0" w:type="dxa"/>
              <w:left w:w="108" w:type="dxa"/>
              <w:bottom w:w="0" w:type="dxa"/>
              <w:right w:w="108" w:type="dxa"/>
            </w:tcMar>
          </w:tcPr>
          <w:p w:rsidR="0046124C" w:rsidRPr="00A5130E" w:rsidRDefault="002864A1" w:rsidP="00167F1E">
            <w:pPr>
              <w:spacing w:after="0" w:line="240" w:lineRule="auto"/>
              <w:rPr>
                <w:rFonts w:ascii="Cambria" w:hAnsi="Cambria" w:cs="Calibri Light"/>
                <w:sz w:val="16"/>
                <w:szCs w:val="16"/>
              </w:rPr>
            </w:pPr>
            <w:r w:rsidRPr="00A5130E">
              <w:rPr>
                <w:rFonts w:ascii="Cambria" w:hAnsi="Cambria" w:cs="Calibri Light"/>
                <w:sz w:val="16"/>
                <w:szCs w:val="16"/>
              </w:rPr>
              <w:t xml:space="preserve">August </w:t>
            </w:r>
            <w:r w:rsidR="009C4129" w:rsidRPr="00A5130E">
              <w:rPr>
                <w:rFonts w:ascii="Cambria" w:hAnsi="Cambria" w:cs="Calibri Light"/>
                <w:sz w:val="16"/>
                <w:szCs w:val="16"/>
              </w:rPr>
              <w:t xml:space="preserve">19 </w:t>
            </w:r>
            <w:r w:rsidRPr="00A5130E">
              <w:rPr>
                <w:rFonts w:ascii="Cambria" w:hAnsi="Cambria" w:cs="Calibri Light"/>
                <w:sz w:val="16"/>
                <w:szCs w:val="16"/>
              </w:rPr>
              <w:t>to</w:t>
            </w:r>
            <w:r w:rsidR="009C4129" w:rsidRPr="00A5130E">
              <w:rPr>
                <w:rFonts w:ascii="Cambria" w:hAnsi="Cambria" w:cs="Calibri Light"/>
                <w:sz w:val="16"/>
                <w:szCs w:val="16"/>
              </w:rPr>
              <w:t xml:space="preserve"> 23</w:t>
            </w:r>
            <w:r w:rsidRPr="00A5130E">
              <w:rPr>
                <w:rFonts w:ascii="Cambria" w:hAnsi="Cambria" w:cs="Calibri Light"/>
                <w:sz w:val="16"/>
                <w:szCs w:val="16"/>
              </w:rPr>
              <w:t>, San Diego and</w:t>
            </w:r>
            <w:r w:rsidR="0046124C" w:rsidRPr="00A5130E">
              <w:rPr>
                <w:rFonts w:ascii="Cambria" w:hAnsi="Cambria" w:cs="Calibri Light"/>
                <w:sz w:val="16"/>
                <w:szCs w:val="16"/>
              </w:rPr>
              <w:t xml:space="preserve"> Laredo</w:t>
            </w:r>
          </w:p>
        </w:tc>
        <w:tc>
          <w:tcPr>
            <w:tcW w:w="1389" w:type="dxa"/>
            <w:shd w:val="clear" w:color="auto" w:fill="B8CCE4"/>
            <w:noWrap/>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r w:rsidRPr="00A5130E">
              <w:rPr>
                <w:rFonts w:ascii="Cambria" w:hAnsi="Cambria" w:cs="Calibri Light"/>
                <w:sz w:val="16"/>
                <w:szCs w:val="16"/>
              </w:rPr>
              <w:t>R</w:t>
            </w:r>
            <w:r w:rsidR="002864A1" w:rsidRPr="00A5130E">
              <w:rPr>
                <w:rFonts w:ascii="Cambria" w:hAnsi="Cambria" w:cs="Calibri Light"/>
                <w:sz w:val="16"/>
                <w:szCs w:val="16"/>
              </w:rPr>
              <w:t>apporteurship on the Rights of Migrants</w:t>
            </w:r>
          </w:p>
        </w:tc>
        <w:tc>
          <w:tcPr>
            <w:tcW w:w="1923" w:type="dxa"/>
            <w:shd w:val="clear" w:color="auto" w:fill="B8CCE4"/>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r w:rsidRPr="00A5130E">
              <w:rPr>
                <w:rFonts w:ascii="Cambria" w:hAnsi="Cambria" w:cs="Calibri Light"/>
                <w:sz w:val="16"/>
                <w:szCs w:val="16"/>
              </w:rPr>
              <w:t>N/A</w:t>
            </w:r>
          </w:p>
        </w:tc>
        <w:tc>
          <w:tcPr>
            <w:tcW w:w="1430" w:type="dxa"/>
            <w:shd w:val="clear" w:color="auto" w:fill="B8CCE4"/>
            <w:tcMar>
              <w:top w:w="0" w:type="dxa"/>
              <w:left w:w="108" w:type="dxa"/>
              <w:bottom w:w="0" w:type="dxa"/>
              <w:right w:w="108" w:type="dxa"/>
            </w:tcMar>
          </w:tcPr>
          <w:p w:rsidR="0046124C" w:rsidRPr="00A5130E" w:rsidRDefault="00424305" w:rsidP="00167F1E">
            <w:pPr>
              <w:spacing w:after="0" w:line="240" w:lineRule="auto"/>
              <w:rPr>
                <w:rFonts w:ascii="Cambria" w:hAnsi="Cambria" w:cs="Calibri Light"/>
                <w:sz w:val="16"/>
                <w:szCs w:val="16"/>
              </w:rPr>
            </w:pPr>
            <w:r w:rsidRPr="00A5130E">
              <w:rPr>
                <w:rFonts w:ascii="Cambria" w:hAnsi="Cambria" w:cs="Calibri Light"/>
                <w:sz w:val="16"/>
                <w:szCs w:val="16"/>
              </w:rPr>
              <w:t>President</w:t>
            </w:r>
            <w:r w:rsidR="0046124C" w:rsidRPr="00A5130E">
              <w:rPr>
                <w:rFonts w:ascii="Cambria" w:hAnsi="Cambria" w:cs="Calibri Light"/>
                <w:sz w:val="16"/>
                <w:szCs w:val="16"/>
              </w:rPr>
              <w:t xml:space="preserve">, </w:t>
            </w:r>
            <w:r w:rsidR="00390B4F" w:rsidRPr="00A5130E">
              <w:rPr>
                <w:rFonts w:ascii="Cambria" w:hAnsi="Cambria" w:cs="Calibri Light"/>
                <w:sz w:val="16"/>
                <w:szCs w:val="16"/>
              </w:rPr>
              <w:t>Commissioner</w:t>
            </w:r>
            <w:r w:rsidR="0046124C" w:rsidRPr="00A5130E">
              <w:rPr>
                <w:rFonts w:ascii="Cambria" w:hAnsi="Cambria" w:cs="Calibri Light"/>
                <w:sz w:val="16"/>
                <w:szCs w:val="16"/>
              </w:rPr>
              <w:t xml:space="preserve"> Esmeralda Arosemena de Troitiño, R</w:t>
            </w:r>
            <w:r w:rsidR="002864A1" w:rsidRPr="00A5130E">
              <w:rPr>
                <w:rFonts w:ascii="Cambria" w:hAnsi="Cambria" w:cs="Calibri Light"/>
                <w:sz w:val="16"/>
                <w:szCs w:val="16"/>
              </w:rPr>
              <w:t>apporteur on the Rights of Children and Adolescents</w:t>
            </w:r>
            <w:r w:rsidR="0046124C" w:rsidRPr="00A5130E">
              <w:rPr>
                <w:rFonts w:ascii="Cambria" w:hAnsi="Cambria" w:cs="Calibri Light"/>
                <w:sz w:val="16"/>
                <w:szCs w:val="16"/>
              </w:rPr>
              <w:t xml:space="preserve">; </w:t>
            </w:r>
            <w:r w:rsidR="00390B4F" w:rsidRPr="00A5130E">
              <w:rPr>
                <w:rFonts w:ascii="Cambria" w:hAnsi="Cambria" w:cs="Calibri Light"/>
                <w:sz w:val="16"/>
                <w:szCs w:val="16"/>
              </w:rPr>
              <w:t>Commissioner</w:t>
            </w:r>
            <w:r w:rsidR="002864A1" w:rsidRPr="00A5130E">
              <w:rPr>
                <w:rFonts w:ascii="Cambria" w:hAnsi="Cambria" w:cs="Calibri Light"/>
                <w:sz w:val="16"/>
                <w:szCs w:val="16"/>
              </w:rPr>
              <w:t xml:space="preserve"> Luis Ernesto Vargas Silva, Rapporteur on the Rights of Migrants; and</w:t>
            </w:r>
            <w:r w:rsidR="0046124C" w:rsidRPr="00A5130E">
              <w:rPr>
                <w:rFonts w:ascii="Cambria" w:hAnsi="Cambria" w:cs="Calibri Light"/>
                <w:sz w:val="16"/>
                <w:szCs w:val="16"/>
              </w:rPr>
              <w:t xml:space="preserve"> </w:t>
            </w:r>
            <w:r w:rsidR="00390B4F" w:rsidRPr="00A5130E">
              <w:rPr>
                <w:rFonts w:ascii="Cambria" w:hAnsi="Cambria" w:cs="Calibri Light"/>
                <w:sz w:val="16"/>
                <w:szCs w:val="16"/>
              </w:rPr>
              <w:t>Commissioner</w:t>
            </w:r>
            <w:r w:rsidR="0046124C" w:rsidRPr="00A5130E">
              <w:rPr>
                <w:rFonts w:ascii="Cambria" w:hAnsi="Cambria" w:cs="Calibri Light"/>
                <w:sz w:val="16"/>
                <w:szCs w:val="16"/>
              </w:rPr>
              <w:t xml:space="preserve"> Margarette May Macaulay, R</w:t>
            </w:r>
            <w:r w:rsidR="002864A1" w:rsidRPr="00A5130E">
              <w:rPr>
                <w:rFonts w:ascii="Cambria" w:hAnsi="Cambria" w:cs="Calibri Light"/>
                <w:sz w:val="16"/>
                <w:szCs w:val="16"/>
              </w:rPr>
              <w:t>apporteur on the Rights of Women and Country Rapporteur for the United States</w:t>
            </w:r>
            <w:r w:rsidR="0046124C" w:rsidRPr="00A5130E">
              <w:rPr>
                <w:rFonts w:ascii="Cambria" w:hAnsi="Cambria" w:cs="Calibri Light"/>
                <w:sz w:val="16"/>
                <w:szCs w:val="16"/>
              </w:rPr>
              <w:t xml:space="preserve">. Paulo Abrão, </w:t>
            </w:r>
            <w:r w:rsidR="00390B4F" w:rsidRPr="00A5130E">
              <w:rPr>
                <w:rFonts w:ascii="Cambria" w:hAnsi="Cambria" w:cs="Calibri Light"/>
                <w:sz w:val="16"/>
                <w:szCs w:val="16"/>
              </w:rPr>
              <w:t>Executive Secretary</w:t>
            </w:r>
            <w:r w:rsidR="0046124C" w:rsidRPr="00A5130E">
              <w:rPr>
                <w:rFonts w:ascii="Cambria" w:hAnsi="Cambria" w:cs="Calibri Light"/>
                <w:sz w:val="16"/>
                <w:szCs w:val="16"/>
              </w:rPr>
              <w:t xml:space="preserve">, María Claudia Pulido, </w:t>
            </w:r>
            <w:r w:rsidR="002864A1" w:rsidRPr="00A5130E">
              <w:rPr>
                <w:rFonts w:ascii="Cambria" w:hAnsi="Cambria" w:cs="Calibri Light"/>
                <w:sz w:val="16"/>
                <w:szCs w:val="16"/>
              </w:rPr>
              <w:t>Assistant Executive Secretary, and experts of the Executive Secretariat of the IACHR</w:t>
            </w:r>
            <w:r w:rsidR="0046124C" w:rsidRPr="00A5130E">
              <w:rPr>
                <w:rFonts w:ascii="Cambria" w:hAnsi="Cambria" w:cs="Calibri Light"/>
                <w:sz w:val="16"/>
                <w:szCs w:val="16"/>
              </w:rPr>
              <w:t>.</w:t>
            </w:r>
          </w:p>
        </w:tc>
        <w:tc>
          <w:tcPr>
            <w:tcW w:w="828" w:type="dxa"/>
            <w:shd w:val="clear" w:color="auto" w:fill="B8CCE4"/>
          </w:tcPr>
          <w:p w:rsidR="0046124C" w:rsidRPr="00A5130E" w:rsidRDefault="002864A1" w:rsidP="00167F1E">
            <w:pPr>
              <w:spacing w:after="0" w:line="240" w:lineRule="auto"/>
              <w:rPr>
                <w:rFonts w:ascii="Cambria" w:hAnsi="Cambria" w:cs="Calibri Light"/>
                <w:sz w:val="16"/>
                <w:szCs w:val="16"/>
              </w:rPr>
            </w:pPr>
            <w:r w:rsidRPr="00A5130E">
              <w:rPr>
                <w:rFonts w:ascii="Cambria" w:hAnsi="Cambria" w:cs="Calibri Light"/>
                <w:sz w:val="16"/>
                <w:szCs w:val="16"/>
              </w:rPr>
              <w:t>Observation visit</w:t>
            </w:r>
          </w:p>
        </w:tc>
        <w:tc>
          <w:tcPr>
            <w:tcW w:w="1900" w:type="dxa"/>
            <w:shd w:val="clear" w:color="auto" w:fill="B8CCE4"/>
            <w:tcMar>
              <w:top w:w="0" w:type="dxa"/>
              <w:left w:w="108" w:type="dxa"/>
              <w:bottom w:w="0" w:type="dxa"/>
              <w:right w:w="108" w:type="dxa"/>
            </w:tcMar>
          </w:tcPr>
          <w:p w:rsidR="0046124C" w:rsidRPr="00A5130E" w:rsidRDefault="002864A1"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 was to monitor the human rights situati</w:t>
            </w:r>
            <w:r w:rsidR="00870E97" w:rsidRPr="00A5130E">
              <w:rPr>
                <w:rFonts w:ascii="Cambria" w:hAnsi="Cambria" w:cs="Calibri Light"/>
                <w:sz w:val="16"/>
                <w:szCs w:val="16"/>
              </w:rPr>
              <w:t>on with respect to the reception conditions on the border, access to asylum and international protection procedures</w:t>
            </w:r>
            <w:r w:rsidR="0046124C" w:rsidRPr="00A5130E">
              <w:rPr>
                <w:rFonts w:ascii="Cambria" w:hAnsi="Cambria" w:cs="Calibri Light"/>
                <w:sz w:val="16"/>
                <w:szCs w:val="16"/>
              </w:rPr>
              <w:t xml:space="preserve">, </w:t>
            </w:r>
            <w:r w:rsidR="00870E97" w:rsidRPr="00A5130E">
              <w:rPr>
                <w:rFonts w:ascii="Cambria" w:hAnsi="Cambria" w:cs="Calibri Light"/>
                <w:sz w:val="16"/>
                <w:szCs w:val="16"/>
              </w:rPr>
              <w:t>migrant detention conditions and related practices, migration and asylum procedures</w:t>
            </w:r>
            <w:r w:rsidR="0046124C" w:rsidRPr="00A5130E">
              <w:rPr>
                <w:rFonts w:ascii="Cambria" w:hAnsi="Cambria" w:cs="Calibri Light"/>
                <w:sz w:val="16"/>
                <w:szCs w:val="16"/>
              </w:rPr>
              <w:t xml:space="preserve">, </w:t>
            </w:r>
            <w:r w:rsidR="00870E97" w:rsidRPr="00A5130E">
              <w:rPr>
                <w:rFonts w:ascii="Cambria" w:hAnsi="Cambria" w:cs="Calibri Light"/>
                <w:sz w:val="16"/>
                <w:szCs w:val="16"/>
              </w:rPr>
              <w:t>as well as procedural guarantees and judicial protection, with special emphasis on the principles of family reunification and the higher interest of the child</w:t>
            </w:r>
            <w:r w:rsidR="0046124C" w:rsidRPr="00A5130E">
              <w:rPr>
                <w:rFonts w:ascii="Cambria" w:hAnsi="Cambria" w:cs="Calibri Light"/>
                <w:sz w:val="16"/>
                <w:szCs w:val="16"/>
              </w:rPr>
              <w:t>.</w:t>
            </w:r>
          </w:p>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Read the preliminary observations on the visit at</w:t>
            </w:r>
            <w:r w:rsidR="0046124C" w:rsidRPr="00A5130E">
              <w:rPr>
                <w:rFonts w:ascii="Cambria" w:hAnsi="Cambria" w:cs="Calibri Light"/>
                <w:sz w:val="16"/>
                <w:szCs w:val="16"/>
              </w:rPr>
              <w:t xml:space="preserve">:  </w:t>
            </w:r>
            <w:r w:rsidR="0046124C" w:rsidRPr="00A5130E">
              <w:rPr>
                <w:rFonts w:ascii="Cambria" w:hAnsi="Cambria"/>
                <w:sz w:val="16"/>
                <w:szCs w:val="16"/>
              </w:rPr>
              <w:t xml:space="preserve">  </w:t>
            </w:r>
            <w:hyperlink r:id="rId18" w:history="1">
              <w:r w:rsidR="0046124C" w:rsidRPr="00A5130E">
                <w:rPr>
                  <w:rStyle w:val="Hyperlink"/>
                  <w:rFonts w:ascii="Cambria" w:hAnsi="Cambria"/>
                  <w:sz w:val="16"/>
                  <w:szCs w:val="16"/>
                </w:rPr>
                <w:t>http://www.oas.org/es/cidh/prensa/comunicados/2019/228.asp</w:t>
              </w:r>
            </w:hyperlink>
            <w:r w:rsidR="0046124C" w:rsidRPr="00A5130E">
              <w:rPr>
                <w:rFonts w:ascii="Cambria" w:hAnsi="Cambria"/>
                <w:sz w:val="16"/>
                <w:szCs w:val="16"/>
              </w:rPr>
              <w:t xml:space="preserve"> </w:t>
            </w:r>
          </w:p>
        </w:tc>
      </w:tr>
      <w:tr w:rsidR="0046124C" w:rsidRPr="00A5130E" w:rsidTr="00152214">
        <w:trPr>
          <w:trHeight w:hRule="exact" w:val="4783"/>
        </w:trPr>
        <w:tc>
          <w:tcPr>
            <w:tcW w:w="985" w:type="dxa"/>
            <w:shd w:val="clear" w:color="auto" w:fill="4F81BD"/>
            <w:tcMar>
              <w:top w:w="0" w:type="dxa"/>
              <w:left w:w="108" w:type="dxa"/>
              <w:bottom w:w="0" w:type="dxa"/>
              <w:right w:w="108" w:type="dxa"/>
            </w:tcMar>
          </w:tcPr>
          <w:p w:rsidR="0046124C" w:rsidRPr="00A5130E" w:rsidRDefault="00870E97" w:rsidP="00167F1E">
            <w:pPr>
              <w:spacing w:after="0" w:line="240" w:lineRule="auto"/>
              <w:jc w:val="center"/>
              <w:rPr>
                <w:rFonts w:ascii="Cambria" w:hAnsi="Cambria" w:cs="Calibri Light"/>
                <w:sz w:val="16"/>
                <w:szCs w:val="16"/>
              </w:rPr>
            </w:pPr>
            <w:r w:rsidRPr="00A5130E">
              <w:rPr>
                <w:rFonts w:ascii="Cambria" w:eastAsia="Times New Roman" w:hAnsi="Cambria"/>
                <w:b/>
                <w:bCs/>
                <w:color w:val="FFFFFF"/>
                <w:sz w:val="16"/>
                <w:szCs w:val="16"/>
                <w:lang w:eastAsia="es-US"/>
              </w:rPr>
              <w:t>Me</w:t>
            </w:r>
            <w:r w:rsidR="0046124C" w:rsidRPr="00A5130E">
              <w:rPr>
                <w:rFonts w:ascii="Cambria" w:eastAsia="Times New Roman" w:hAnsi="Cambria"/>
                <w:b/>
                <w:bCs/>
                <w:color w:val="FFFFFF"/>
                <w:sz w:val="16"/>
                <w:szCs w:val="16"/>
                <w:lang w:eastAsia="es-US"/>
              </w:rPr>
              <w:t>xico</w:t>
            </w:r>
          </w:p>
        </w:tc>
        <w:tc>
          <w:tcPr>
            <w:tcW w:w="1170" w:type="dxa"/>
            <w:shd w:val="clear" w:color="auto" w:fill="B8CCE4"/>
            <w:tcMar>
              <w:top w:w="0" w:type="dxa"/>
              <w:left w:w="108" w:type="dxa"/>
              <w:bottom w:w="0" w:type="dxa"/>
              <w:right w:w="108" w:type="dxa"/>
            </w:tcMar>
          </w:tcPr>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 xml:space="preserve">July </w:t>
            </w:r>
            <w:r w:rsidR="0046124C" w:rsidRPr="00A5130E">
              <w:rPr>
                <w:rFonts w:ascii="Cambria" w:hAnsi="Cambria" w:cs="Calibri Light"/>
                <w:sz w:val="16"/>
                <w:szCs w:val="16"/>
              </w:rPr>
              <w:t>31</w:t>
            </w:r>
            <w:r w:rsidRPr="00A5130E">
              <w:rPr>
                <w:rFonts w:ascii="Cambria" w:hAnsi="Cambria" w:cs="Calibri Light"/>
                <w:sz w:val="16"/>
                <w:szCs w:val="16"/>
              </w:rPr>
              <w:t xml:space="preserve"> and August 1,  Mexico City, Ayutla de los Libres</w:t>
            </w:r>
          </w:p>
        </w:tc>
        <w:tc>
          <w:tcPr>
            <w:tcW w:w="1389" w:type="dxa"/>
            <w:shd w:val="clear" w:color="auto" w:fill="B8CCE4"/>
            <w:noWrap/>
            <w:tcMar>
              <w:top w:w="0" w:type="dxa"/>
              <w:left w:w="108" w:type="dxa"/>
              <w:bottom w:w="0" w:type="dxa"/>
              <w:right w:w="108" w:type="dxa"/>
            </w:tcMar>
          </w:tcPr>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Follow-up on recommendations, Rapporteurship of Mexico</w:t>
            </w: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p w:rsidR="0046124C" w:rsidRPr="00A5130E" w:rsidRDefault="0046124C" w:rsidP="00167F1E">
            <w:pPr>
              <w:spacing w:after="0" w:line="240" w:lineRule="auto"/>
              <w:rPr>
                <w:rFonts w:ascii="Cambria" w:hAnsi="Cambria" w:cs="Calibri Light"/>
                <w:sz w:val="16"/>
                <w:szCs w:val="16"/>
              </w:rPr>
            </w:pPr>
          </w:p>
        </w:tc>
        <w:tc>
          <w:tcPr>
            <w:tcW w:w="1923" w:type="dxa"/>
            <w:shd w:val="clear" w:color="auto" w:fill="B8CCE4"/>
            <w:tcMar>
              <w:top w:w="0" w:type="dxa"/>
              <w:left w:w="108" w:type="dxa"/>
              <w:bottom w:w="0" w:type="dxa"/>
              <w:right w:w="108" w:type="dxa"/>
            </w:tcMar>
          </w:tcPr>
          <w:p w:rsidR="0046124C" w:rsidRPr="00A5130E" w:rsidRDefault="00870E97" w:rsidP="00167F1E">
            <w:pPr>
              <w:spacing w:after="0" w:line="240" w:lineRule="auto"/>
              <w:jc w:val="both"/>
              <w:rPr>
                <w:rFonts w:ascii="Cambria" w:hAnsi="Cambria" w:cs="Calibri Light"/>
                <w:sz w:val="16"/>
                <w:szCs w:val="16"/>
              </w:rPr>
            </w:pPr>
            <w:r w:rsidRPr="00A5130E">
              <w:rPr>
                <w:rFonts w:ascii="Cambria" w:hAnsi="Cambria" w:cs="Calibri Light"/>
                <w:sz w:val="16"/>
                <w:szCs w:val="16"/>
              </w:rPr>
              <w:t>Under-Secretary for Human Rights and Population, Prosecutor for the Special Investigation and Litigat</w:t>
            </w:r>
            <w:r w:rsidR="006D20C2" w:rsidRPr="00A5130E">
              <w:rPr>
                <w:rFonts w:ascii="Cambria" w:hAnsi="Cambria" w:cs="Calibri Light"/>
                <w:sz w:val="16"/>
                <w:szCs w:val="16"/>
              </w:rPr>
              <w:t>ion Unit in</w:t>
            </w:r>
            <w:r w:rsidRPr="00A5130E">
              <w:rPr>
                <w:rFonts w:ascii="Cambria" w:hAnsi="Cambria" w:cs="Calibri Light"/>
                <w:sz w:val="16"/>
                <w:szCs w:val="16"/>
              </w:rPr>
              <w:t xml:space="preserve"> the Case of A</w:t>
            </w:r>
            <w:r w:rsidR="0046124C" w:rsidRPr="00A5130E">
              <w:rPr>
                <w:rFonts w:ascii="Cambria" w:hAnsi="Cambria" w:cs="Calibri Light"/>
                <w:sz w:val="16"/>
                <w:szCs w:val="16"/>
              </w:rPr>
              <w:t xml:space="preserve">yotzinapa, </w:t>
            </w:r>
            <w:r w:rsidRPr="00A5130E">
              <w:rPr>
                <w:rFonts w:ascii="Cambria" w:hAnsi="Cambria" w:cs="Calibri Light"/>
                <w:sz w:val="16"/>
                <w:szCs w:val="16"/>
              </w:rPr>
              <w:t>and its team</w:t>
            </w:r>
          </w:p>
        </w:tc>
        <w:tc>
          <w:tcPr>
            <w:tcW w:w="1430" w:type="dxa"/>
            <w:shd w:val="clear" w:color="auto" w:fill="B8CCE4"/>
            <w:tcMar>
              <w:top w:w="0" w:type="dxa"/>
              <w:left w:w="108" w:type="dxa"/>
              <w:bottom w:w="0" w:type="dxa"/>
              <w:right w:w="108" w:type="dxa"/>
            </w:tcMar>
          </w:tcPr>
          <w:p w:rsidR="0046124C"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46124C" w:rsidRPr="00A5130E">
              <w:rPr>
                <w:rFonts w:ascii="Cambria" w:hAnsi="Cambria" w:cs="Calibri Light"/>
                <w:sz w:val="16"/>
                <w:szCs w:val="16"/>
              </w:rPr>
              <w:t xml:space="preserve"> Esmeralda Arosemena de Troitiño, R</w:t>
            </w:r>
            <w:r w:rsidR="00870E97" w:rsidRPr="00A5130E">
              <w:rPr>
                <w:rFonts w:ascii="Cambria" w:hAnsi="Cambria" w:cs="Calibri Light"/>
                <w:sz w:val="16"/>
                <w:szCs w:val="16"/>
              </w:rPr>
              <w:t>apporteur for Me</w:t>
            </w:r>
            <w:r w:rsidR="0046124C" w:rsidRPr="00A5130E">
              <w:rPr>
                <w:rFonts w:ascii="Cambria" w:hAnsi="Cambria" w:cs="Calibri Light"/>
                <w:sz w:val="16"/>
                <w:szCs w:val="16"/>
              </w:rPr>
              <w:t xml:space="preserve">xico, </w:t>
            </w:r>
            <w:r w:rsidRPr="00A5130E">
              <w:rPr>
                <w:rFonts w:ascii="Cambria" w:hAnsi="Cambria" w:cs="Calibri Light"/>
                <w:sz w:val="16"/>
                <w:szCs w:val="16"/>
              </w:rPr>
              <w:t>Commissioner</w:t>
            </w:r>
            <w:r w:rsidR="0046124C" w:rsidRPr="00A5130E">
              <w:rPr>
                <w:rFonts w:ascii="Cambria" w:hAnsi="Cambria" w:cs="Calibri Light"/>
                <w:sz w:val="16"/>
                <w:szCs w:val="16"/>
              </w:rPr>
              <w:t xml:space="preserve"> Luis Ernesto Vargas Silva</w:t>
            </w:r>
            <w:r w:rsidR="00870E97" w:rsidRPr="00A5130E">
              <w:rPr>
                <w:rFonts w:ascii="Cambria" w:hAnsi="Cambria" w:cs="Calibri Light"/>
                <w:sz w:val="16"/>
                <w:szCs w:val="16"/>
              </w:rPr>
              <w:t>,</w:t>
            </w:r>
            <w:r w:rsidR="0046124C" w:rsidRPr="00A5130E">
              <w:rPr>
                <w:rFonts w:ascii="Cambria" w:hAnsi="Cambria" w:cs="Calibri Light"/>
                <w:sz w:val="16"/>
                <w:szCs w:val="16"/>
              </w:rPr>
              <w:t xml:space="preserve"> </w:t>
            </w:r>
            <w:r w:rsidR="00424305" w:rsidRPr="00A5130E">
              <w:rPr>
                <w:rFonts w:ascii="Cambria" w:hAnsi="Cambria" w:cs="Calibri Light"/>
                <w:sz w:val="16"/>
                <w:szCs w:val="16"/>
              </w:rPr>
              <w:t>and technical staff of the Executive Secretariat</w:t>
            </w:r>
            <w:r w:rsidR="0046124C" w:rsidRPr="00A5130E">
              <w:rPr>
                <w:rFonts w:ascii="Cambria" w:hAnsi="Cambria" w:cs="Calibri Light"/>
                <w:sz w:val="16"/>
                <w:szCs w:val="16"/>
              </w:rPr>
              <w:t>.</w:t>
            </w:r>
          </w:p>
        </w:tc>
        <w:tc>
          <w:tcPr>
            <w:tcW w:w="828" w:type="dxa"/>
            <w:shd w:val="clear" w:color="auto" w:fill="B8CCE4"/>
          </w:tcPr>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Follow-up visit</w:t>
            </w:r>
          </w:p>
        </w:tc>
        <w:tc>
          <w:tcPr>
            <w:tcW w:w="1900" w:type="dxa"/>
            <w:shd w:val="clear" w:color="auto" w:fill="B8CCE4"/>
            <w:tcMar>
              <w:top w:w="0" w:type="dxa"/>
              <w:left w:w="108" w:type="dxa"/>
              <w:bottom w:w="0" w:type="dxa"/>
              <w:right w:w="108" w:type="dxa"/>
            </w:tcMar>
          </w:tcPr>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 xml:space="preserve">The visit was conducted </w:t>
            </w:r>
            <w:r w:rsidR="006D20C2" w:rsidRPr="00A5130E">
              <w:rPr>
                <w:rFonts w:ascii="Cambria" w:hAnsi="Cambria" w:cs="Calibri Light"/>
                <w:sz w:val="16"/>
                <w:szCs w:val="16"/>
              </w:rPr>
              <w:t>to follow</w:t>
            </w:r>
            <w:r w:rsidRPr="00A5130E">
              <w:rPr>
                <w:rFonts w:ascii="Cambria" w:hAnsi="Cambria" w:cs="Calibri Light"/>
                <w:sz w:val="16"/>
                <w:szCs w:val="16"/>
              </w:rPr>
              <w:t xml:space="preserve"> up on compliance with </w:t>
            </w:r>
            <w:r w:rsidR="006D20C2" w:rsidRPr="00A5130E">
              <w:rPr>
                <w:rFonts w:ascii="Cambria" w:hAnsi="Cambria" w:cs="Calibri Light"/>
                <w:sz w:val="16"/>
                <w:szCs w:val="16"/>
              </w:rPr>
              <w:t xml:space="preserve">the recommendations issued by </w:t>
            </w:r>
            <w:r w:rsidRPr="00A5130E">
              <w:rPr>
                <w:rFonts w:ascii="Cambria" w:hAnsi="Cambria" w:cs="Calibri Light"/>
                <w:sz w:val="16"/>
                <w:szCs w:val="16"/>
              </w:rPr>
              <w:t>IACHR in the context of precautionary measure</w:t>
            </w:r>
            <w:r w:rsidR="0046124C" w:rsidRPr="00A5130E">
              <w:rPr>
                <w:rFonts w:ascii="Cambria" w:hAnsi="Cambria" w:cs="Calibri Light"/>
                <w:sz w:val="16"/>
                <w:szCs w:val="16"/>
              </w:rPr>
              <w:t xml:space="preserve"> 409-14.</w:t>
            </w:r>
            <w:r w:rsidRPr="00A5130E">
              <w:rPr>
                <w:rFonts w:ascii="Cambria" w:hAnsi="Cambria" w:cs="Calibri Light"/>
                <w:sz w:val="16"/>
                <w:szCs w:val="16"/>
              </w:rPr>
              <w:t xml:space="preserve"> The delegation travelled to</w:t>
            </w:r>
            <w:r w:rsidR="0046124C" w:rsidRPr="00A5130E">
              <w:rPr>
                <w:rFonts w:ascii="Cambria" w:hAnsi="Cambria" w:cs="Calibri Light"/>
                <w:sz w:val="16"/>
                <w:szCs w:val="16"/>
              </w:rPr>
              <w:t xml:space="preserve"> Ayutla de los Libres, </w:t>
            </w:r>
            <w:r w:rsidRPr="00A5130E">
              <w:rPr>
                <w:rFonts w:ascii="Cambria" w:hAnsi="Cambria" w:cs="Calibri Light"/>
                <w:sz w:val="16"/>
                <w:szCs w:val="16"/>
              </w:rPr>
              <w:t>in</w:t>
            </w:r>
            <w:r w:rsidR="00B052EA" w:rsidRPr="00A5130E">
              <w:rPr>
                <w:rFonts w:ascii="Cambria" w:hAnsi="Cambria" w:cs="Calibri Light"/>
                <w:sz w:val="16"/>
                <w:szCs w:val="16"/>
              </w:rPr>
              <w:t xml:space="preserve"> </w:t>
            </w:r>
            <w:r w:rsidRPr="00A5130E">
              <w:rPr>
                <w:rFonts w:ascii="Cambria" w:hAnsi="Cambria" w:cs="Calibri Light"/>
                <w:sz w:val="16"/>
                <w:szCs w:val="16"/>
              </w:rPr>
              <w:t xml:space="preserve">the state of </w:t>
            </w:r>
            <w:r w:rsidR="0046124C" w:rsidRPr="00A5130E">
              <w:rPr>
                <w:rFonts w:ascii="Cambria" w:hAnsi="Cambria" w:cs="Calibri Light"/>
                <w:sz w:val="16"/>
                <w:szCs w:val="16"/>
              </w:rPr>
              <w:t xml:space="preserve">Guerrero, </w:t>
            </w:r>
            <w:r w:rsidRPr="00A5130E">
              <w:rPr>
                <w:rFonts w:ascii="Cambria" w:hAnsi="Cambria" w:cs="Calibri Light"/>
                <w:sz w:val="16"/>
                <w:szCs w:val="16"/>
              </w:rPr>
              <w:t>to visit Aldo Gutiérrez, a young man injured during the night of September 26,</w:t>
            </w:r>
            <w:r w:rsidR="0046124C" w:rsidRPr="00A5130E">
              <w:rPr>
                <w:rFonts w:ascii="Cambria" w:hAnsi="Cambria" w:cs="Calibri Light"/>
                <w:sz w:val="16"/>
                <w:szCs w:val="16"/>
              </w:rPr>
              <w:t xml:space="preserve"> 2014, </w:t>
            </w:r>
            <w:r w:rsidRPr="00A5130E">
              <w:rPr>
                <w:rFonts w:ascii="Cambria" w:hAnsi="Cambria" w:cs="Calibri Light"/>
                <w:sz w:val="16"/>
                <w:szCs w:val="16"/>
              </w:rPr>
              <w:t>and his family</w:t>
            </w:r>
            <w:r w:rsidR="0046124C" w:rsidRPr="00A5130E">
              <w:rPr>
                <w:rFonts w:ascii="Cambria" w:hAnsi="Cambria" w:cs="Calibri Light"/>
                <w:sz w:val="16"/>
                <w:szCs w:val="16"/>
              </w:rPr>
              <w:t>.</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46124C" w:rsidRPr="00A5130E">
              <w:rPr>
                <w:rFonts w:ascii="Cambria" w:hAnsi="Cambria" w:cs="Calibri Light"/>
                <w:sz w:val="16"/>
                <w:szCs w:val="16"/>
              </w:rPr>
              <w:t>:</w:t>
            </w:r>
          </w:p>
          <w:p w:rsidR="0046124C" w:rsidRPr="00A5130E" w:rsidRDefault="002C3410" w:rsidP="00167F1E">
            <w:pPr>
              <w:spacing w:after="0" w:line="240" w:lineRule="auto"/>
              <w:rPr>
                <w:rFonts w:ascii="Cambria" w:hAnsi="Cambria" w:cs="Calibri Light"/>
                <w:sz w:val="16"/>
                <w:szCs w:val="16"/>
              </w:rPr>
            </w:pPr>
            <w:hyperlink r:id="rId19" w:history="1">
              <w:r w:rsidR="0046124C" w:rsidRPr="00A5130E">
                <w:rPr>
                  <w:rStyle w:val="Hyperlink"/>
                  <w:rFonts w:ascii="Cambria" w:hAnsi="Cambria"/>
                  <w:sz w:val="16"/>
                  <w:szCs w:val="16"/>
                </w:rPr>
                <w:t>http://www.oas.org/es/cidh/prensa/comunicados/2019/197.asp</w:t>
              </w:r>
            </w:hyperlink>
          </w:p>
        </w:tc>
      </w:tr>
      <w:tr w:rsidR="0046124C" w:rsidRPr="00A5130E" w:rsidTr="00152214">
        <w:trPr>
          <w:trHeight w:hRule="exact" w:val="3340"/>
        </w:trPr>
        <w:tc>
          <w:tcPr>
            <w:tcW w:w="985" w:type="dxa"/>
            <w:shd w:val="clear" w:color="auto" w:fill="4F81BD"/>
            <w:tcMar>
              <w:top w:w="0" w:type="dxa"/>
              <w:left w:w="108" w:type="dxa"/>
              <w:bottom w:w="0" w:type="dxa"/>
              <w:right w:w="108" w:type="dxa"/>
            </w:tcMar>
          </w:tcPr>
          <w:p w:rsidR="0046124C" w:rsidRPr="00A5130E" w:rsidRDefault="0046124C"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lastRenderedPageBreak/>
              <w:t>Uruguay</w:t>
            </w:r>
          </w:p>
        </w:tc>
        <w:tc>
          <w:tcPr>
            <w:tcW w:w="1170" w:type="dxa"/>
            <w:shd w:val="clear" w:color="auto" w:fill="B8CCE4"/>
            <w:tcMar>
              <w:top w:w="0" w:type="dxa"/>
              <w:left w:w="108" w:type="dxa"/>
              <w:bottom w:w="0" w:type="dxa"/>
              <w:right w:w="108" w:type="dxa"/>
            </w:tcMar>
          </w:tcPr>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 xml:space="preserve">May </w:t>
            </w:r>
            <w:r w:rsidR="009C4129" w:rsidRPr="00A5130E">
              <w:rPr>
                <w:rFonts w:ascii="Cambria" w:hAnsi="Cambria" w:cs="Calibri Light"/>
                <w:sz w:val="16"/>
                <w:szCs w:val="16"/>
              </w:rPr>
              <w:t xml:space="preserve">27 </w:t>
            </w:r>
            <w:r w:rsidRPr="00A5130E">
              <w:rPr>
                <w:rFonts w:ascii="Cambria" w:hAnsi="Cambria" w:cs="Calibri Light"/>
                <w:sz w:val="16"/>
                <w:szCs w:val="16"/>
              </w:rPr>
              <w:t>and</w:t>
            </w:r>
            <w:r w:rsidR="009C4129" w:rsidRPr="00A5130E">
              <w:rPr>
                <w:rFonts w:ascii="Cambria" w:hAnsi="Cambria" w:cs="Calibri Light"/>
                <w:sz w:val="16"/>
                <w:szCs w:val="16"/>
              </w:rPr>
              <w:t xml:space="preserve"> 29</w:t>
            </w:r>
          </w:p>
        </w:tc>
        <w:tc>
          <w:tcPr>
            <w:tcW w:w="1389" w:type="dxa"/>
            <w:shd w:val="clear" w:color="auto" w:fill="B8CCE4"/>
            <w:noWrap/>
            <w:tcMar>
              <w:top w:w="0" w:type="dxa"/>
              <w:left w:w="108" w:type="dxa"/>
              <w:bottom w:w="0" w:type="dxa"/>
              <w:right w:w="108" w:type="dxa"/>
            </w:tcMar>
          </w:tcPr>
          <w:p w:rsidR="0046124C" w:rsidRPr="00A5130E" w:rsidRDefault="00870E97" w:rsidP="00167F1E">
            <w:pPr>
              <w:spacing w:after="0" w:line="240" w:lineRule="auto"/>
              <w:rPr>
                <w:rFonts w:ascii="Cambria" w:hAnsi="Cambria" w:cs="Calibri Light"/>
                <w:sz w:val="16"/>
                <w:szCs w:val="16"/>
              </w:rPr>
            </w:pPr>
            <w:r w:rsidRPr="00A5130E">
              <w:rPr>
                <w:rFonts w:ascii="Cambria" w:hAnsi="Cambria" w:cs="Calibri Light"/>
                <w:sz w:val="16"/>
                <w:szCs w:val="16"/>
              </w:rPr>
              <w:t>Rights of persons deprived of liberty and children and adole</w:t>
            </w:r>
            <w:r w:rsidR="00EE56F5" w:rsidRPr="00A5130E">
              <w:rPr>
                <w:rFonts w:ascii="Cambria" w:hAnsi="Cambria" w:cs="Calibri Light"/>
                <w:sz w:val="16"/>
                <w:szCs w:val="16"/>
              </w:rPr>
              <w:t>s</w:t>
            </w:r>
            <w:r w:rsidRPr="00A5130E">
              <w:rPr>
                <w:rFonts w:ascii="Cambria" w:hAnsi="Cambria" w:cs="Calibri Light"/>
                <w:sz w:val="16"/>
                <w:szCs w:val="16"/>
              </w:rPr>
              <w:t>cents; memory, truth, and justice, as</w:t>
            </w:r>
            <w:r w:rsidR="00EE56F5" w:rsidRPr="00A5130E">
              <w:rPr>
                <w:rFonts w:ascii="Cambria" w:hAnsi="Cambria" w:cs="Calibri Light"/>
                <w:sz w:val="16"/>
                <w:szCs w:val="16"/>
              </w:rPr>
              <w:t xml:space="preserve"> well as the rights of women an</w:t>
            </w:r>
            <w:r w:rsidRPr="00A5130E">
              <w:rPr>
                <w:rFonts w:ascii="Cambria" w:hAnsi="Cambria" w:cs="Calibri Light"/>
                <w:sz w:val="16"/>
                <w:szCs w:val="16"/>
              </w:rPr>
              <w:t>d LGBTI persons</w:t>
            </w:r>
          </w:p>
          <w:p w:rsidR="0046124C" w:rsidRPr="00A5130E" w:rsidRDefault="0046124C" w:rsidP="00167F1E">
            <w:pPr>
              <w:spacing w:after="0" w:line="240" w:lineRule="auto"/>
              <w:rPr>
                <w:rFonts w:ascii="Cambria" w:hAnsi="Cambria" w:cs="Calibri Light"/>
                <w:sz w:val="16"/>
                <w:szCs w:val="16"/>
              </w:rPr>
            </w:pPr>
          </w:p>
        </w:tc>
        <w:tc>
          <w:tcPr>
            <w:tcW w:w="1923" w:type="dxa"/>
            <w:shd w:val="clear" w:color="auto" w:fill="B8CCE4"/>
            <w:tcMar>
              <w:top w:w="0" w:type="dxa"/>
              <w:left w:w="108" w:type="dxa"/>
              <w:bottom w:w="0" w:type="dxa"/>
              <w:right w:w="108" w:type="dxa"/>
            </w:tcMar>
          </w:tcPr>
          <w:p w:rsidR="0046124C" w:rsidRPr="00A5130E" w:rsidRDefault="00EE56F5" w:rsidP="00167F1E">
            <w:pPr>
              <w:spacing w:after="0" w:line="240" w:lineRule="auto"/>
              <w:rPr>
                <w:rFonts w:ascii="Cambria" w:hAnsi="Cambria" w:cs="Calibri Light"/>
                <w:sz w:val="16"/>
                <w:szCs w:val="16"/>
              </w:rPr>
            </w:pPr>
            <w:r w:rsidRPr="00A5130E">
              <w:rPr>
                <w:rFonts w:ascii="Cambria" w:hAnsi="Cambria" w:cs="Calibri Light"/>
                <w:sz w:val="16"/>
                <w:szCs w:val="16"/>
              </w:rPr>
              <w:t xml:space="preserve">Various state institutions, including meetings with authorities of the executive, legislative, and judicial branches of government; with representatives of civil society organizations; with academic sectors of Uruguay, and with persons victims of </w:t>
            </w:r>
            <w:r w:rsidR="006D20C2" w:rsidRPr="00A5130E">
              <w:rPr>
                <w:rFonts w:ascii="Cambria" w:hAnsi="Cambria" w:cs="Calibri Light"/>
                <w:sz w:val="16"/>
                <w:szCs w:val="16"/>
              </w:rPr>
              <w:t xml:space="preserve">human rights </w:t>
            </w:r>
            <w:r w:rsidRPr="00A5130E">
              <w:rPr>
                <w:rFonts w:ascii="Cambria" w:hAnsi="Cambria" w:cs="Calibri Light"/>
                <w:sz w:val="16"/>
                <w:szCs w:val="16"/>
              </w:rPr>
              <w:t>violations</w:t>
            </w:r>
          </w:p>
        </w:tc>
        <w:tc>
          <w:tcPr>
            <w:tcW w:w="1430" w:type="dxa"/>
            <w:shd w:val="clear" w:color="auto" w:fill="B8CCE4"/>
            <w:tcMar>
              <w:top w:w="0" w:type="dxa"/>
              <w:left w:w="108" w:type="dxa"/>
              <w:bottom w:w="0" w:type="dxa"/>
              <w:right w:w="108" w:type="dxa"/>
            </w:tcMar>
          </w:tcPr>
          <w:p w:rsidR="0046124C"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46124C" w:rsidRPr="00A5130E">
              <w:rPr>
                <w:rFonts w:ascii="Cambria" w:hAnsi="Cambria" w:cs="Calibri Light"/>
                <w:sz w:val="16"/>
                <w:szCs w:val="16"/>
              </w:rPr>
              <w:t xml:space="preserve"> Esmeralda Arosemena de Troitiño, </w:t>
            </w:r>
            <w:r w:rsidR="00424305" w:rsidRPr="00A5130E">
              <w:rPr>
                <w:rFonts w:ascii="Cambria" w:hAnsi="Cambria" w:cs="Calibri Light"/>
                <w:sz w:val="16"/>
                <w:szCs w:val="16"/>
              </w:rPr>
              <w:t>President of the IACHR</w:t>
            </w:r>
            <w:r w:rsidR="00EE56F5" w:rsidRPr="00A5130E">
              <w:rPr>
                <w:rFonts w:ascii="Cambria" w:hAnsi="Cambria" w:cs="Calibri Light"/>
                <w:sz w:val="16"/>
                <w:szCs w:val="16"/>
              </w:rPr>
              <w:t xml:space="preserve"> and Rapporteur on the Rights of the Child</w:t>
            </w:r>
            <w:r w:rsidR="0046124C" w:rsidRPr="00A5130E">
              <w:rPr>
                <w:rFonts w:ascii="Cambria" w:hAnsi="Cambria" w:cs="Calibri Light"/>
                <w:sz w:val="16"/>
                <w:szCs w:val="16"/>
              </w:rPr>
              <w:t xml:space="preserve">, </w:t>
            </w:r>
            <w:r w:rsidRPr="00A5130E">
              <w:rPr>
                <w:rFonts w:ascii="Cambria" w:hAnsi="Cambria" w:cs="Calibri Light"/>
                <w:sz w:val="16"/>
                <w:szCs w:val="16"/>
              </w:rPr>
              <w:t>Commissioner</w:t>
            </w:r>
            <w:r w:rsidR="00EE56F5" w:rsidRPr="00A5130E">
              <w:rPr>
                <w:rFonts w:ascii="Cambria" w:hAnsi="Cambria" w:cs="Calibri Light"/>
                <w:sz w:val="16"/>
                <w:szCs w:val="16"/>
              </w:rPr>
              <w:t xml:space="preserve"> Antonia Urrejola Noguera, Country Ra</w:t>
            </w:r>
            <w:r w:rsidR="006D20C2" w:rsidRPr="00A5130E">
              <w:rPr>
                <w:rFonts w:ascii="Cambria" w:hAnsi="Cambria" w:cs="Calibri Light"/>
                <w:sz w:val="16"/>
                <w:szCs w:val="16"/>
              </w:rPr>
              <w:t>pporteur for Uruguay, and specialist</w:t>
            </w:r>
            <w:r w:rsidR="00EE56F5" w:rsidRPr="00A5130E">
              <w:rPr>
                <w:rFonts w:ascii="Cambria" w:hAnsi="Cambria" w:cs="Calibri Light"/>
                <w:sz w:val="16"/>
                <w:szCs w:val="16"/>
              </w:rPr>
              <w:t xml:space="preserve">s of the </w:t>
            </w:r>
            <w:r w:rsidR="006D20C2" w:rsidRPr="00A5130E">
              <w:rPr>
                <w:rFonts w:ascii="Cambria" w:hAnsi="Cambria" w:cs="Calibri Light"/>
                <w:sz w:val="16"/>
                <w:szCs w:val="16"/>
              </w:rPr>
              <w:t xml:space="preserve">IACHR </w:t>
            </w:r>
            <w:r w:rsidR="00EE56F5" w:rsidRPr="00A5130E">
              <w:rPr>
                <w:rFonts w:ascii="Cambria" w:hAnsi="Cambria" w:cs="Calibri Light"/>
                <w:sz w:val="16"/>
                <w:szCs w:val="16"/>
              </w:rPr>
              <w:t>Executive Secretariat</w:t>
            </w:r>
          </w:p>
        </w:tc>
        <w:tc>
          <w:tcPr>
            <w:tcW w:w="828" w:type="dxa"/>
            <w:shd w:val="clear" w:color="auto" w:fill="B8CCE4"/>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Observation visit</w:t>
            </w:r>
          </w:p>
        </w:tc>
        <w:tc>
          <w:tcPr>
            <w:tcW w:w="1900" w:type="dxa"/>
            <w:shd w:val="clear" w:color="auto" w:fill="B8CCE4"/>
            <w:tcMar>
              <w:top w:w="0" w:type="dxa"/>
              <w:left w:w="108" w:type="dxa"/>
              <w:bottom w:w="0" w:type="dxa"/>
              <w:right w:w="108" w:type="dxa"/>
            </w:tcMar>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 was to obtain information on the</w:t>
            </w:r>
            <w:r w:rsidR="006D20C2" w:rsidRPr="00A5130E">
              <w:rPr>
                <w:rFonts w:ascii="Cambria" w:hAnsi="Cambria" w:cs="Calibri Light"/>
                <w:sz w:val="16"/>
                <w:szCs w:val="16"/>
              </w:rPr>
              <w:t xml:space="preserve"> country’s</w:t>
            </w:r>
            <w:r w:rsidRPr="00A5130E">
              <w:rPr>
                <w:rFonts w:ascii="Cambria" w:hAnsi="Cambria" w:cs="Calibri Light"/>
                <w:sz w:val="16"/>
                <w:szCs w:val="16"/>
              </w:rPr>
              <w:t xml:space="preserve"> human rights situation, especially </w:t>
            </w:r>
            <w:r w:rsidR="006D20C2" w:rsidRPr="00A5130E">
              <w:rPr>
                <w:rFonts w:ascii="Cambria" w:hAnsi="Cambria" w:cs="Calibri Light"/>
                <w:sz w:val="16"/>
                <w:szCs w:val="16"/>
              </w:rPr>
              <w:t>on</w:t>
            </w:r>
            <w:r w:rsidRPr="00A5130E">
              <w:rPr>
                <w:rFonts w:ascii="Cambria" w:hAnsi="Cambria" w:cs="Calibri Light"/>
                <w:sz w:val="16"/>
                <w:szCs w:val="16"/>
              </w:rPr>
              <w:t xml:space="preserve"> the situation of memory, truth, and justice; persons deprived of liberty and children and adolescents</w:t>
            </w:r>
            <w:r w:rsidR="0046124C" w:rsidRPr="00A5130E">
              <w:rPr>
                <w:rFonts w:ascii="Cambria" w:hAnsi="Cambria" w:cs="Calibri Light"/>
                <w:sz w:val="16"/>
                <w:szCs w:val="16"/>
              </w:rPr>
              <w:t>; as</w:t>
            </w:r>
            <w:r w:rsidRPr="00A5130E">
              <w:rPr>
                <w:rFonts w:ascii="Cambria" w:hAnsi="Cambria" w:cs="Calibri Light"/>
                <w:sz w:val="16"/>
                <w:szCs w:val="16"/>
              </w:rPr>
              <w:t xml:space="preserve"> well as the rights of women and LGBTI persons</w:t>
            </w:r>
            <w:r w:rsidR="0046124C" w:rsidRPr="00A5130E">
              <w:rPr>
                <w:rFonts w:ascii="Cambria" w:hAnsi="Cambria" w:cs="Calibri Light"/>
                <w:sz w:val="16"/>
                <w:szCs w:val="16"/>
              </w:rPr>
              <w:t>.</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46124C" w:rsidRPr="00A5130E">
              <w:rPr>
                <w:rFonts w:ascii="Cambria" w:hAnsi="Cambria" w:cs="Calibri Light"/>
                <w:sz w:val="16"/>
                <w:szCs w:val="16"/>
              </w:rPr>
              <w:t xml:space="preserve">: </w:t>
            </w:r>
            <w:hyperlink r:id="rId20" w:history="1">
              <w:r w:rsidR="0046124C" w:rsidRPr="00A5130E">
                <w:rPr>
                  <w:rStyle w:val="Hyperlink"/>
                  <w:rFonts w:ascii="Cambria" w:hAnsi="Cambria" w:cs="Calibri Light"/>
                  <w:sz w:val="16"/>
                  <w:szCs w:val="16"/>
                </w:rPr>
                <w:t>http://www.oas.org/es/cidh/prensa/comunicados/2019/135.asp</w:t>
              </w:r>
            </w:hyperlink>
          </w:p>
        </w:tc>
      </w:tr>
      <w:tr w:rsidR="0046124C" w:rsidRPr="00A5130E" w:rsidTr="00152214">
        <w:trPr>
          <w:trHeight w:hRule="exact" w:val="3430"/>
        </w:trPr>
        <w:tc>
          <w:tcPr>
            <w:tcW w:w="985" w:type="dxa"/>
            <w:shd w:val="clear" w:color="auto" w:fill="4F81BD"/>
            <w:tcMar>
              <w:top w:w="0" w:type="dxa"/>
              <w:left w:w="108" w:type="dxa"/>
              <w:bottom w:w="0" w:type="dxa"/>
              <w:right w:w="108" w:type="dxa"/>
            </w:tcMar>
          </w:tcPr>
          <w:p w:rsidR="0046124C" w:rsidRPr="00A5130E" w:rsidRDefault="0046124C"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t xml:space="preserve">Chile </w:t>
            </w:r>
          </w:p>
        </w:tc>
        <w:tc>
          <w:tcPr>
            <w:tcW w:w="1170" w:type="dxa"/>
            <w:shd w:val="clear" w:color="auto" w:fill="B8CCE4"/>
            <w:tcMar>
              <w:top w:w="0" w:type="dxa"/>
              <w:left w:w="108" w:type="dxa"/>
              <w:bottom w:w="0" w:type="dxa"/>
              <w:right w:w="108" w:type="dxa"/>
            </w:tcMar>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September 4</w:t>
            </w:r>
          </w:p>
        </w:tc>
        <w:tc>
          <w:tcPr>
            <w:tcW w:w="1389" w:type="dxa"/>
            <w:shd w:val="clear" w:color="auto" w:fill="B8CCE4"/>
            <w:noWrap/>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p>
        </w:tc>
        <w:tc>
          <w:tcPr>
            <w:tcW w:w="1923" w:type="dxa"/>
            <w:shd w:val="clear" w:color="auto" w:fill="B8CCE4"/>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r w:rsidRPr="00A5130E">
              <w:rPr>
                <w:rFonts w:ascii="Cambria" w:hAnsi="Cambria" w:cs="Calibri Light"/>
                <w:sz w:val="16"/>
                <w:szCs w:val="16"/>
              </w:rPr>
              <w:t>President</w:t>
            </w:r>
            <w:r w:rsidR="00B052EA" w:rsidRPr="00A5130E">
              <w:rPr>
                <w:rFonts w:ascii="Cambria" w:hAnsi="Cambria" w:cs="Calibri Light"/>
                <w:sz w:val="16"/>
                <w:szCs w:val="16"/>
              </w:rPr>
              <w:t xml:space="preserve"> of the Republic</w:t>
            </w:r>
          </w:p>
        </w:tc>
        <w:tc>
          <w:tcPr>
            <w:tcW w:w="1430" w:type="dxa"/>
            <w:shd w:val="clear" w:color="auto" w:fill="B8CCE4"/>
            <w:tcMar>
              <w:top w:w="0" w:type="dxa"/>
              <w:left w:w="108" w:type="dxa"/>
              <w:bottom w:w="0" w:type="dxa"/>
              <w:right w:w="108" w:type="dxa"/>
            </w:tcMar>
          </w:tcPr>
          <w:p w:rsidR="0046124C"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46124C" w:rsidRPr="00A5130E">
              <w:rPr>
                <w:rFonts w:ascii="Cambria" w:hAnsi="Cambria" w:cs="Calibri Light"/>
                <w:sz w:val="16"/>
                <w:szCs w:val="16"/>
              </w:rPr>
              <w:t xml:space="preserve"> Esmeralda Arosemena de Troitiño, </w:t>
            </w:r>
            <w:r w:rsidR="00424305" w:rsidRPr="00A5130E">
              <w:rPr>
                <w:rFonts w:ascii="Cambria" w:hAnsi="Cambria" w:cs="Calibri Light"/>
                <w:sz w:val="16"/>
                <w:szCs w:val="16"/>
              </w:rPr>
              <w:t>President of the IACHR</w:t>
            </w:r>
            <w:r w:rsidR="006D20C2" w:rsidRPr="00A5130E">
              <w:rPr>
                <w:rFonts w:ascii="Cambria" w:hAnsi="Cambria" w:cs="Calibri Light"/>
                <w:sz w:val="16"/>
                <w:szCs w:val="16"/>
              </w:rPr>
              <w:t>;</w:t>
            </w:r>
            <w:r w:rsidR="00B052EA" w:rsidRPr="00A5130E">
              <w:rPr>
                <w:rFonts w:ascii="Cambria" w:hAnsi="Cambria" w:cs="Calibri Light"/>
                <w:sz w:val="16"/>
                <w:szCs w:val="16"/>
              </w:rPr>
              <w:t xml:space="preserve"> Second Vice-President</w:t>
            </w:r>
            <w:r w:rsidR="0046124C" w:rsidRPr="00A5130E">
              <w:rPr>
                <w:rFonts w:ascii="Cambria" w:hAnsi="Cambria" w:cs="Calibri Light"/>
                <w:sz w:val="16"/>
                <w:szCs w:val="16"/>
              </w:rPr>
              <w:t xml:space="preserve"> </w:t>
            </w:r>
            <w:r w:rsidRPr="00A5130E">
              <w:rPr>
                <w:rFonts w:ascii="Cambria" w:hAnsi="Cambria" w:cs="Calibri Light"/>
                <w:sz w:val="16"/>
                <w:szCs w:val="16"/>
              </w:rPr>
              <w:t>Commissioner</w:t>
            </w:r>
            <w:r w:rsidR="0046124C" w:rsidRPr="00A5130E">
              <w:rPr>
                <w:rFonts w:ascii="Cambria" w:hAnsi="Cambria" w:cs="Calibri Light"/>
                <w:sz w:val="16"/>
                <w:szCs w:val="16"/>
              </w:rPr>
              <w:t xml:space="preserve"> Antonia</w:t>
            </w:r>
            <w:r w:rsidR="006D20C2" w:rsidRPr="00A5130E">
              <w:rPr>
                <w:rFonts w:ascii="Cambria" w:hAnsi="Cambria" w:cs="Calibri Light"/>
                <w:sz w:val="16"/>
                <w:szCs w:val="16"/>
              </w:rPr>
              <w:t xml:space="preserve"> Urrejola Noguera;</w:t>
            </w:r>
            <w:r w:rsidR="0046124C" w:rsidRPr="00A5130E">
              <w:rPr>
                <w:rFonts w:ascii="Cambria" w:hAnsi="Cambria" w:cs="Calibri Light"/>
                <w:sz w:val="16"/>
                <w:szCs w:val="16"/>
              </w:rPr>
              <w:t xml:space="preserve"> </w:t>
            </w:r>
            <w:r w:rsidRPr="00A5130E">
              <w:rPr>
                <w:rFonts w:ascii="Cambria" w:hAnsi="Cambria" w:cs="Calibri Light"/>
                <w:sz w:val="16"/>
                <w:szCs w:val="16"/>
              </w:rPr>
              <w:t>Commissioner</w:t>
            </w:r>
            <w:r w:rsidR="0046124C" w:rsidRPr="00A5130E">
              <w:rPr>
                <w:rFonts w:ascii="Cambria" w:hAnsi="Cambria" w:cs="Calibri Light"/>
                <w:sz w:val="16"/>
                <w:szCs w:val="16"/>
              </w:rPr>
              <w:t xml:space="preserve"> Joel Hernández, </w:t>
            </w:r>
            <w:r w:rsidR="00B052EA" w:rsidRPr="00A5130E">
              <w:rPr>
                <w:rFonts w:ascii="Cambria" w:hAnsi="Cambria" w:cs="Calibri Light"/>
                <w:sz w:val="16"/>
                <w:szCs w:val="16"/>
              </w:rPr>
              <w:t>First Vice-President of the IACHR</w:t>
            </w:r>
            <w:r w:rsidR="0046124C" w:rsidRPr="00A5130E">
              <w:rPr>
                <w:rFonts w:ascii="Cambria" w:hAnsi="Cambria" w:cs="Calibri Light"/>
                <w:sz w:val="16"/>
                <w:szCs w:val="16"/>
              </w:rPr>
              <w:t xml:space="preserve">, </w:t>
            </w:r>
          </w:p>
          <w:p w:rsidR="0046124C"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Executive Secretary</w:t>
            </w:r>
            <w:r w:rsidR="0046124C" w:rsidRPr="00A5130E">
              <w:rPr>
                <w:rFonts w:ascii="Cambria" w:hAnsi="Cambria" w:cs="Calibri Light"/>
                <w:sz w:val="16"/>
                <w:szCs w:val="16"/>
              </w:rPr>
              <w:t xml:space="preserve"> </w:t>
            </w:r>
            <w:r w:rsidR="00B052EA" w:rsidRPr="00A5130E">
              <w:rPr>
                <w:rFonts w:ascii="Cambria" w:hAnsi="Cambria" w:cs="Calibri Light"/>
                <w:sz w:val="16"/>
                <w:szCs w:val="16"/>
              </w:rPr>
              <w:t>of the IACHR</w:t>
            </w:r>
          </w:p>
        </w:tc>
        <w:tc>
          <w:tcPr>
            <w:tcW w:w="828" w:type="dxa"/>
            <w:shd w:val="clear" w:color="auto" w:fill="B8CCE4"/>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B052EA"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 was to participate in the commemoration of the sixtieth anniversary of IACHR’s creation.</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B052EA" w:rsidRPr="00A5130E">
              <w:rPr>
                <w:rFonts w:ascii="Cambria" w:hAnsi="Cambria" w:cs="Calibri Light"/>
                <w:sz w:val="16"/>
                <w:szCs w:val="16"/>
              </w:rPr>
              <w:t xml:space="preserve"> at</w:t>
            </w:r>
            <w:r w:rsidR="0046124C" w:rsidRPr="00A5130E">
              <w:rPr>
                <w:rFonts w:ascii="Cambria" w:hAnsi="Cambria" w:cs="Calibri Light"/>
                <w:sz w:val="16"/>
                <w:szCs w:val="16"/>
              </w:rPr>
              <w:t xml:space="preserve">: </w:t>
            </w:r>
            <w:hyperlink r:id="rId21" w:history="1">
              <w:r w:rsidR="0046124C" w:rsidRPr="00A5130E">
                <w:rPr>
                  <w:rStyle w:val="Hyperlink"/>
                  <w:rFonts w:ascii="Cambria" w:hAnsi="Cambria" w:cs="Calibri Light"/>
                  <w:sz w:val="16"/>
                  <w:szCs w:val="16"/>
                </w:rPr>
                <w:t>http://www.oas.org/es/cidh/prensa/comunicados/2019/225.asp</w:t>
              </w:r>
            </w:hyperlink>
          </w:p>
        </w:tc>
      </w:tr>
      <w:tr w:rsidR="0046124C" w:rsidRPr="00A5130E" w:rsidTr="00152214">
        <w:trPr>
          <w:trHeight w:hRule="exact" w:val="2623"/>
        </w:trPr>
        <w:tc>
          <w:tcPr>
            <w:tcW w:w="985" w:type="dxa"/>
            <w:shd w:val="clear" w:color="auto" w:fill="4F81BD"/>
            <w:tcMar>
              <w:top w:w="0" w:type="dxa"/>
              <w:left w:w="108" w:type="dxa"/>
              <w:bottom w:w="0" w:type="dxa"/>
              <w:right w:w="108" w:type="dxa"/>
            </w:tcMar>
          </w:tcPr>
          <w:p w:rsidR="0046124C" w:rsidRPr="00A5130E" w:rsidRDefault="0046124C"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t>Argentina</w:t>
            </w:r>
          </w:p>
        </w:tc>
        <w:tc>
          <w:tcPr>
            <w:tcW w:w="1170" w:type="dxa"/>
            <w:shd w:val="clear" w:color="auto" w:fill="B8CCE4"/>
            <w:tcMar>
              <w:top w:w="0" w:type="dxa"/>
              <w:left w:w="108" w:type="dxa"/>
              <w:bottom w:w="0" w:type="dxa"/>
              <w:right w:w="108" w:type="dxa"/>
            </w:tcMar>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September 6</w:t>
            </w:r>
          </w:p>
        </w:tc>
        <w:tc>
          <w:tcPr>
            <w:tcW w:w="1389" w:type="dxa"/>
            <w:shd w:val="clear" w:color="auto" w:fill="B8CCE4"/>
            <w:noWrap/>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p>
        </w:tc>
        <w:tc>
          <w:tcPr>
            <w:tcW w:w="1923" w:type="dxa"/>
            <w:shd w:val="clear" w:color="auto" w:fill="B8CCE4"/>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r w:rsidRPr="00A5130E">
              <w:rPr>
                <w:rFonts w:ascii="Cambria" w:hAnsi="Cambria" w:cs="Calibri Light"/>
                <w:sz w:val="16"/>
                <w:szCs w:val="16"/>
              </w:rPr>
              <w:t>President</w:t>
            </w:r>
            <w:r w:rsidR="00B052EA" w:rsidRPr="00A5130E">
              <w:rPr>
                <w:rFonts w:ascii="Cambria" w:hAnsi="Cambria" w:cs="Calibri Light"/>
                <w:sz w:val="16"/>
                <w:szCs w:val="16"/>
              </w:rPr>
              <w:t xml:space="preserve"> of the Republic of Argentina, </w:t>
            </w:r>
            <w:r w:rsidRPr="00A5130E">
              <w:rPr>
                <w:rFonts w:ascii="Cambria" w:hAnsi="Cambria" w:cs="Calibri Light"/>
                <w:sz w:val="16"/>
                <w:szCs w:val="16"/>
              </w:rPr>
              <w:t xml:space="preserve">, </w:t>
            </w:r>
            <w:r w:rsidR="00B052EA" w:rsidRPr="00A5130E">
              <w:rPr>
                <w:rFonts w:ascii="Cambria" w:hAnsi="Cambria" w:cs="Calibri Light"/>
                <w:sz w:val="16"/>
                <w:szCs w:val="16"/>
              </w:rPr>
              <w:t>and members of his Cabinet</w:t>
            </w:r>
          </w:p>
        </w:tc>
        <w:tc>
          <w:tcPr>
            <w:tcW w:w="1430" w:type="dxa"/>
            <w:shd w:val="clear" w:color="auto" w:fill="B8CCE4"/>
            <w:tcMar>
              <w:top w:w="0" w:type="dxa"/>
              <w:left w:w="108" w:type="dxa"/>
              <w:bottom w:w="0" w:type="dxa"/>
              <w:right w:w="108" w:type="dxa"/>
            </w:tcMar>
          </w:tcPr>
          <w:p w:rsidR="0046124C"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Commissioner</w:t>
            </w:r>
            <w:r w:rsidR="0046124C" w:rsidRPr="00A5130E">
              <w:rPr>
                <w:rFonts w:ascii="Cambria" w:hAnsi="Cambria" w:cs="Calibri Light"/>
                <w:sz w:val="16"/>
                <w:szCs w:val="16"/>
              </w:rPr>
              <w:t xml:space="preserve"> Esmeralda Arosemena de Troitiño, </w:t>
            </w:r>
            <w:r w:rsidR="00424305" w:rsidRPr="00A5130E">
              <w:rPr>
                <w:rFonts w:ascii="Cambria" w:hAnsi="Cambria" w:cs="Calibri Light"/>
                <w:sz w:val="16"/>
                <w:szCs w:val="16"/>
              </w:rPr>
              <w:t>President of the IACHR</w:t>
            </w:r>
            <w:r w:rsidR="00B052EA" w:rsidRPr="00A5130E">
              <w:rPr>
                <w:rFonts w:ascii="Cambria" w:hAnsi="Cambria" w:cs="Calibri Light"/>
                <w:sz w:val="16"/>
                <w:szCs w:val="16"/>
              </w:rPr>
              <w:t>, Second Vice-President</w:t>
            </w:r>
            <w:r w:rsidR="0046124C" w:rsidRPr="00A5130E">
              <w:rPr>
                <w:rFonts w:ascii="Cambria" w:hAnsi="Cambria" w:cs="Calibri Light"/>
                <w:sz w:val="16"/>
                <w:szCs w:val="16"/>
              </w:rPr>
              <w:t xml:space="preserve"> </w:t>
            </w:r>
            <w:r w:rsidRPr="00A5130E">
              <w:rPr>
                <w:rFonts w:ascii="Cambria" w:hAnsi="Cambria" w:cs="Calibri Light"/>
                <w:sz w:val="16"/>
                <w:szCs w:val="16"/>
              </w:rPr>
              <w:t>Commissioner</w:t>
            </w:r>
            <w:r w:rsidR="0046124C" w:rsidRPr="00A5130E">
              <w:rPr>
                <w:rFonts w:ascii="Cambria" w:hAnsi="Cambria" w:cs="Calibri Light"/>
                <w:sz w:val="16"/>
                <w:szCs w:val="16"/>
              </w:rPr>
              <w:t xml:space="preserve"> Antonia Urrejola Noguera, </w:t>
            </w:r>
            <w:r w:rsidRPr="00A5130E">
              <w:rPr>
                <w:rFonts w:ascii="Cambria" w:hAnsi="Cambria" w:cs="Calibri Light"/>
                <w:sz w:val="16"/>
                <w:szCs w:val="16"/>
              </w:rPr>
              <w:t>Commissioner</w:t>
            </w:r>
            <w:r w:rsidR="00B052EA" w:rsidRPr="00A5130E">
              <w:rPr>
                <w:rFonts w:ascii="Cambria" w:hAnsi="Cambria" w:cs="Calibri Light"/>
                <w:sz w:val="16"/>
                <w:szCs w:val="16"/>
              </w:rPr>
              <w:t xml:space="preserve"> Joel Hernández, First Vice-President of the IACHR</w:t>
            </w:r>
          </w:p>
        </w:tc>
        <w:tc>
          <w:tcPr>
            <w:tcW w:w="828" w:type="dxa"/>
            <w:shd w:val="clear" w:color="auto" w:fill="B8CCE4"/>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Promotional visit</w:t>
            </w:r>
          </w:p>
        </w:tc>
        <w:tc>
          <w:tcPr>
            <w:tcW w:w="1900" w:type="dxa"/>
            <w:shd w:val="clear" w:color="auto" w:fill="B8CCE4"/>
            <w:tcMar>
              <w:top w:w="0" w:type="dxa"/>
              <w:left w:w="108" w:type="dxa"/>
              <w:bottom w:w="0" w:type="dxa"/>
              <w:right w:w="108" w:type="dxa"/>
            </w:tcMar>
          </w:tcPr>
          <w:p w:rsidR="0046124C" w:rsidRPr="00A5130E" w:rsidRDefault="00B052EA" w:rsidP="00167F1E">
            <w:pPr>
              <w:spacing w:after="0" w:line="240" w:lineRule="auto"/>
              <w:rPr>
                <w:rFonts w:ascii="Cambria" w:hAnsi="Cambria" w:cs="Calibri Light"/>
                <w:sz w:val="16"/>
                <w:szCs w:val="16"/>
              </w:rPr>
            </w:pPr>
            <w:r w:rsidRPr="00A5130E">
              <w:rPr>
                <w:rFonts w:ascii="Cambria" w:hAnsi="Cambria" w:cs="Calibri Light"/>
                <w:sz w:val="16"/>
                <w:szCs w:val="16"/>
              </w:rPr>
              <w:t xml:space="preserve">The purpose of the visit was to participate in a ceremony commemorating the 40 years since the </w:t>
            </w:r>
            <w:r w:rsidR="00971C8A" w:rsidRPr="00A5130E">
              <w:rPr>
                <w:rFonts w:ascii="Cambria" w:hAnsi="Cambria" w:cs="Calibri Light"/>
                <w:sz w:val="16"/>
                <w:szCs w:val="16"/>
              </w:rPr>
              <w:t xml:space="preserve">IACHR’s </w:t>
            </w:r>
            <w:r w:rsidRPr="00A5130E">
              <w:rPr>
                <w:rFonts w:ascii="Cambria" w:hAnsi="Cambria" w:cs="Calibri Light"/>
                <w:sz w:val="16"/>
                <w:szCs w:val="16"/>
              </w:rPr>
              <w:t>creation.</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026715" w:rsidRPr="00A5130E">
              <w:rPr>
                <w:rFonts w:ascii="Cambria" w:hAnsi="Cambria" w:cs="Calibri Light"/>
                <w:sz w:val="16"/>
                <w:szCs w:val="16"/>
              </w:rPr>
              <w:t xml:space="preserve"> at</w:t>
            </w:r>
            <w:r w:rsidR="0046124C" w:rsidRPr="00A5130E">
              <w:rPr>
                <w:rFonts w:ascii="Cambria" w:hAnsi="Cambria" w:cs="Calibri Light"/>
                <w:sz w:val="16"/>
                <w:szCs w:val="16"/>
              </w:rPr>
              <w:t xml:space="preserve">: </w:t>
            </w:r>
          </w:p>
          <w:p w:rsidR="0046124C" w:rsidRPr="00A5130E" w:rsidRDefault="002C3410" w:rsidP="00167F1E">
            <w:pPr>
              <w:spacing w:after="0" w:line="240" w:lineRule="auto"/>
              <w:rPr>
                <w:rFonts w:ascii="Cambria" w:hAnsi="Cambria" w:cs="Calibri Light"/>
                <w:sz w:val="16"/>
                <w:szCs w:val="16"/>
              </w:rPr>
            </w:pPr>
            <w:hyperlink r:id="rId22" w:history="1">
              <w:r w:rsidR="0046124C" w:rsidRPr="00A5130E">
                <w:rPr>
                  <w:rStyle w:val="Hyperlink"/>
                  <w:rFonts w:ascii="Cambria" w:hAnsi="Cambria" w:cs="Calibri Light"/>
                  <w:sz w:val="16"/>
                  <w:szCs w:val="16"/>
                </w:rPr>
                <w:t>http://www.oas.org/es/cidh/prensa/comunicados/2019/226.asp</w:t>
              </w:r>
            </w:hyperlink>
          </w:p>
        </w:tc>
      </w:tr>
      <w:tr w:rsidR="0046124C" w:rsidRPr="00A5130E" w:rsidTr="00152214">
        <w:trPr>
          <w:trHeight w:hRule="exact" w:val="3145"/>
        </w:trPr>
        <w:tc>
          <w:tcPr>
            <w:tcW w:w="985" w:type="dxa"/>
            <w:shd w:val="clear" w:color="auto" w:fill="4F81BD"/>
            <w:tcMar>
              <w:top w:w="0" w:type="dxa"/>
              <w:left w:w="108" w:type="dxa"/>
              <w:bottom w:w="0" w:type="dxa"/>
              <w:right w:w="108" w:type="dxa"/>
            </w:tcMar>
          </w:tcPr>
          <w:p w:rsidR="0046124C" w:rsidRPr="00A5130E" w:rsidRDefault="00F53234" w:rsidP="00167F1E">
            <w:pPr>
              <w:rPr>
                <w:rFonts w:ascii="Cambria" w:hAnsi="Cambria" w:cs="Calibri Light"/>
                <w:sz w:val="16"/>
                <w:szCs w:val="16"/>
              </w:rPr>
            </w:pPr>
            <w:r w:rsidRPr="00A5130E">
              <w:rPr>
                <w:rFonts w:ascii="Cambria" w:hAnsi="Cambria" w:cs="Calibri Light"/>
                <w:b/>
                <w:color w:val="FFFFFF" w:themeColor="background1"/>
                <w:sz w:val="16"/>
                <w:szCs w:val="16"/>
              </w:rPr>
              <w:t>Panama</w:t>
            </w:r>
          </w:p>
        </w:tc>
        <w:tc>
          <w:tcPr>
            <w:tcW w:w="1170" w:type="dxa"/>
            <w:shd w:val="clear" w:color="auto" w:fill="B8CCE4"/>
            <w:tcMar>
              <w:top w:w="0" w:type="dxa"/>
              <w:left w:w="108" w:type="dxa"/>
              <w:bottom w:w="0" w:type="dxa"/>
              <w:right w:w="108" w:type="dxa"/>
            </w:tcMar>
          </w:tcPr>
          <w:p w:rsidR="0046124C" w:rsidRPr="00A5130E" w:rsidRDefault="00F53234" w:rsidP="00167F1E">
            <w:pPr>
              <w:spacing w:after="0" w:line="240" w:lineRule="auto"/>
              <w:rPr>
                <w:rFonts w:ascii="Cambria" w:hAnsi="Cambria" w:cs="Calibri Light"/>
                <w:sz w:val="16"/>
                <w:szCs w:val="16"/>
              </w:rPr>
            </w:pPr>
            <w:r w:rsidRPr="00A5130E">
              <w:rPr>
                <w:rFonts w:ascii="Cambria" w:hAnsi="Cambria" w:cs="Calibri Light"/>
                <w:sz w:val="16"/>
                <w:szCs w:val="16"/>
              </w:rPr>
              <w:t xml:space="preserve">September </w:t>
            </w:r>
            <w:r w:rsidR="0046124C" w:rsidRPr="00A5130E">
              <w:rPr>
                <w:rFonts w:ascii="Cambria" w:hAnsi="Cambria" w:cs="Calibri Light"/>
                <w:sz w:val="16"/>
                <w:szCs w:val="16"/>
              </w:rPr>
              <w:t xml:space="preserve">16 </w:t>
            </w:r>
            <w:r w:rsidRPr="00A5130E">
              <w:rPr>
                <w:rFonts w:ascii="Cambria" w:hAnsi="Cambria" w:cs="Calibri Light"/>
                <w:sz w:val="16"/>
                <w:szCs w:val="16"/>
              </w:rPr>
              <w:t>and</w:t>
            </w:r>
            <w:r w:rsidR="0046124C" w:rsidRPr="00A5130E">
              <w:rPr>
                <w:rFonts w:ascii="Cambria" w:hAnsi="Cambria" w:cs="Calibri Light"/>
                <w:sz w:val="16"/>
                <w:szCs w:val="16"/>
              </w:rPr>
              <w:t xml:space="preserve"> 17  </w:t>
            </w:r>
          </w:p>
        </w:tc>
        <w:tc>
          <w:tcPr>
            <w:tcW w:w="1389" w:type="dxa"/>
            <w:shd w:val="clear" w:color="auto" w:fill="B8CCE4"/>
            <w:noWrap/>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Rapporteurship on the Rights of Migrants</w:t>
            </w:r>
          </w:p>
        </w:tc>
        <w:tc>
          <w:tcPr>
            <w:tcW w:w="1923" w:type="dxa"/>
            <w:shd w:val="clear" w:color="auto" w:fill="B8CCE4"/>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State authorities from the Ministry of Foreign Affairs, the Office of the Human Righ</w:t>
            </w:r>
            <w:r w:rsidR="00C7196D" w:rsidRPr="00A5130E">
              <w:rPr>
                <w:rFonts w:ascii="Cambria" w:hAnsi="Cambria" w:cs="Calibri Light"/>
                <w:sz w:val="16"/>
                <w:szCs w:val="16"/>
              </w:rPr>
              <w:t>t</w:t>
            </w:r>
            <w:r w:rsidRPr="00A5130E">
              <w:rPr>
                <w:rFonts w:ascii="Cambria" w:hAnsi="Cambria" w:cs="Calibri Light"/>
                <w:sz w:val="16"/>
                <w:szCs w:val="16"/>
              </w:rPr>
              <w:t>s Ombudsperson, Migrations Department, and the National Office for Protecting and Attending Refugees</w:t>
            </w:r>
            <w:r w:rsidR="0046124C" w:rsidRPr="00A5130E">
              <w:rPr>
                <w:rFonts w:ascii="Cambria" w:hAnsi="Cambria" w:cs="Calibri Light"/>
                <w:sz w:val="16"/>
                <w:szCs w:val="16"/>
              </w:rPr>
              <w:t xml:space="preserve"> (ONPAR)</w:t>
            </w:r>
            <w:r w:rsidRPr="00A5130E">
              <w:rPr>
                <w:rFonts w:ascii="Cambria" w:hAnsi="Cambria" w:cs="Calibri Light"/>
                <w:sz w:val="16"/>
                <w:szCs w:val="16"/>
              </w:rPr>
              <w:t>m which is a dependency of the National Commission for Refugees</w:t>
            </w:r>
            <w:r w:rsidR="0046124C" w:rsidRPr="00A5130E">
              <w:rPr>
                <w:rFonts w:ascii="Cambria" w:hAnsi="Cambria" w:cs="Calibri Light"/>
                <w:sz w:val="16"/>
                <w:szCs w:val="16"/>
              </w:rPr>
              <w:t xml:space="preserve"> (CONARE)</w:t>
            </w:r>
          </w:p>
        </w:tc>
        <w:tc>
          <w:tcPr>
            <w:tcW w:w="1430" w:type="dxa"/>
            <w:shd w:val="clear" w:color="auto" w:fill="B8CCE4"/>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Country Rapporteur</w:t>
            </w:r>
            <w:r w:rsidR="0046124C" w:rsidRPr="00A5130E">
              <w:rPr>
                <w:rFonts w:ascii="Cambria" w:hAnsi="Cambria" w:cs="Calibri Light"/>
                <w:sz w:val="16"/>
                <w:szCs w:val="16"/>
              </w:rPr>
              <w:t xml:space="preserve">, </w:t>
            </w:r>
            <w:r w:rsidR="00390B4F" w:rsidRPr="00A5130E">
              <w:rPr>
                <w:rFonts w:ascii="Cambria" w:hAnsi="Cambria" w:cs="Calibri Light"/>
                <w:sz w:val="16"/>
                <w:szCs w:val="16"/>
              </w:rPr>
              <w:t>Commissioner</w:t>
            </w:r>
            <w:r w:rsidR="0046124C" w:rsidRPr="00A5130E">
              <w:rPr>
                <w:rFonts w:ascii="Cambria" w:hAnsi="Cambria" w:cs="Calibri Light"/>
                <w:sz w:val="16"/>
                <w:szCs w:val="16"/>
              </w:rPr>
              <w:t xml:space="preserve"> Flavia Piovesan, as</w:t>
            </w:r>
            <w:r w:rsidRPr="00A5130E">
              <w:rPr>
                <w:rFonts w:ascii="Cambria" w:hAnsi="Cambria" w:cs="Calibri Light"/>
                <w:sz w:val="16"/>
                <w:szCs w:val="16"/>
              </w:rPr>
              <w:t xml:space="preserve"> well as staff from the Executive Secretariat</w:t>
            </w:r>
          </w:p>
        </w:tc>
        <w:tc>
          <w:tcPr>
            <w:tcW w:w="828" w:type="dxa"/>
            <w:shd w:val="clear" w:color="auto" w:fill="B8CCE4"/>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Observation visit</w:t>
            </w:r>
          </w:p>
        </w:tc>
        <w:tc>
          <w:tcPr>
            <w:tcW w:w="1900" w:type="dxa"/>
            <w:shd w:val="clear" w:color="auto" w:fill="B8CCE4"/>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 was to monitor the situation of Nicaraguans forced to flee their country in the context of the human rights</w:t>
            </w:r>
            <w:r w:rsidR="00C7196D" w:rsidRPr="00A5130E">
              <w:rPr>
                <w:rFonts w:ascii="Cambria" w:hAnsi="Cambria" w:cs="Calibri Light"/>
                <w:sz w:val="16"/>
                <w:szCs w:val="16"/>
              </w:rPr>
              <w:t xml:space="preserve"> crisis, which started in Nicar</w:t>
            </w:r>
            <w:r w:rsidRPr="00A5130E">
              <w:rPr>
                <w:rFonts w:ascii="Cambria" w:hAnsi="Cambria" w:cs="Calibri Light"/>
                <w:sz w:val="16"/>
                <w:szCs w:val="16"/>
              </w:rPr>
              <w:t>agua in April 2018</w:t>
            </w:r>
            <w:r w:rsidR="0046124C" w:rsidRPr="00A5130E">
              <w:rPr>
                <w:rFonts w:ascii="Cambria" w:hAnsi="Cambria" w:cs="Calibri Light"/>
                <w:sz w:val="16"/>
                <w:szCs w:val="16"/>
              </w:rPr>
              <w:t>.</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2F40E6" w:rsidRPr="00A5130E">
              <w:rPr>
                <w:rFonts w:ascii="Cambria" w:hAnsi="Cambria" w:cs="Calibri Light"/>
                <w:sz w:val="16"/>
                <w:szCs w:val="16"/>
              </w:rPr>
              <w:t xml:space="preserve"> at</w:t>
            </w:r>
            <w:r w:rsidR="0046124C" w:rsidRPr="00A5130E">
              <w:rPr>
                <w:rFonts w:ascii="Cambria" w:hAnsi="Cambria" w:cs="Calibri Light"/>
                <w:sz w:val="16"/>
                <w:szCs w:val="16"/>
              </w:rPr>
              <w:t xml:space="preserve">: </w:t>
            </w:r>
            <w:hyperlink r:id="rId23" w:history="1">
              <w:r w:rsidR="0046124C" w:rsidRPr="00A5130E">
                <w:rPr>
                  <w:rStyle w:val="Hyperlink"/>
                  <w:rFonts w:ascii="Cambria" w:hAnsi="Cambria"/>
                  <w:sz w:val="16"/>
                  <w:szCs w:val="16"/>
                </w:rPr>
                <w:t>http://www.oas.org/es/cidh/prensa/comunicados/2019/272.asp</w:t>
              </w:r>
            </w:hyperlink>
          </w:p>
        </w:tc>
      </w:tr>
      <w:tr w:rsidR="0046124C" w:rsidRPr="00A5130E" w:rsidTr="00152214">
        <w:trPr>
          <w:trHeight w:hRule="exact" w:val="4132"/>
        </w:trPr>
        <w:tc>
          <w:tcPr>
            <w:tcW w:w="985" w:type="dxa"/>
            <w:shd w:val="clear" w:color="auto" w:fill="4F81BD"/>
            <w:tcMar>
              <w:top w:w="0" w:type="dxa"/>
              <w:left w:w="108" w:type="dxa"/>
              <w:bottom w:w="0" w:type="dxa"/>
              <w:right w:w="108" w:type="dxa"/>
            </w:tcMar>
          </w:tcPr>
          <w:p w:rsidR="0046124C" w:rsidRPr="00A5130E" w:rsidRDefault="0046124C"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lastRenderedPageBreak/>
              <w:t xml:space="preserve">Paraguay </w:t>
            </w:r>
          </w:p>
        </w:tc>
        <w:tc>
          <w:tcPr>
            <w:tcW w:w="1170" w:type="dxa"/>
            <w:shd w:val="clear" w:color="auto" w:fill="B8CCE4"/>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 xml:space="preserve">October </w:t>
            </w:r>
            <w:r w:rsidR="0046124C" w:rsidRPr="00A5130E">
              <w:rPr>
                <w:rFonts w:ascii="Cambria" w:hAnsi="Cambria" w:cs="Calibri Light"/>
                <w:sz w:val="16"/>
                <w:szCs w:val="16"/>
              </w:rPr>
              <w:t xml:space="preserve">14 </w:t>
            </w:r>
            <w:r w:rsidRPr="00A5130E">
              <w:rPr>
                <w:rFonts w:ascii="Cambria" w:hAnsi="Cambria" w:cs="Calibri Light"/>
                <w:sz w:val="16"/>
                <w:szCs w:val="16"/>
              </w:rPr>
              <w:t>and</w:t>
            </w:r>
            <w:r w:rsidR="0046124C" w:rsidRPr="00A5130E">
              <w:rPr>
                <w:rFonts w:ascii="Cambria" w:hAnsi="Cambria" w:cs="Calibri Light"/>
                <w:sz w:val="16"/>
                <w:szCs w:val="16"/>
              </w:rPr>
              <w:t xml:space="preserve"> 17</w:t>
            </w:r>
          </w:p>
        </w:tc>
        <w:tc>
          <w:tcPr>
            <w:tcW w:w="1389" w:type="dxa"/>
            <w:shd w:val="clear" w:color="auto" w:fill="B8CCE4"/>
            <w:noWrap/>
            <w:tcMar>
              <w:top w:w="0" w:type="dxa"/>
              <w:left w:w="108" w:type="dxa"/>
              <w:bottom w:w="0" w:type="dxa"/>
              <w:right w:w="108" w:type="dxa"/>
            </w:tcMar>
          </w:tcPr>
          <w:p w:rsidR="0046124C" w:rsidRPr="00A5130E" w:rsidRDefault="0046124C" w:rsidP="00167F1E">
            <w:pPr>
              <w:spacing w:after="0" w:line="240" w:lineRule="auto"/>
              <w:rPr>
                <w:rFonts w:ascii="Cambria" w:hAnsi="Cambria" w:cs="Calibri Light"/>
                <w:sz w:val="16"/>
                <w:szCs w:val="16"/>
              </w:rPr>
            </w:pPr>
            <w:r w:rsidRPr="00A5130E">
              <w:rPr>
                <w:rFonts w:ascii="Cambria" w:hAnsi="Cambria" w:cs="Calibri Light"/>
                <w:sz w:val="16"/>
                <w:szCs w:val="16"/>
              </w:rPr>
              <w:t>R</w:t>
            </w:r>
            <w:r w:rsidR="002F40E6" w:rsidRPr="00A5130E">
              <w:rPr>
                <w:rFonts w:ascii="Cambria" w:hAnsi="Cambria" w:cs="Calibri Light"/>
                <w:sz w:val="16"/>
                <w:szCs w:val="16"/>
              </w:rPr>
              <w:t>apporteurship on the Rights of the Child, Rapporteurship on the Rights of Indigenous Peoples, Rapporteurship on the Rights of Women, Rapporteurship on the Rights of Lesbian, Gay, Bisexual, Trans, and Intersex Persons, Rapporteurship on the Rights of Persons Deprived of Liberty, and Rapporteurship on Memory, Truth, and Justice</w:t>
            </w:r>
          </w:p>
        </w:tc>
        <w:tc>
          <w:tcPr>
            <w:tcW w:w="1923" w:type="dxa"/>
            <w:shd w:val="clear" w:color="auto" w:fill="B8CCE4"/>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Dive</w:t>
            </w:r>
            <w:r w:rsidR="00C7196D" w:rsidRPr="00A5130E">
              <w:rPr>
                <w:rFonts w:ascii="Cambria" w:hAnsi="Cambria" w:cs="Calibri Light"/>
                <w:sz w:val="16"/>
                <w:szCs w:val="16"/>
              </w:rPr>
              <w:t>rse state institutions, includi</w:t>
            </w:r>
            <w:r w:rsidRPr="00A5130E">
              <w:rPr>
                <w:rFonts w:ascii="Cambria" w:hAnsi="Cambria" w:cs="Calibri Light"/>
                <w:sz w:val="16"/>
                <w:szCs w:val="16"/>
              </w:rPr>
              <w:t>ng meetings with authorities from various institutions of the executive, legislative, and judicial branches of governments, with representatives of civil society organizations</w:t>
            </w:r>
          </w:p>
        </w:tc>
        <w:tc>
          <w:tcPr>
            <w:tcW w:w="1430" w:type="dxa"/>
            <w:shd w:val="clear" w:color="auto" w:fill="B8CCE4"/>
            <w:tcMar>
              <w:top w:w="0" w:type="dxa"/>
              <w:left w:w="108" w:type="dxa"/>
              <w:bottom w:w="0" w:type="dxa"/>
              <w:right w:w="108" w:type="dxa"/>
            </w:tcMar>
          </w:tcPr>
          <w:p w:rsidR="0046124C" w:rsidRPr="00A5130E" w:rsidRDefault="00390B4F" w:rsidP="00167F1E">
            <w:pPr>
              <w:spacing w:after="0" w:line="240" w:lineRule="auto"/>
              <w:rPr>
                <w:rFonts w:ascii="Cambria" w:hAnsi="Cambria" w:cs="Tahoma"/>
                <w:color w:val="333333"/>
                <w:sz w:val="16"/>
                <w:szCs w:val="16"/>
              </w:rPr>
            </w:pPr>
            <w:r w:rsidRPr="00A5130E">
              <w:rPr>
                <w:rFonts w:ascii="Cambria" w:hAnsi="Cambria" w:cs="Calibri Light"/>
                <w:sz w:val="16"/>
                <w:szCs w:val="16"/>
              </w:rPr>
              <w:t>Commissioner</w:t>
            </w:r>
            <w:r w:rsidR="0046124C" w:rsidRPr="00A5130E">
              <w:rPr>
                <w:rFonts w:ascii="Cambria" w:hAnsi="Cambria" w:cs="Calibri Light"/>
                <w:sz w:val="16"/>
                <w:szCs w:val="16"/>
              </w:rPr>
              <w:t xml:space="preserve"> Joel Hernández, Vice</w:t>
            </w:r>
            <w:r w:rsidR="002F40E6" w:rsidRPr="00A5130E">
              <w:rPr>
                <w:rFonts w:ascii="Cambria" w:hAnsi="Cambria" w:cs="Calibri Light"/>
                <w:sz w:val="16"/>
                <w:szCs w:val="16"/>
              </w:rPr>
              <w:t>-President and Country Rapporteur for Paraguay, and an expert from the Executive Secretariat of the IACHR</w:t>
            </w:r>
          </w:p>
        </w:tc>
        <w:tc>
          <w:tcPr>
            <w:tcW w:w="828" w:type="dxa"/>
            <w:shd w:val="clear" w:color="auto" w:fill="B8CCE4"/>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Observation vi</w:t>
            </w:r>
            <w:r w:rsidR="00C7196D" w:rsidRPr="00A5130E">
              <w:rPr>
                <w:rFonts w:ascii="Cambria" w:hAnsi="Cambria" w:cs="Calibri Light"/>
                <w:sz w:val="16"/>
                <w:szCs w:val="16"/>
              </w:rPr>
              <w:t>si</w:t>
            </w:r>
            <w:r w:rsidRPr="00A5130E">
              <w:rPr>
                <w:rFonts w:ascii="Cambria" w:hAnsi="Cambria" w:cs="Calibri Light"/>
                <w:sz w:val="16"/>
                <w:szCs w:val="16"/>
              </w:rPr>
              <w:t>t</w:t>
            </w:r>
          </w:p>
        </w:tc>
        <w:tc>
          <w:tcPr>
            <w:tcW w:w="1900" w:type="dxa"/>
            <w:shd w:val="clear" w:color="auto" w:fill="B8CCE4"/>
            <w:tcMar>
              <w:top w:w="0" w:type="dxa"/>
              <w:left w:w="108" w:type="dxa"/>
              <w:bottom w:w="0" w:type="dxa"/>
              <w:right w:w="108" w:type="dxa"/>
            </w:tcMar>
          </w:tcPr>
          <w:p w:rsidR="0046124C" w:rsidRPr="00A5130E" w:rsidRDefault="002F40E6"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w:t>
            </w:r>
            <w:r w:rsidR="00D62C26" w:rsidRPr="00A5130E">
              <w:rPr>
                <w:rFonts w:ascii="Cambria" w:hAnsi="Cambria" w:cs="Calibri Light"/>
                <w:sz w:val="16"/>
                <w:szCs w:val="16"/>
              </w:rPr>
              <w:t xml:space="preserve"> visit was to obtain information on the human rights situation in the country, especially regarding the rights of children and adolescents; women; indigenous peoples; issues regarding the right to equality and non-discrimination; </w:t>
            </w:r>
            <w:r w:rsidR="0046124C" w:rsidRPr="00A5130E">
              <w:rPr>
                <w:rFonts w:ascii="Cambria" w:hAnsi="Cambria" w:cs="Calibri Light"/>
                <w:sz w:val="16"/>
                <w:szCs w:val="16"/>
              </w:rPr>
              <w:t>memor</w:t>
            </w:r>
            <w:r w:rsidR="00D62C26" w:rsidRPr="00A5130E">
              <w:rPr>
                <w:rFonts w:ascii="Cambria" w:hAnsi="Cambria" w:cs="Calibri Light"/>
                <w:sz w:val="16"/>
                <w:szCs w:val="16"/>
              </w:rPr>
              <w:t>y, truth, and justice, as well as the rights of persons deprived of liberty</w:t>
            </w:r>
            <w:r w:rsidR="0046124C" w:rsidRPr="00A5130E">
              <w:rPr>
                <w:rFonts w:ascii="Cambria" w:hAnsi="Cambria" w:cs="Calibri Light"/>
                <w:sz w:val="16"/>
                <w:szCs w:val="16"/>
              </w:rPr>
              <w:t>.</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D62C26" w:rsidRPr="00A5130E">
              <w:rPr>
                <w:rFonts w:ascii="Cambria" w:hAnsi="Cambria" w:cs="Calibri Light"/>
                <w:sz w:val="16"/>
                <w:szCs w:val="16"/>
              </w:rPr>
              <w:t xml:space="preserve"> at</w:t>
            </w:r>
            <w:r w:rsidR="0046124C" w:rsidRPr="00A5130E">
              <w:rPr>
                <w:rFonts w:ascii="Cambria" w:hAnsi="Cambria" w:cs="Calibri Light"/>
                <w:sz w:val="16"/>
                <w:szCs w:val="16"/>
              </w:rPr>
              <w:t>:</w:t>
            </w:r>
          </w:p>
          <w:p w:rsidR="0046124C" w:rsidRPr="00A5130E" w:rsidRDefault="002C3410" w:rsidP="00167F1E">
            <w:pPr>
              <w:spacing w:after="0" w:line="240" w:lineRule="auto"/>
              <w:rPr>
                <w:rFonts w:ascii="Cambria" w:hAnsi="Cambria" w:cs="Calibri Light"/>
                <w:sz w:val="16"/>
                <w:szCs w:val="16"/>
              </w:rPr>
            </w:pPr>
            <w:hyperlink r:id="rId24" w:history="1">
              <w:r w:rsidR="0046124C" w:rsidRPr="00A5130E">
                <w:rPr>
                  <w:rStyle w:val="Hyperlink"/>
                  <w:rFonts w:ascii="Cambria" w:hAnsi="Cambria" w:cs="Calibri Light"/>
                  <w:sz w:val="16"/>
                  <w:szCs w:val="16"/>
                </w:rPr>
                <w:t>http://www.oas.org/es/cidh/prensa/comunicados/2019/304.asp</w:t>
              </w:r>
            </w:hyperlink>
          </w:p>
        </w:tc>
      </w:tr>
      <w:tr w:rsidR="0046124C" w:rsidRPr="00A5130E" w:rsidTr="00152214">
        <w:trPr>
          <w:trHeight w:hRule="exact" w:val="13600"/>
        </w:trPr>
        <w:tc>
          <w:tcPr>
            <w:tcW w:w="985" w:type="dxa"/>
            <w:shd w:val="clear" w:color="auto" w:fill="4F81BD"/>
            <w:tcMar>
              <w:top w:w="0" w:type="dxa"/>
              <w:left w:w="108" w:type="dxa"/>
              <w:bottom w:w="0" w:type="dxa"/>
              <w:right w:w="108" w:type="dxa"/>
            </w:tcMar>
          </w:tcPr>
          <w:p w:rsidR="0046124C" w:rsidRPr="00A5130E" w:rsidRDefault="0046124C"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lastRenderedPageBreak/>
              <w:t xml:space="preserve">Ecuador </w:t>
            </w:r>
          </w:p>
        </w:tc>
        <w:tc>
          <w:tcPr>
            <w:tcW w:w="1170" w:type="dxa"/>
            <w:shd w:val="clear" w:color="auto" w:fill="B8CCE4"/>
            <w:tcMar>
              <w:top w:w="0" w:type="dxa"/>
              <w:left w:w="108" w:type="dxa"/>
              <w:bottom w:w="0" w:type="dxa"/>
              <w:right w:w="108" w:type="dxa"/>
            </w:tcMar>
          </w:tcPr>
          <w:p w:rsidR="0046124C" w:rsidRPr="00746A1F" w:rsidRDefault="007C6C8B" w:rsidP="00167F1E">
            <w:pPr>
              <w:spacing w:after="0" w:line="240" w:lineRule="auto"/>
              <w:rPr>
                <w:rFonts w:ascii="Cambria" w:hAnsi="Cambria" w:cs="Calibri Light"/>
                <w:sz w:val="16"/>
                <w:szCs w:val="16"/>
                <w:lang w:val="es-US"/>
              </w:rPr>
            </w:pPr>
            <w:r w:rsidRPr="00746A1F">
              <w:rPr>
                <w:rFonts w:ascii="Cambria" w:hAnsi="Cambria" w:cs="Calibri Light"/>
                <w:sz w:val="16"/>
                <w:szCs w:val="16"/>
                <w:lang w:val="es-US"/>
              </w:rPr>
              <w:t xml:space="preserve">October </w:t>
            </w:r>
            <w:r w:rsidR="0046124C" w:rsidRPr="00746A1F">
              <w:rPr>
                <w:rFonts w:ascii="Cambria" w:hAnsi="Cambria" w:cs="Calibri Light"/>
                <w:sz w:val="16"/>
                <w:szCs w:val="16"/>
                <w:lang w:val="es-US"/>
              </w:rPr>
              <w:t xml:space="preserve">28 </w:t>
            </w:r>
            <w:r w:rsidRPr="00746A1F">
              <w:rPr>
                <w:rFonts w:ascii="Cambria" w:hAnsi="Cambria" w:cs="Calibri Light"/>
                <w:sz w:val="16"/>
                <w:szCs w:val="16"/>
                <w:lang w:val="es-US"/>
              </w:rPr>
              <w:t>and</w:t>
            </w:r>
            <w:r w:rsidR="0046124C" w:rsidRPr="00746A1F">
              <w:rPr>
                <w:rFonts w:ascii="Cambria" w:hAnsi="Cambria" w:cs="Calibri Light"/>
                <w:sz w:val="16"/>
                <w:szCs w:val="16"/>
                <w:lang w:val="es-US"/>
              </w:rPr>
              <w:t xml:space="preserve"> 30</w:t>
            </w:r>
            <w:r w:rsidRPr="00746A1F">
              <w:rPr>
                <w:rFonts w:ascii="Cambria" w:hAnsi="Cambria" w:cs="Calibri Light"/>
                <w:sz w:val="16"/>
                <w:szCs w:val="16"/>
                <w:lang w:val="es-US"/>
              </w:rPr>
              <w:t xml:space="preserve">, Quito, Cuenca, Guayaquil, and </w:t>
            </w:r>
            <w:r w:rsidR="0046124C" w:rsidRPr="00746A1F">
              <w:rPr>
                <w:rFonts w:ascii="Cambria" w:hAnsi="Cambria" w:cs="Calibri Light"/>
                <w:sz w:val="16"/>
                <w:szCs w:val="16"/>
                <w:lang w:val="es-US"/>
              </w:rPr>
              <w:t>Latacunga</w:t>
            </w:r>
          </w:p>
        </w:tc>
        <w:tc>
          <w:tcPr>
            <w:tcW w:w="1389" w:type="dxa"/>
            <w:shd w:val="clear" w:color="auto" w:fill="B8CCE4"/>
            <w:noWrap/>
            <w:tcMar>
              <w:top w:w="0" w:type="dxa"/>
              <w:left w:w="108" w:type="dxa"/>
              <w:bottom w:w="0" w:type="dxa"/>
              <w:right w:w="108" w:type="dxa"/>
            </w:tcMar>
          </w:tcPr>
          <w:p w:rsidR="0046124C" w:rsidRPr="00A5130E" w:rsidRDefault="007C6C8B" w:rsidP="00167F1E">
            <w:pPr>
              <w:spacing w:after="0" w:line="240" w:lineRule="auto"/>
              <w:rPr>
                <w:rFonts w:ascii="Cambria" w:hAnsi="Cambria" w:cs="Calibri Light"/>
                <w:sz w:val="16"/>
                <w:szCs w:val="16"/>
              </w:rPr>
            </w:pPr>
            <w:r w:rsidRPr="00A5130E">
              <w:rPr>
                <w:rFonts w:ascii="Cambria" w:hAnsi="Cambria" w:cs="Calibri Light"/>
                <w:sz w:val="16"/>
                <w:szCs w:val="16"/>
              </w:rPr>
              <w:t>Special Rapporteurship on Economic, Social, Cultural, and Environmental Rights</w:t>
            </w:r>
            <w:r w:rsidR="00EB73DC" w:rsidRPr="00A5130E">
              <w:rPr>
                <w:rFonts w:ascii="Cambria" w:hAnsi="Cambria" w:cs="Calibri Light"/>
                <w:sz w:val="16"/>
                <w:szCs w:val="16"/>
              </w:rPr>
              <w:t xml:space="preserve">, </w:t>
            </w:r>
            <w:r w:rsidRPr="00A5130E">
              <w:rPr>
                <w:rFonts w:ascii="Cambria" w:hAnsi="Cambria" w:cs="Calibri Light"/>
                <w:sz w:val="16"/>
                <w:szCs w:val="16"/>
              </w:rPr>
              <w:t>Special Rapporteurship for Freedom of Expression</w:t>
            </w:r>
          </w:p>
        </w:tc>
        <w:tc>
          <w:tcPr>
            <w:tcW w:w="1923" w:type="dxa"/>
            <w:shd w:val="clear" w:color="auto" w:fill="B8CCE4"/>
            <w:tcMar>
              <w:top w:w="0" w:type="dxa"/>
              <w:left w:w="108" w:type="dxa"/>
              <w:bottom w:w="0" w:type="dxa"/>
              <w:right w:w="108" w:type="dxa"/>
            </w:tcMar>
          </w:tcPr>
          <w:p w:rsidR="00152214" w:rsidRPr="00A5130E" w:rsidRDefault="007C6C8B" w:rsidP="00167F1E">
            <w:pPr>
              <w:spacing w:after="0" w:line="240" w:lineRule="auto"/>
              <w:rPr>
                <w:rFonts w:ascii="Cambria" w:hAnsi="Cambria" w:cs="Calibri Light"/>
                <w:sz w:val="16"/>
                <w:szCs w:val="16"/>
              </w:rPr>
            </w:pPr>
            <w:r w:rsidRPr="00A5130E">
              <w:rPr>
                <w:rFonts w:ascii="Cambria" w:hAnsi="Cambria" w:cs="Calibri Light"/>
                <w:sz w:val="16"/>
                <w:szCs w:val="16"/>
              </w:rPr>
              <w:t>Office of the President of the Republic, Ministries of the Interior, Defense, Foreign Affairs, Human Rights, Culture, Education, Economic and Social Inclusion</w:t>
            </w:r>
            <w:r w:rsidR="0046124C" w:rsidRPr="00A5130E">
              <w:rPr>
                <w:rFonts w:ascii="Cambria" w:hAnsi="Cambria" w:cs="Calibri Light"/>
                <w:sz w:val="16"/>
                <w:szCs w:val="16"/>
              </w:rPr>
              <w:t xml:space="preserve">, </w:t>
            </w:r>
            <w:r w:rsidRPr="00A5130E">
              <w:rPr>
                <w:rFonts w:ascii="Cambria" w:hAnsi="Cambria" w:cs="Calibri Light"/>
                <w:sz w:val="16"/>
                <w:szCs w:val="16"/>
              </w:rPr>
              <w:t>Public Health, Environment, and Water, Energy and Non-Renewable Resources, and the Office of the Comptroller-General of the State, as well as with the Constitutional Court, the Attorney General’s Office, the National Assembly, and</w:t>
            </w:r>
            <w:r w:rsidR="003C5D94" w:rsidRPr="00A5130E">
              <w:rPr>
                <w:rFonts w:ascii="Cambria" w:hAnsi="Cambria" w:cs="Calibri Light"/>
                <w:sz w:val="16"/>
                <w:szCs w:val="16"/>
              </w:rPr>
              <w:t xml:space="preserve"> the Council for Citizen Participation and Social Control</w:t>
            </w:r>
            <w:r w:rsidR="0046124C" w:rsidRPr="00A5130E">
              <w:rPr>
                <w:rFonts w:ascii="Cambria" w:hAnsi="Cambria" w:cs="Calibri Light"/>
                <w:sz w:val="16"/>
                <w:szCs w:val="16"/>
              </w:rPr>
              <w:t xml:space="preserve">. </w:t>
            </w:r>
            <w:r w:rsidR="003C5D94" w:rsidRPr="00A5130E">
              <w:rPr>
                <w:rFonts w:ascii="Cambria" w:hAnsi="Cambria" w:cs="Calibri Light"/>
                <w:sz w:val="16"/>
                <w:szCs w:val="16"/>
              </w:rPr>
              <w:t>In the provinces, it met with the representatives of the Mayor’s Office of Guayaquil, the Prefecture, and the Govern</w:t>
            </w:r>
            <w:r w:rsidR="0021369E" w:rsidRPr="00A5130E">
              <w:rPr>
                <w:rFonts w:ascii="Cambria" w:hAnsi="Cambria" w:cs="Calibri Light"/>
                <w:sz w:val="16"/>
                <w:szCs w:val="16"/>
              </w:rPr>
              <w:t>or</w:t>
            </w:r>
            <w:r w:rsidR="003C5D94" w:rsidRPr="00A5130E">
              <w:rPr>
                <w:rFonts w:ascii="Cambria" w:hAnsi="Cambria" w:cs="Calibri Light"/>
                <w:sz w:val="16"/>
                <w:szCs w:val="16"/>
              </w:rPr>
              <w:t>ship of Guayas</w:t>
            </w:r>
            <w:r w:rsidR="0046124C" w:rsidRPr="00A5130E">
              <w:rPr>
                <w:rFonts w:ascii="Cambria" w:hAnsi="Cambria" w:cs="Calibri Light"/>
                <w:sz w:val="16"/>
                <w:szCs w:val="16"/>
              </w:rPr>
              <w:t xml:space="preserve">, </w:t>
            </w:r>
            <w:r w:rsidR="003C5D94" w:rsidRPr="00A5130E">
              <w:rPr>
                <w:rFonts w:ascii="Cambria" w:hAnsi="Cambria" w:cs="Calibri Light"/>
                <w:sz w:val="16"/>
                <w:szCs w:val="16"/>
              </w:rPr>
              <w:t>the Mayor’s Office of Latacunga</w:t>
            </w:r>
            <w:r w:rsidR="0046124C" w:rsidRPr="00A5130E">
              <w:rPr>
                <w:rFonts w:ascii="Cambria" w:hAnsi="Cambria" w:cs="Calibri Light"/>
                <w:sz w:val="16"/>
                <w:szCs w:val="16"/>
              </w:rPr>
              <w:t xml:space="preserve">, </w:t>
            </w:r>
            <w:r w:rsidR="003C5D94" w:rsidRPr="00A5130E">
              <w:rPr>
                <w:rFonts w:ascii="Cambria" w:hAnsi="Cambria" w:cs="Calibri Light"/>
                <w:sz w:val="16"/>
                <w:szCs w:val="16"/>
              </w:rPr>
              <w:t xml:space="preserve">the Prefecture of </w:t>
            </w:r>
            <w:r w:rsidR="0046124C" w:rsidRPr="00A5130E">
              <w:rPr>
                <w:rFonts w:ascii="Cambria" w:hAnsi="Cambria" w:cs="Calibri Light"/>
                <w:sz w:val="16"/>
                <w:szCs w:val="16"/>
              </w:rPr>
              <w:t>Tungurahua</w:t>
            </w:r>
            <w:r w:rsidR="003C5D94" w:rsidRPr="00A5130E">
              <w:rPr>
                <w:rFonts w:ascii="Cambria" w:hAnsi="Cambria" w:cs="Calibri Light"/>
                <w:sz w:val="16"/>
                <w:szCs w:val="16"/>
              </w:rPr>
              <w:t>, and the Prefecture of Cotopaxi, Mayor’s Office of Cuenca</w:t>
            </w:r>
            <w:r w:rsidR="00011B43" w:rsidRPr="00A5130E">
              <w:rPr>
                <w:rFonts w:ascii="Cambria" w:hAnsi="Cambria" w:cs="Calibri Light"/>
                <w:sz w:val="16"/>
                <w:szCs w:val="16"/>
              </w:rPr>
              <w:t>, Prefecture</w:t>
            </w:r>
            <w:r w:rsidR="0046124C" w:rsidRPr="00A5130E">
              <w:rPr>
                <w:rFonts w:ascii="Cambria" w:hAnsi="Cambria" w:cs="Calibri Light"/>
                <w:sz w:val="16"/>
                <w:szCs w:val="16"/>
              </w:rPr>
              <w:t xml:space="preserve"> de Zamora Chinchipe, Prefectur</w:t>
            </w:r>
            <w:r w:rsidR="003C5D94" w:rsidRPr="00A5130E">
              <w:rPr>
                <w:rFonts w:ascii="Cambria" w:hAnsi="Cambria" w:cs="Calibri Light"/>
                <w:sz w:val="16"/>
                <w:szCs w:val="16"/>
              </w:rPr>
              <w:t>e of Azuay</w:t>
            </w:r>
            <w:r w:rsidR="0046124C" w:rsidRPr="00A5130E">
              <w:rPr>
                <w:rFonts w:ascii="Cambria" w:hAnsi="Cambria" w:cs="Calibri Light"/>
                <w:sz w:val="16"/>
                <w:szCs w:val="16"/>
              </w:rPr>
              <w:t>, Go</w:t>
            </w:r>
            <w:r w:rsidR="003C5D94" w:rsidRPr="00A5130E">
              <w:rPr>
                <w:rFonts w:ascii="Cambria" w:hAnsi="Cambria" w:cs="Calibri Light"/>
                <w:sz w:val="16"/>
                <w:szCs w:val="16"/>
              </w:rPr>
              <w:t>vernorship of Azuay, and Mayor’s Office of Quito. It also visit</w:t>
            </w:r>
            <w:r w:rsidR="0021369E" w:rsidRPr="00A5130E">
              <w:rPr>
                <w:rFonts w:ascii="Cambria" w:hAnsi="Cambria" w:cs="Calibri Light"/>
                <w:sz w:val="16"/>
                <w:szCs w:val="16"/>
              </w:rPr>
              <w:t>ed</w:t>
            </w:r>
            <w:r w:rsidR="003C5D94" w:rsidRPr="00A5130E">
              <w:rPr>
                <w:rFonts w:ascii="Cambria" w:hAnsi="Cambria" w:cs="Calibri Light"/>
                <w:sz w:val="16"/>
                <w:szCs w:val="16"/>
              </w:rPr>
              <w:t xml:space="preserve"> the Provisional Detention Center of Quito </w:t>
            </w:r>
            <w:r w:rsidR="0046124C" w:rsidRPr="00A5130E">
              <w:rPr>
                <w:rFonts w:ascii="Cambria" w:hAnsi="Cambria" w:cs="Calibri Light"/>
                <w:sz w:val="16"/>
                <w:szCs w:val="16"/>
              </w:rPr>
              <w:t xml:space="preserve">“El Inca” </w:t>
            </w:r>
            <w:r w:rsidR="003C5D94" w:rsidRPr="00A5130E">
              <w:rPr>
                <w:rFonts w:ascii="Cambria" w:hAnsi="Cambria" w:cs="Calibri Light"/>
                <w:sz w:val="16"/>
                <w:szCs w:val="16"/>
              </w:rPr>
              <w:t>and the Regional Sierra-Central-Cotopaxi Northern Detention Center</w:t>
            </w:r>
            <w:r w:rsidR="0046124C" w:rsidRPr="00A5130E">
              <w:rPr>
                <w:rFonts w:ascii="Cambria" w:hAnsi="Cambria" w:cs="Calibri Light"/>
                <w:sz w:val="16"/>
                <w:szCs w:val="16"/>
              </w:rPr>
              <w:t>;</w:t>
            </w:r>
            <w:r w:rsidR="00011B43" w:rsidRPr="00A5130E">
              <w:rPr>
                <w:rFonts w:ascii="Cambria" w:hAnsi="Cambria" w:cs="Calibri Light"/>
                <w:sz w:val="16"/>
                <w:szCs w:val="16"/>
              </w:rPr>
              <w:t xml:space="preserve"> National Medical Examiner’s Service</w:t>
            </w:r>
            <w:r w:rsidR="0046124C" w:rsidRPr="00A5130E">
              <w:rPr>
                <w:rFonts w:ascii="Cambria" w:hAnsi="Cambria" w:cs="Calibri Light"/>
                <w:sz w:val="16"/>
                <w:szCs w:val="16"/>
              </w:rPr>
              <w:t xml:space="preserve">; </w:t>
            </w:r>
            <w:r w:rsidR="00011B43" w:rsidRPr="00A5130E">
              <w:rPr>
                <w:rFonts w:ascii="Cambria" w:hAnsi="Cambria" w:cs="Calibri Light"/>
                <w:sz w:val="16"/>
                <w:szCs w:val="16"/>
              </w:rPr>
              <w:t>and building of</w:t>
            </w:r>
            <w:r w:rsidR="00F14033" w:rsidRPr="00A5130E">
              <w:rPr>
                <w:rFonts w:ascii="Cambria" w:hAnsi="Cambria" w:cs="Calibri Light"/>
                <w:sz w:val="16"/>
                <w:szCs w:val="16"/>
              </w:rPr>
              <w:t xml:space="preserve"> Comptroller General, destroyed by a fire.</w:t>
            </w:r>
            <w:r w:rsidR="00152214" w:rsidRPr="00A5130E">
              <w:rPr>
                <w:rFonts w:ascii="Cambria" w:hAnsi="Cambria" w:cs="Calibri Light"/>
                <w:sz w:val="16"/>
                <w:szCs w:val="16"/>
              </w:rPr>
              <w:t xml:space="preserve"> Civil Society, indigenous movement, private sector, press amongst others.</w:t>
            </w:r>
          </w:p>
          <w:p w:rsidR="00152214" w:rsidRPr="00A5130E" w:rsidRDefault="00152214" w:rsidP="00167F1E">
            <w:pPr>
              <w:spacing w:after="0" w:line="240" w:lineRule="auto"/>
              <w:rPr>
                <w:rFonts w:ascii="Cambria" w:hAnsi="Cambria" w:cs="Calibri Light"/>
                <w:sz w:val="16"/>
                <w:szCs w:val="16"/>
              </w:rPr>
            </w:pPr>
          </w:p>
          <w:p w:rsidR="00152214" w:rsidRPr="00A5130E" w:rsidRDefault="00152214" w:rsidP="00167F1E">
            <w:pPr>
              <w:spacing w:after="0" w:line="240" w:lineRule="auto"/>
              <w:rPr>
                <w:rFonts w:ascii="Cambria" w:hAnsi="Cambria" w:cs="Calibri Light"/>
                <w:sz w:val="16"/>
                <w:szCs w:val="16"/>
              </w:rPr>
            </w:pPr>
          </w:p>
        </w:tc>
        <w:tc>
          <w:tcPr>
            <w:tcW w:w="1430" w:type="dxa"/>
            <w:shd w:val="clear" w:color="auto" w:fill="B8CCE4"/>
            <w:tcMar>
              <w:top w:w="0" w:type="dxa"/>
              <w:left w:w="108" w:type="dxa"/>
              <w:bottom w:w="0" w:type="dxa"/>
              <w:right w:w="108" w:type="dxa"/>
            </w:tcMar>
          </w:tcPr>
          <w:p w:rsidR="0046124C" w:rsidRPr="00A5130E" w:rsidRDefault="0021369E" w:rsidP="00167F1E">
            <w:pPr>
              <w:spacing w:after="0" w:line="240" w:lineRule="auto"/>
              <w:rPr>
                <w:rFonts w:ascii="Cambria" w:hAnsi="Cambria" w:cs="Calibri Light"/>
                <w:sz w:val="16"/>
                <w:szCs w:val="16"/>
              </w:rPr>
            </w:pPr>
            <w:r w:rsidRPr="00A5130E">
              <w:rPr>
                <w:rFonts w:ascii="Cambria" w:hAnsi="Cambria" w:cs="Calibri Light"/>
                <w:sz w:val="16"/>
                <w:szCs w:val="16"/>
              </w:rPr>
              <w:t>President and Rapporteur for Ecuador,</w:t>
            </w:r>
            <w:r w:rsidR="0046124C" w:rsidRPr="00A5130E">
              <w:rPr>
                <w:rFonts w:ascii="Cambria" w:hAnsi="Cambria" w:cs="Calibri Light"/>
                <w:sz w:val="16"/>
                <w:szCs w:val="16"/>
              </w:rPr>
              <w:t xml:space="preserve"> Esmeralda Arosemena de Troiti</w:t>
            </w:r>
            <w:r w:rsidRPr="00A5130E">
              <w:rPr>
                <w:rFonts w:ascii="Cambria" w:hAnsi="Cambria" w:cs="Calibri Light"/>
                <w:sz w:val="16"/>
                <w:szCs w:val="16"/>
              </w:rPr>
              <w:t>ño; Commissioner</w:t>
            </w:r>
            <w:r w:rsidR="0046124C" w:rsidRPr="00A5130E">
              <w:rPr>
                <w:rFonts w:ascii="Cambria" w:hAnsi="Cambria" w:cs="Calibri Light"/>
                <w:sz w:val="16"/>
                <w:szCs w:val="16"/>
              </w:rPr>
              <w:t xml:space="preserve"> Antonia Urrejola, Se</w:t>
            </w:r>
            <w:r w:rsidRPr="00A5130E">
              <w:rPr>
                <w:rFonts w:ascii="Cambria" w:hAnsi="Cambria" w:cs="Calibri Light"/>
                <w:sz w:val="16"/>
                <w:szCs w:val="16"/>
              </w:rPr>
              <w:t>cond Vice-President of the IACHR; Commissioner Luis Ernesto Vargas; Special Rapporteur for Freedom of Expression, Edison Lanza; Special Rapporteur on Economic, Social, Cultural, and Environmental Rights</w:t>
            </w:r>
            <w:r w:rsidR="0046124C" w:rsidRPr="00A5130E">
              <w:rPr>
                <w:rFonts w:ascii="Cambria" w:hAnsi="Cambria" w:cs="Calibri Light"/>
                <w:sz w:val="16"/>
                <w:szCs w:val="16"/>
              </w:rPr>
              <w:t xml:space="preserve">, Soledad García; </w:t>
            </w:r>
            <w:r w:rsidRPr="00A5130E">
              <w:rPr>
                <w:rFonts w:ascii="Cambria" w:hAnsi="Cambria" w:cs="Calibri Light"/>
                <w:sz w:val="16"/>
                <w:szCs w:val="16"/>
              </w:rPr>
              <w:t>Assistant Executive Secretary for Monitoring, Technical Cooperation, and Promotion, María Claudia Pulido; and staff from the Executive Secretariat</w:t>
            </w:r>
          </w:p>
        </w:tc>
        <w:tc>
          <w:tcPr>
            <w:tcW w:w="828" w:type="dxa"/>
            <w:shd w:val="clear" w:color="auto" w:fill="B8CCE4"/>
          </w:tcPr>
          <w:p w:rsidR="0046124C" w:rsidRPr="00A5130E" w:rsidRDefault="0021369E" w:rsidP="00167F1E">
            <w:pPr>
              <w:spacing w:after="0" w:line="240" w:lineRule="auto"/>
              <w:rPr>
                <w:rFonts w:ascii="Cambria" w:hAnsi="Cambria" w:cs="Calibri Light"/>
                <w:sz w:val="16"/>
                <w:szCs w:val="16"/>
              </w:rPr>
            </w:pPr>
            <w:r w:rsidRPr="00A5130E">
              <w:rPr>
                <w:rFonts w:ascii="Cambria" w:hAnsi="Cambria" w:cs="Calibri Light"/>
                <w:sz w:val="16"/>
                <w:szCs w:val="16"/>
              </w:rPr>
              <w:t>Observation visit</w:t>
            </w:r>
          </w:p>
        </w:tc>
        <w:tc>
          <w:tcPr>
            <w:tcW w:w="1900" w:type="dxa"/>
            <w:shd w:val="clear" w:color="auto" w:fill="B8CCE4"/>
            <w:tcMar>
              <w:top w:w="0" w:type="dxa"/>
              <w:left w:w="108" w:type="dxa"/>
              <w:bottom w:w="0" w:type="dxa"/>
              <w:right w:w="108" w:type="dxa"/>
            </w:tcMar>
          </w:tcPr>
          <w:p w:rsidR="0046124C" w:rsidRPr="00A5130E" w:rsidRDefault="00011B43"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 was to observe, in the field, the human rights situation of human rights in that country in the context of social protests between October 3 and 13</w:t>
            </w:r>
            <w:r w:rsidR="0046124C" w:rsidRPr="00A5130E">
              <w:rPr>
                <w:rFonts w:ascii="Cambria" w:hAnsi="Cambria" w:cs="Calibri Light"/>
                <w:sz w:val="16"/>
                <w:szCs w:val="16"/>
              </w:rPr>
              <w:t xml:space="preserve">. </w:t>
            </w:r>
          </w:p>
          <w:p w:rsidR="0046124C" w:rsidRPr="00A5130E" w:rsidRDefault="00F85122" w:rsidP="00167F1E">
            <w:pPr>
              <w:spacing w:after="0" w:line="240" w:lineRule="auto"/>
              <w:rPr>
                <w:rFonts w:ascii="Cambria" w:hAnsi="Cambria" w:cs="Calibri Light"/>
                <w:sz w:val="16"/>
                <w:szCs w:val="16"/>
              </w:rPr>
            </w:pPr>
            <w:r w:rsidRPr="00A5130E">
              <w:rPr>
                <w:rFonts w:ascii="Cambria" w:hAnsi="Cambria" w:cs="Calibri Light"/>
                <w:sz w:val="16"/>
                <w:szCs w:val="16"/>
              </w:rPr>
              <w:t>Read press release</w:t>
            </w:r>
            <w:r w:rsidR="00011B43" w:rsidRPr="00A5130E">
              <w:rPr>
                <w:rFonts w:ascii="Cambria" w:hAnsi="Cambria" w:cs="Calibri Light"/>
                <w:sz w:val="16"/>
                <w:szCs w:val="16"/>
              </w:rPr>
              <w:t xml:space="preserve"> at</w:t>
            </w:r>
            <w:r w:rsidR="0046124C" w:rsidRPr="00A5130E">
              <w:rPr>
                <w:rFonts w:ascii="Cambria" w:hAnsi="Cambria" w:cs="Calibri Light"/>
                <w:sz w:val="16"/>
                <w:szCs w:val="16"/>
              </w:rPr>
              <w:t xml:space="preserve">: </w:t>
            </w:r>
            <w:hyperlink r:id="rId25" w:history="1">
              <w:r w:rsidR="0046124C" w:rsidRPr="00A5130E">
                <w:rPr>
                  <w:rStyle w:val="Hyperlink"/>
                  <w:rFonts w:ascii="Cambria" w:hAnsi="Cambria" w:cs="Calibri Light"/>
                  <w:sz w:val="16"/>
                  <w:szCs w:val="16"/>
                </w:rPr>
                <w:t>http://www.oas.org/es/cidh/prensa/comunicados/2019/285.asp</w:t>
              </w:r>
            </w:hyperlink>
          </w:p>
        </w:tc>
      </w:tr>
      <w:tr w:rsidR="003822A3" w:rsidRPr="00A5130E" w:rsidTr="00167F1E">
        <w:trPr>
          <w:trHeight w:hRule="exact" w:val="1540"/>
        </w:trPr>
        <w:tc>
          <w:tcPr>
            <w:tcW w:w="985" w:type="dxa"/>
            <w:shd w:val="clear" w:color="auto" w:fill="4F81BD"/>
            <w:tcMar>
              <w:top w:w="0" w:type="dxa"/>
              <w:left w:w="108" w:type="dxa"/>
              <w:bottom w:w="0" w:type="dxa"/>
              <w:right w:w="108" w:type="dxa"/>
            </w:tcMar>
          </w:tcPr>
          <w:p w:rsidR="003822A3" w:rsidRPr="00A5130E" w:rsidRDefault="003822A3" w:rsidP="00167F1E">
            <w:pPr>
              <w:rPr>
                <w:rFonts w:ascii="Cambria" w:hAnsi="Cambria" w:cs="Calibri Light"/>
                <w:b/>
                <w:sz w:val="16"/>
                <w:szCs w:val="16"/>
              </w:rPr>
            </w:pPr>
            <w:r w:rsidRPr="00A5130E">
              <w:rPr>
                <w:rFonts w:ascii="Cambria" w:hAnsi="Cambria" w:cs="Calibri Light"/>
                <w:b/>
                <w:color w:val="FFFFFF" w:themeColor="background1"/>
                <w:sz w:val="16"/>
                <w:szCs w:val="16"/>
              </w:rPr>
              <w:lastRenderedPageBreak/>
              <w:t>Surinam</w:t>
            </w:r>
            <w:r w:rsidR="00A000DC" w:rsidRPr="00A5130E">
              <w:rPr>
                <w:rFonts w:ascii="Cambria" w:hAnsi="Cambria" w:cs="Calibri Light"/>
                <w:b/>
                <w:color w:val="FFFFFF" w:themeColor="background1"/>
                <w:sz w:val="16"/>
                <w:szCs w:val="16"/>
              </w:rPr>
              <w:t>e</w:t>
            </w:r>
          </w:p>
        </w:tc>
        <w:tc>
          <w:tcPr>
            <w:tcW w:w="1170" w:type="dxa"/>
            <w:shd w:val="clear" w:color="auto" w:fill="B8CCE4"/>
            <w:tcMar>
              <w:top w:w="0" w:type="dxa"/>
              <w:left w:w="108" w:type="dxa"/>
              <w:bottom w:w="0" w:type="dxa"/>
              <w:right w:w="108" w:type="dxa"/>
            </w:tcMar>
          </w:tcPr>
          <w:p w:rsidR="00EA5682" w:rsidRPr="00A5130E" w:rsidRDefault="000A1F5D" w:rsidP="00167F1E">
            <w:pPr>
              <w:rPr>
                <w:rFonts w:ascii="Cambria" w:eastAsiaTheme="minorHAnsi" w:hAnsi="Cambria"/>
                <w:sz w:val="16"/>
                <w:szCs w:val="16"/>
              </w:rPr>
            </w:pPr>
            <w:r w:rsidRPr="00A5130E">
              <w:rPr>
                <w:rFonts w:ascii="Cambria" w:hAnsi="Cambria"/>
                <w:sz w:val="16"/>
                <w:szCs w:val="16"/>
              </w:rPr>
              <w:t>October</w:t>
            </w:r>
            <w:r w:rsidR="00A000DC" w:rsidRPr="00A5130E">
              <w:rPr>
                <w:rFonts w:ascii="Cambria" w:hAnsi="Cambria"/>
                <w:sz w:val="16"/>
                <w:szCs w:val="16"/>
              </w:rPr>
              <w:t xml:space="preserve"> 31</w:t>
            </w:r>
            <w:r w:rsidRPr="00A5130E">
              <w:rPr>
                <w:rFonts w:ascii="Cambria" w:hAnsi="Cambria"/>
                <w:sz w:val="16"/>
                <w:szCs w:val="16"/>
              </w:rPr>
              <w:t xml:space="preserve"> to</w:t>
            </w:r>
            <w:r w:rsidR="003822A3" w:rsidRPr="00A5130E">
              <w:rPr>
                <w:rFonts w:ascii="Cambria" w:hAnsi="Cambria"/>
                <w:sz w:val="16"/>
                <w:szCs w:val="16"/>
              </w:rPr>
              <w:t xml:space="preserve"> </w:t>
            </w:r>
            <w:r w:rsidRPr="00A5130E">
              <w:rPr>
                <w:rFonts w:ascii="Cambria" w:hAnsi="Cambria"/>
                <w:sz w:val="16"/>
                <w:szCs w:val="16"/>
              </w:rPr>
              <w:t>November</w:t>
            </w:r>
            <w:r w:rsidR="00A000DC" w:rsidRPr="00A5130E">
              <w:rPr>
                <w:rFonts w:ascii="Cambria" w:hAnsi="Cambria"/>
                <w:sz w:val="16"/>
                <w:szCs w:val="16"/>
              </w:rPr>
              <w:t xml:space="preserve"> 4</w:t>
            </w:r>
            <w:r w:rsidR="00EA5682" w:rsidRPr="00A5130E">
              <w:rPr>
                <w:rFonts w:ascii="Cambria" w:hAnsi="Cambria"/>
                <w:sz w:val="16"/>
                <w:szCs w:val="16"/>
              </w:rPr>
              <w:t xml:space="preserve">  Paramaribo</w:t>
            </w:r>
          </w:p>
          <w:p w:rsidR="003822A3" w:rsidRPr="00A5130E" w:rsidRDefault="003822A3" w:rsidP="00167F1E">
            <w:pPr>
              <w:spacing w:after="0" w:line="240" w:lineRule="auto"/>
              <w:rPr>
                <w:rFonts w:ascii="Cambria" w:hAnsi="Cambria" w:cs="Calibri Light"/>
                <w:sz w:val="16"/>
                <w:szCs w:val="16"/>
              </w:rPr>
            </w:pPr>
          </w:p>
        </w:tc>
        <w:tc>
          <w:tcPr>
            <w:tcW w:w="1389" w:type="dxa"/>
            <w:shd w:val="clear" w:color="auto" w:fill="B8CCE4"/>
            <w:noWrap/>
            <w:tcMar>
              <w:top w:w="0" w:type="dxa"/>
              <w:left w:w="108" w:type="dxa"/>
              <w:bottom w:w="0" w:type="dxa"/>
              <w:right w:w="108" w:type="dxa"/>
            </w:tcMar>
          </w:tcPr>
          <w:p w:rsidR="003822A3" w:rsidRPr="00A5130E" w:rsidRDefault="001315EA" w:rsidP="00167F1E">
            <w:pPr>
              <w:spacing w:after="0" w:line="240" w:lineRule="auto"/>
              <w:rPr>
                <w:rFonts w:ascii="Cambria" w:hAnsi="Cambria" w:cs="Calibri Light"/>
                <w:sz w:val="16"/>
                <w:szCs w:val="16"/>
              </w:rPr>
            </w:pPr>
            <w:r w:rsidRPr="00A5130E">
              <w:rPr>
                <w:rFonts w:ascii="Cambria" w:hAnsi="Cambria"/>
                <w:sz w:val="16"/>
                <w:szCs w:val="16"/>
              </w:rPr>
              <w:t>Rapporteurship on the Rights of Persons of African Descent and against Racial Discrimination</w:t>
            </w:r>
          </w:p>
        </w:tc>
        <w:tc>
          <w:tcPr>
            <w:tcW w:w="1923" w:type="dxa"/>
            <w:shd w:val="clear" w:color="auto" w:fill="B8CCE4"/>
            <w:tcMar>
              <w:top w:w="0" w:type="dxa"/>
              <w:left w:w="108" w:type="dxa"/>
              <w:bottom w:w="0" w:type="dxa"/>
              <w:right w:w="108" w:type="dxa"/>
            </w:tcMar>
          </w:tcPr>
          <w:p w:rsidR="003822A3" w:rsidRPr="00A5130E" w:rsidRDefault="001315EA" w:rsidP="00167F1E">
            <w:pPr>
              <w:spacing w:after="0" w:line="240" w:lineRule="auto"/>
              <w:rPr>
                <w:rFonts w:ascii="Cambria" w:hAnsi="Cambria" w:cs="Calibri Light"/>
                <w:sz w:val="16"/>
                <w:szCs w:val="16"/>
              </w:rPr>
            </w:pPr>
            <w:r w:rsidRPr="00A5130E">
              <w:rPr>
                <w:rFonts w:ascii="Cambria" w:hAnsi="Cambria"/>
                <w:sz w:val="16"/>
                <w:szCs w:val="16"/>
              </w:rPr>
              <w:t>Office of the President, Ministry of Foreign Affairs, Ministry of Development, Ministry of Regional Development</w:t>
            </w:r>
          </w:p>
        </w:tc>
        <w:tc>
          <w:tcPr>
            <w:tcW w:w="1430" w:type="dxa"/>
            <w:shd w:val="clear" w:color="auto" w:fill="B8CCE4"/>
            <w:tcMar>
              <w:top w:w="0" w:type="dxa"/>
              <w:left w:w="108" w:type="dxa"/>
              <w:bottom w:w="0" w:type="dxa"/>
              <w:right w:w="108" w:type="dxa"/>
            </w:tcMar>
          </w:tcPr>
          <w:p w:rsidR="003822A3" w:rsidRPr="00A5130E" w:rsidRDefault="001315EA" w:rsidP="00167F1E">
            <w:pPr>
              <w:spacing w:after="0" w:line="240" w:lineRule="auto"/>
              <w:rPr>
                <w:rFonts w:ascii="Cambria" w:hAnsi="Cambria" w:cs="Calibri Light"/>
                <w:sz w:val="16"/>
                <w:szCs w:val="16"/>
              </w:rPr>
            </w:pPr>
            <w:r w:rsidRPr="00A5130E">
              <w:rPr>
                <w:rFonts w:ascii="Cambria" w:hAnsi="Cambria"/>
                <w:sz w:val="16"/>
                <w:szCs w:val="16"/>
              </w:rPr>
              <w:t>Commissioner</w:t>
            </w:r>
            <w:r w:rsidR="003822A3" w:rsidRPr="00A5130E">
              <w:rPr>
                <w:rFonts w:ascii="Cambria" w:hAnsi="Cambria"/>
                <w:sz w:val="16"/>
                <w:szCs w:val="16"/>
              </w:rPr>
              <w:t xml:space="preserve"> Margarette May Macaulay</w:t>
            </w:r>
          </w:p>
        </w:tc>
        <w:tc>
          <w:tcPr>
            <w:tcW w:w="828" w:type="dxa"/>
            <w:shd w:val="clear" w:color="auto" w:fill="B8CCE4"/>
          </w:tcPr>
          <w:p w:rsidR="003822A3" w:rsidRPr="00A5130E" w:rsidRDefault="001315EA" w:rsidP="00167F1E">
            <w:pPr>
              <w:spacing w:after="0" w:line="240" w:lineRule="auto"/>
              <w:rPr>
                <w:rFonts w:ascii="Cambria" w:hAnsi="Cambria" w:cs="Calibri Light"/>
                <w:sz w:val="16"/>
                <w:szCs w:val="16"/>
              </w:rPr>
            </w:pPr>
            <w:r w:rsidRPr="00A5130E">
              <w:rPr>
                <w:rFonts w:ascii="Cambria" w:hAnsi="Cambria"/>
                <w:sz w:val="16"/>
                <w:szCs w:val="16"/>
              </w:rPr>
              <w:t>Promotional visit</w:t>
            </w:r>
          </w:p>
        </w:tc>
        <w:tc>
          <w:tcPr>
            <w:tcW w:w="1900" w:type="dxa"/>
            <w:shd w:val="clear" w:color="auto" w:fill="B8CCE4"/>
            <w:tcMar>
              <w:top w:w="0" w:type="dxa"/>
              <w:left w:w="108" w:type="dxa"/>
              <w:bottom w:w="0" w:type="dxa"/>
              <w:right w:w="108" w:type="dxa"/>
            </w:tcMar>
          </w:tcPr>
          <w:p w:rsidR="003822A3" w:rsidRPr="00A5130E" w:rsidRDefault="00A000DC" w:rsidP="00167F1E">
            <w:pPr>
              <w:spacing w:after="0" w:line="240" w:lineRule="auto"/>
              <w:rPr>
                <w:rFonts w:ascii="Cambria" w:hAnsi="Cambria" w:cs="Calibri Light"/>
                <w:sz w:val="16"/>
                <w:szCs w:val="16"/>
              </w:rPr>
            </w:pPr>
            <w:r w:rsidRPr="00A5130E">
              <w:rPr>
                <w:rFonts w:ascii="Cambria" w:hAnsi="Cambria"/>
                <w:sz w:val="16"/>
                <w:szCs w:val="16"/>
              </w:rPr>
              <w:t>V</w:t>
            </w:r>
            <w:r w:rsidR="001315EA" w:rsidRPr="00A5130E">
              <w:rPr>
                <w:rFonts w:ascii="Cambria" w:hAnsi="Cambria"/>
                <w:sz w:val="16"/>
                <w:szCs w:val="16"/>
              </w:rPr>
              <w:t>isit to promote the IACHR's mandate</w:t>
            </w:r>
          </w:p>
        </w:tc>
      </w:tr>
      <w:tr w:rsidR="00D33323" w:rsidRPr="00A5130E" w:rsidTr="00152214">
        <w:trPr>
          <w:trHeight w:hRule="exact" w:val="2071"/>
        </w:trPr>
        <w:tc>
          <w:tcPr>
            <w:tcW w:w="985" w:type="dxa"/>
            <w:shd w:val="clear" w:color="auto" w:fill="4F81BD"/>
            <w:tcMar>
              <w:top w:w="0" w:type="dxa"/>
              <w:left w:w="108" w:type="dxa"/>
              <w:bottom w:w="0" w:type="dxa"/>
              <w:right w:w="108" w:type="dxa"/>
            </w:tcMar>
          </w:tcPr>
          <w:p w:rsidR="00D33323" w:rsidRPr="00A5130E" w:rsidRDefault="00D33323"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t>Honduras</w:t>
            </w:r>
          </w:p>
        </w:tc>
        <w:tc>
          <w:tcPr>
            <w:tcW w:w="1170" w:type="dxa"/>
            <w:shd w:val="clear" w:color="auto" w:fill="B8CCE4"/>
            <w:tcMar>
              <w:top w:w="0" w:type="dxa"/>
              <w:left w:w="108" w:type="dxa"/>
              <w:bottom w:w="0" w:type="dxa"/>
              <w:right w:w="108" w:type="dxa"/>
            </w:tcMar>
          </w:tcPr>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November 25 and 28, Tegucigalpa</w:t>
            </w:r>
          </w:p>
        </w:tc>
        <w:tc>
          <w:tcPr>
            <w:tcW w:w="1389" w:type="dxa"/>
            <w:shd w:val="clear" w:color="auto" w:fill="B8CCE4"/>
            <w:noWrap/>
            <w:tcMar>
              <w:top w:w="0" w:type="dxa"/>
              <w:left w:w="108" w:type="dxa"/>
              <w:bottom w:w="0" w:type="dxa"/>
              <w:right w:w="108" w:type="dxa"/>
            </w:tcMar>
          </w:tcPr>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Thematic meetings of MESAT and training of state representatives.</w:t>
            </w:r>
          </w:p>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Rapporteurship on the Rights of Women</w:t>
            </w:r>
          </w:p>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Rapporteurship on Rights of the Child</w:t>
            </w:r>
          </w:p>
          <w:p w:rsidR="00D33323" w:rsidRPr="00A5130E" w:rsidRDefault="009F678C" w:rsidP="00167F1E">
            <w:pPr>
              <w:spacing w:after="0" w:line="240" w:lineRule="auto"/>
              <w:rPr>
                <w:rFonts w:ascii="Cambria" w:hAnsi="Cambria" w:cs="Calibri Light"/>
                <w:sz w:val="16"/>
                <w:szCs w:val="16"/>
              </w:rPr>
            </w:pPr>
            <w:r w:rsidRPr="00A5130E">
              <w:rPr>
                <w:rFonts w:ascii="Cambria" w:hAnsi="Cambria" w:cs="Calibri Light"/>
                <w:sz w:val="16"/>
                <w:szCs w:val="16"/>
              </w:rPr>
              <w:t>Country R</w:t>
            </w:r>
            <w:r w:rsidR="00D33323" w:rsidRPr="00A5130E">
              <w:rPr>
                <w:rFonts w:ascii="Cambria" w:hAnsi="Cambria" w:cs="Calibri Light"/>
                <w:sz w:val="16"/>
                <w:szCs w:val="16"/>
              </w:rPr>
              <w:t>apporteurship</w:t>
            </w:r>
          </w:p>
        </w:tc>
        <w:tc>
          <w:tcPr>
            <w:tcW w:w="1923" w:type="dxa"/>
            <w:shd w:val="clear" w:color="auto" w:fill="B8CCE4"/>
            <w:tcMar>
              <w:top w:w="0" w:type="dxa"/>
              <w:left w:w="108" w:type="dxa"/>
              <w:bottom w:w="0" w:type="dxa"/>
              <w:right w:w="108" w:type="dxa"/>
            </w:tcMar>
          </w:tcPr>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National Institute for Women, Department for Children, Adolescents, and Family, Human Rights Secretariat, Office of the Chief Prosecutor of the Republic, Ministry of Foreign Affairs</w:t>
            </w:r>
          </w:p>
        </w:tc>
        <w:tc>
          <w:tcPr>
            <w:tcW w:w="1430" w:type="dxa"/>
            <w:shd w:val="clear" w:color="auto" w:fill="B8CCE4"/>
            <w:tcMar>
              <w:top w:w="0" w:type="dxa"/>
              <w:left w:w="108" w:type="dxa"/>
              <w:bottom w:w="0" w:type="dxa"/>
              <w:right w:w="108" w:type="dxa"/>
            </w:tcMar>
          </w:tcPr>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Commissioner Joel Hernández, Country Rapporteur; Commissioner Margarette May Macaulay, Rapporteur for Rights of Women, and staff of IACHR Executive Secretariat</w:t>
            </w:r>
          </w:p>
        </w:tc>
        <w:tc>
          <w:tcPr>
            <w:tcW w:w="828" w:type="dxa"/>
            <w:shd w:val="clear" w:color="auto" w:fill="B8CCE4"/>
          </w:tcPr>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Follow-up visit</w:t>
            </w:r>
          </w:p>
        </w:tc>
        <w:tc>
          <w:tcPr>
            <w:tcW w:w="1900" w:type="dxa"/>
            <w:shd w:val="clear" w:color="auto" w:fill="B8CCE4"/>
            <w:tcMar>
              <w:top w:w="0" w:type="dxa"/>
              <w:left w:w="108" w:type="dxa"/>
              <w:bottom w:w="0" w:type="dxa"/>
              <w:right w:w="108" w:type="dxa"/>
            </w:tcMar>
          </w:tcPr>
          <w:p w:rsidR="00D33323" w:rsidRPr="00A5130E" w:rsidRDefault="00D33323" w:rsidP="00167F1E">
            <w:pPr>
              <w:spacing w:after="0" w:line="240" w:lineRule="auto"/>
              <w:rPr>
                <w:rFonts w:ascii="Cambria" w:hAnsi="Cambria" w:cs="Calibri Light"/>
                <w:sz w:val="16"/>
                <w:szCs w:val="16"/>
              </w:rPr>
            </w:pPr>
            <w:r w:rsidRPr="00A5130E">
              <w:rPr>
                <w:rFonts w:ascii="Cambria" w:hAnsi="Cambria" w:cs="Calibri Light"/>
                <w:sz w:val="16"/>
                <w:szCs w:val="16"/>
              </w:rPr>
              <w:t>The visit was aimed at starting cooperation activities with the state in the sphere of MESAT.</w:t>
            </w:r>
          </w:p>
        </w:tc>
      </w:tr>
    </w:tbl>
    <w:p w:rsidR="003A5FC0" w:rsidRPr="00A5130E" w:rsidRDefault="003A5FC0" w:rsidP="00167F1E">
      <w:pPr>
        <w:pStyle w:val="Heading2"/>
        <w:spacing w:after="240"/>
        <w:ind w:left="1440"/>
        <w:rPr>
          <w:rFonts w:eastAsia="Calibri" w:cs="Calibri Light"/>
          <w:sz w:val="22"/>
          <w:szCs w:val="16"/>
          <w:lang w:val="en-US"/>
        </w:rPr>
      </w:pPr>
    </w:p>
    <w:p w:rsidR="00E74BB7" w:rsidRPr="00A5130E" w:rsidRDefault="00B052EA" w:rsidP="00167F1E">
      <w:pPr>
        <w:pStyle w:val="Heading2"/>
        <w:numPr>
          <w:ilvl w:val="0"/>
          <w:numId w:val="1"/>
        </w:numPr>
        <w:spacing w:after="240"/>
        <w:ind w:left="1440" w:hanging="720"/>
        <w:rPr>
          <w:rFonts w:eastAsia="Calibri" w:cs="Calibri Light"/>
          <w:sz w:val="22"/>
          <w:szCs w:val="16"/>
          <w:lang w:val="en-US"/>
        </w:rPr>
      </w:pPr>
      <w:r w:rsidRPr="00A5130E">
        <w:rPr>
          <w:rFonts w:eastAsia="Calibri" w:cs="Calibri Light"/>
          <w:sz w:val="22"/>
          <w:szCs w:val="16"/>
          <w:lang w:val="en-US"/>
        </w:rPr>
        <w:t>Technical visits</w:t>
      </w:r>
    </w:p>
    <w:p w:rsidR="00E74BB7" w:rsidRPr="00A5130E" w:rsidRDefault="00D62C26"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w:t>
      </w:r>
      <w:r w:rsidR="002C64C5" w:rsidRPr="00A5130E">
        <w:rPr>
          <w:rFonts w:ascii="Cambria" w:hAnsi="Cambria" w:cs="Calibri Light"/>
          <w:sz w:val="20"/>
          <w:szCs w:val="20"/>
        </w:rPr>
        <w:t>2019</w:t>
      </w:r>
      <w:r w:rsidR="00E96543" w:rsidRPr="00A5130E">
        <w:rPr>
          <w:rFonts w:ascii="Cambria" w:hAnsi="Cambria" w:cs="Calibri Light"/>
          <w:sz w:val="20"/>
          <w:szCs w:val="20"/>
        </w:rPr>
        <w:t xml:space="preserve">, </w:t>
      </w:r>
      <w:r w:rsidRPr="00A5130E">
        <w:rPr>
          <w:rFonts w:ascii="Cambria" w:hAnsi="Cambria" w:cs="Calibri Light"/>
          <w:sz w:val="20"/>
          <w:szCs w:val="20"/>
        </w:rPr>
        <w:t xml:space="preserve">the Inter-American Commission on Human Rights conducted </w:t>
      </w:r>
      <w:r w:rsidR="00113280" w:rsidRPr="00A5130E">
        <w:rPr>
          <w:rFonts w:ascii="Cambria" w:hAnsi="Cambria" w:cs="Calibri Light"/>
          <w:sz w:val="20"/>
          <w:szCs w:val="20"/>
        </w:rPr>
        <w:t>5</w:t>
      </w:r>
      <w:r w:rsidR="00E74BB7" w:rsidRPr="00A5130E">
        <w:rPr>
          <w:rFonts w:ascii="Cambria" w:hAnsi="Cambria" w:cs="Calibri Light"/>
          <w:sz w:val="20"/>
          <w:szCs w:val="20"/>
        </w:rPr>
        <w:t xml:space="preserve"> </w:t>
      </w:r>
      <w:r w:rsidRPr="00A5130E">
        <w:rPr>
          <w:rFonts w:ascii="Cambria" w:hAnsi="Cambria" w:cs="Calibri Light"/>
          <w:sz w:val="20"/>
          <w:szCs w:val="20"/>
        </w:rPr>
        <w:t>technical visits to 5 countries of the region</w:t>
      </w:r>
      <w:r w:rsidR="00E74BB7" w:rsidRPr="00A5130E">
        <w:rPr>
          <w:rFonts w:ascii="Cambria" w:hAnsi="Cambria" w:cs="Calibri Light"/>
          <w:sz w:val="20"/>
          <w:szCs w:val="20"/>
        </w:rPr>
        <w:t xml:space="preserve"> (</w:t>
      </w:r>
      <w:r w:rsidR="00113280" w:rsidRPr="00A5130E">
        <w:rPr>
          <w:rFonts w:ascii="Cambria" w:hAnsi="Cambria" w:cs="Calibri Light"/>
          <w:sz w:val="20"/>
          <w:szCs w:val="20"/>
        </w:rPr>
        <w:t xml:space="preserve">Bolivia, </w:t>
      </w:r>
      <w:r w:rsidR="00E544DF" w:rsidRPr="00A5130E">
        <w:rPr>
          <w:rFonts w:ascii="Cambria" w:hAnsi="Cambria" w:cs="Calibri Light"/>
          <w:sz w:val="20"/>
          <w:szCs w:val="20"/>
        </w:rPr>
        <w:t>Chile, Hait</w:t>
      </w:r>
      <w:r w:rsidRPr="00A5130E">
        <w:rPr>
          <w:rFonts w:ascii="Cambria" w:hAnsi="Cambria" w:cs="Calibri Light"/>
          <w:sz w:val="20"/>
          <w:szCs w:val="20"/>
        </w:rPr>
        <w:t>i</w:t>
      </w:r>
      <w:r w:rsidR="00E544DF" w:rsidRPr="00A5130E">
        <w:rPr>
          <w:rFonts w:ascii="Cambria" w:hAnsi="Cambria" w:cs="Calibri Light"/>
          <w:sz w:val="20"/>
          <w:szCs w:val="20"/>
        </w:rPr>
        <w:t xml:space="preserve">, </w:t>
      </w:r>
      <w:r w:rsidR="00113280" w:rsidRPr="00A5130E">
        <w:rPr>
          <w:rFonts w:ascii="Cambria" w:hAnsi="Cambria" w:cs="Calibri Light"/>
          <w:sz w:val="20"/>
          <w:szCs w:val="20"/>
        </w:rPr>
        <w:t xml:space="preserve">Honduras, </w:t>
      </w:r>
      <w:r w:rsidR="002234EB" w:rsidRPr="00A5130E">
        <w:rPr>
          <w:rFonts w:ascii="Cambria" w:hAnsi="Cambria" w:cs="Calibri Light"/>
          <w:sz w:val="20"/>
          <w:szCs w:val="20"/>
        </w:rPr>
        <w:t xml:space="preserve">and </w:t>
      </w:r>
      <w:r w:rsidR="00E544DF" w:rsidRPr="00A5130E">
        <w:rPr>
          <w:rFonts w:ascii="Cambria" w:hAnsi="Cambria" w:cs="Calibri Light"/>
          <w:sz w:val="20"/>
          <w:szCs w:val="20"/>
        </w:rPr>
        <w:t>El Salvador</w:t>
      </w:r>
      <w:r w:rsidR="00E74BB7" w:rsidRPr="00A5130E">
        <w:rPr>
          <w:rFonts w:ascii="Cambria" w:hAnsi="Cambria" w:cs="Calibri Light"/>
          <w:sz w:val="20"/>
          <w:szCs w:val="20"/>
        </w:rPr>
        <w:t xml:space="preserve">). </w:t>
      </w:r>
    </w:p>
    <w:p w:rsidR="00966E64" w:rsidRPr="00A5130E" w:rsidRDefault="00D62C26" w:rsidP="00167F1E">
      <w:pPr>
        <w:numPr>
          <w:ilvl w:val="0"/>
          <w:numId w:val="2"/>
        </w:numPr>
        <w:spacing w:after="240" w:line="240" w:lineRule="auto"/>
        <w:ind w:left="0" w:firstLine="720"/>
        <w:jc w:val="both"/>
        <w:rPr>
          <w:rFonts w:ascii="Cambria" w:hAnsi="Cambria"/>
        </w:rPr>
      </w:pPr>
      <w:r w:rsidRPr="00A5130E">
        <w:rPr>
          <w:rFonts w:ascii="Cambria" w:hAnsi="Cambria" w:cs="Calibri Light"/>
          <w:sz w:val="20"/>
          <w:szCs w:val="20"/>
        </w:rPr>
        <w:t>A table is included below listing the technical visits conducted by IACHR staff</w:t>
      </w:r>
      <w:r w:rsidR="00E74BB7" w:rsidRPr="00A5130E">
        <w:rPr>
          <w:rFonts w:ascii="Cambria" w:hAnsi="Cambria" w:cs="Calibri Light"/>
          <w:sz w:val="20"/>
          <w:szCs w:val="20"/>
        </w:rPr>
        <w:t>.</w:t>
      </w:r>
    </w:p>
    <w:tbl>
      <w:tblPr>
        <w:tblpPr w:leftFromText="180" w:rightFromText="180" w:vertAnchor="text" w:horzAnchor="margin" w:tblpXSpec="center" w:tblpY="95"/>
        <w:tblW w:w="108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013"/>
        <w:gridCol w:w="1170"/>
        <w:gridCol w:w="1417"/>
        <w:gridCol w:w="3263"/>
        <w:gridCol w:w="1890"/>
        <w:gridCol w:w="2070"/>
      </w:tblGrid>
      <w:tr w:rsidR="00E145C5" w:rsidRPr="00A5130E" w:rsidTr="00152214">
        <w:trPr>
          <w:trHeight w:hRule="exact" w:val="733"/>
        </w:trPr>
        <w:tc>
          <w:tcPr>
            <w:tcW w:w="1013" w:type="dxa"/>
            <w:shd w:val="clear" w:color="auto" w:fill="4F81BD"/>
            <w:tcMar>
              <w:top w:w="0" w:type="dxa"/>
              <w:left w:w="108" w:type="dxa"/>
              <w:bottom w:w="0" w:type="dxa"/>
              <w:right w:w="108" w:type="dxa"/>
            </w:tcMar>
            <w:vAlign w:val="center"/>
            <w:hideMark/>
          </w:tcPr>
          <w:p w:rsidR="00E145C5" w:rsidRPr="00A5130E" w:rsidRDefault="00D62C26"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State</w:t>
            </w:r>
          </w:p>
        </w:tc>
        <w:tc>
          <w:tcPr>
            <w:tcW w:w="1170" w:type="dxa"/>
            <w:shd w:val="clear" w:color="auto" w:fill="4F81BD"/>
            <w:tcMar>
              <w:top w:w="0" w:type="dxa"/>
              <w:left w:w="108" w:type="dxa"/>
              <w:bottom w:w="0" w:type="dxa"/>
              <w:right w:w="108" w:type="dxa"/>
            </w:tcMar>
            <w:vAlign w:val="center"/>
            <w:hideMark/>
          </w:tcPr>
          <w:p w:rsidR="00E145C5" w:rsidRPr="00A5130E" w:rsidRDefault="00D62C26"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Dates</w:t>
            </w:r>
            <w:r w:rsidR="00E145C5" w:rsidRPr="00A5130E">
              <w:rPr>
                <w:rFonts w:ascii="Cambria" w:eastAsia="Times New Roman" w:hAnsi="Cambria"/>
                <w:b/>
                <w:bCs/>
                <w:color w:val="FFFFFF"/>
                <w:sz w:val="18"/>
                <w:szCs w:val="18"/>
                <w:lang w:eastAsia="es-US"/>
              </w:rPr>
              <w:t xml:space="preserve"> / </w:t>
            </w:r>
            <w:r w:rsidRPr="00A5130E">
              <w:rPr>
                <w:rFonts w:ascii="Cambria" w:eastAsia="Times New Roman" w:hAnsi="Cambria"/>
                <w:b/>
                <w:bCs/>
                <w:color w:val="FFFFFF"/>
                <w:sz w:val="18"/>
                <w:szCs w:val="18"/>
                <w:lang w:eastAsia="es-US"/>
              </w:rPr>
              <w:t>places</w:t>
            </w:r>
          </w:p>
        </w:tc>
        <w:tc>
          <w:tcPr>
            <w:tcW w:w="1417" w:type="dxa"/>
            <w:shd w:val="clear" w:color="auto" w:fill="4F81BD"/>
            <w:noWrap/>
            <w:tcMar>
              <w:top w:w="0" w:type="dxa"/>
              <w:left w:w="108" w:type="dxa"/>
              <w:bottom w:w="0" w:type="dxa"/>
              <w:right w:w="108" w:type="dxa"/>
            </w:tcMar>
            <w:vAlign w:val="center"/>
            <w:hideMark/>
          </w:tcPr>
          <w:p w:rsidR="00E145C5" w:rsidRPr="00A5130E" w:rsidRDefault="00E145C5"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T</w:t>
            </w:r>
            <w:r w:rsidR="00D62C26" w:rsidRPr="00A5130E">
              <w:rPr>
                <w:rFonts w:ascii="Cambria" w:eastAsia="Times New Roman" w:hAnsi="Cambria"/>
                <w:b/>
                <w:bCs/>
                <w:color w:val="FFFFFF"/>
                <w:sz w:val="18"/>
                <w:szCs w:val="18"/>
                <w:lang w:eastAsia="es-US"/>
              </w:rPr>
              <w:t>heme</w:t>
            </w:r>
            <w:r w:rsidRPr="00A5130E">
              <w:rPr>
                <w:rFonts w:ascii="Cambria" w:eastAsia="Times New Roman" w:hAnsi="Cambria"/>
                <w:b/>
                <w:bCs/>
                <w:color w:val="FFFFFF"/>
                <w:sz w:val="18"/>
                <w:szCs w:val="18"/>
                <w:lang w:eastAsia="es-US"/>
              </w:rPr>
              <w:t>(s)/</w:t>
            </w:r>
            <w:r w:rsidR="00D62C26" w:rsidRPr="00A5130E">
              <w:rPr>
                <w:rFonts w:ascii="Cambria" w:eastAsia="Times New Roman" w:hAnsi="Cambria"/>
                <w:b/>
                <w:bCs/>
                <w:color w:val="FFFFFF"/>
                <w:sz w:val="18"/>
                <w:szCs w:val="18"/>
                <w:lang w:eastAsia="es-US"/>
              </w:rPr>
              <w:t>rappor-teurships</w:t>
            </w:r>
          </w:p>
        </w:tc>
        <w:tc>
          <w:tcPr>
            <w:tcW w:w="3263" w:type="dxa"/>
            <w:shd w:val="clear" w:color="auto" w:fill="4F81BD"/>
            <w:tcMar>
              <w:top w:w="0" w:type="dxa"/>
              <w:left w:w="108" w:type="dxa"/>
              <w:bottom w:w="0" w:type="dxa"/>
              <w:right w:w="108" w:type="dxa"/>
            </w:tcMar>
            <w:vAlign w:val="center"/>
            <w:hideMark/>
          </w:tcPr>
          <w:p w:rsidR="00E145C5" w:rsidRPr="00A5130E" w:rsidRDefault="00D62C26" w:rsidP="00167F1E">
            <w:pPr>
              <w:spacing w:after="0" w:line="240" w:lineRule="auto"/>
              <w:jc w:val="center"/>
              <w:rPr>
                <w:rFonts w:ascii="Cambria" w:eastAsia="Times New Roman" w:hAnsi="Cambria"/>
                <w:b/>
                <w:bCs/>
                <w:color w:val="FFFFFF"/>
                <w:sz w:val="18"/>
                <w:szCs w:val="18"/>
                <w:lang w:eastAsia="es-ES"/>
              </w:rPr>
            </w:pPr>
            <w:r w:rsidRPr="00A5130E">
              <w:rPr>
                <w:rFonts w:ascii="Cambria" w:eastAsia="Times New Roman" w:hAnsi="Cambria"/>
                <w:b/>
                <w:bCs/>
                <w:color w:val="FFFFFF"/>
                <w:sz w:val="18"/>
                <w:szCs w:val="18"/>
                <w:lang w:eastAsia="es-ES"/>
              </w:rPr>
              <w:t>Institutions visited</w:t>
            </w:r>
          </w:p>
        </w:tc>
        <w:tc>
          <w:tcPr>
            <w:tcW w:w="1890" w:type="dxa"/>
            <w:shd w:val="clear" w:color="auto" w:fill="4F81BD"/>
            <w:tcMar>
              <w:top w:w="0" w:type="dxa"/>
              <w:left w:w="108" w:type="dxa"/>
              <w:bottom w:w="0" w:type="dxa"/>
              <w:right w:w="108" w:type="dxa"/>
            </w:tcMar>
            <w:vAlign w:val="center"/>
            <w:hideMark/>
          </w:tcPr>
          <w:p w:rsidR="00E145C5" w:rsidRPr="00A5130E" w:rsidRDefault="00D62C26"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Technical Team of IACHR Executive Secretariat</w:t>
            </w:r>
          </w:p>
        </w:tc>
        <w:tc>
          <w:tcPr>
            <w:tcW w:w="2070" w:type="dxa"/>
            <w:shd w:val="clear" w:color="auto" w:fill="4F81BD"/>
            <w:tcMar>
              <w:top w:w="0" w:type="dxa"/>
              <w:left w:w="108" w:type="dxa"/>
              <w:bottom w:w="0" w:type="dxa"/>
              <w:right w:w="108" w:type="dxa"/>
            </w:tcMar>
            <w:vAlign w:val="center"/>
            <w:hideMark/>
          </w:tcPr>
          <w:p w:rsidR="00E145C5" w:rsidRPr="00A5130E" w:rsidRDefault="00E145C5"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Observa</w:t>
            </w:r>
            <w:r w:rsidR="00D62C26" w:rsidRPr="00A5130E">
              <w:rPr>
                <w:rFonts w:ascii="Cambria" w:eastAsia="Times New Roman" w:hAnsi="Cambria"/>
                <w:b/>
                <w:bCs/>
                <w:color w:val="FFFFFF"/>
                <w:sz w:val="18"/>
                <w:szCs w:val="18"/>
                <w:lang w:eastAsia="es-US"/>
              </w:rPr>
              <w:t>tions</w:t>
            </w:r>
          </w:p>
        </w:tc>
      </w:tr>
      <w:tr w:rsidR="00E544DF" w:rsidRPr="00A5130E" w:rsidTr="00152214">
        <w:trPr>
          <w:trHeight w:hRule="exact" w:val="2071"/>
        </w:trPr>
        <w:tc>
          <w:tcPr>
            <w:tcW w:w="1013" w:type="dxa"/>
            <w:shd w:val="clear" w:color="auto" w:fill="4F81BD"/>
            <w:tcMar>
              <w:top w:w="0" w:type="dxa"/>
              <w:left w:w="108" w:type="dxa"/>
              <w:bottom w:w="0" w:type="dxa"/>
              <w:right w:w="108" w:type="dxa"/>
            </w:tcMar>
          </w:tcPr>
          <w:p w:rsidR="00E544DF" w:rsidRPr="00A5130E" w:rsidRDefault="00F50FFA"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Hait</w:t>
            </w:r>
            <w:r w:rsidR="00D62C26" w:rsidRPr="00A5130E">
              <w:rPr>
                <w:rFonts w:ascii="Cambria" w:eastAsia="Times New Roman" w:hAnsi="Cambria"/>
                <w:b/>
                <w:bCs/>
                <w:color w:val="FFFFFF"/>
                <w:sz w:val="18"/>
                <w:szCs w:val="18"/>
                <w:lang w:eastAsia="es-US"/>
              </w:rPr>
              <w:t>i</w:t>
            </w:r>
          </w:p>
          <w:p w:rsidR="00E544DF" w:rsidRPr="00A5130E" w:rsidRDefault="00E544DF" w:rsidP="00167F1E">
            <w:pPr>
              <w:spacing w:after="0" w:line="240" w:lineRule="auto"/>
              <w:jc w:val="center"/>
              <w:rPr>
                <w:rFonts w:ascii="Cambria" w:eastAsia="Times New Roman" w:hAnsi="Cambria"/>
                <w:b/>
                <w:bCs/>
                <w:color w:val="FFFFFF"/>
                <w:sz w:val="18"/>
                <w:szCs w:val="18"/>
                <w:lang w:eastAsia="es-US"/>
              </w:rPr>
            </w:pPr>
          </w:p>
        </w:tc>
        <w:tc>
          <w:tcPr>
            <w:tcW w:w="1170" w:type="dxa"/>
            <w:shd w:val="clear" w:color="auto" w:fill="B8CCE4"/>
            <w:tcMar>
              <w:top w:w="0" w:type="dxa"/>
              <w:left w:w="108" w:type="dxa"/>
              <w:bottom w:w="0" w:type="dxa"/>
              <w:right w:w="108" w:type="dxa"/>
            </w:tcMar>
          </w:tcPr>
          <w:p w:rsidR="00E544DF" w:rsidRPr="00A5130E" w:rsidRDefault="00D62C26" w:rsidP="00167F1E">
            <w:pPr>
              <w:spacing w:after="0" w:line="240" w:lineRule="auto"/>
              <w:rPr>
                <w:rFonts w:ascii="Cambria" w:hAnsi="Cambria" w:cs="Calibri Light"/>
                <w:sz w:val="16"/>
                <w:szCs w:val="16"/>
              </w:rPr>
            </w:pPr>
            <w:r w:rsidRPr="00A5130E">
              <w:rPr>
                <w:rFonts w:ascii="Cambria" w:hAnsi="Cambria" w:cs="Calibri Light"/>
                <w:sz w:val="16"/>
                <w:szCs w:val="16"/>
              </w:rPr>
              <w:t xml:space="preserve">June </w:t>
            </w:r>
            <w:r w:rsidR="00E544DF" w:rsidRPr="00A5130E">
              <w:rPr>
                <w:rFonts w:ascii="Cambria" w:hAnsi="Cambria" w:cs="Calibri Light"/>
                <w:sz w:val="16"/>
                <w:szCs w:val="16"/>
              </w:rPr>
              <w:t xml:space="preserve">3 </w:t>
            </w:r>
            <w:r w:rsidRPr="00A5130E">
              <w:rPr>
                <w:rFonts w:ascii="Cambria" w:hAnsi="Cambria" w:cs="Calibri Light"/>
                <w:sz w:val="16"/>
                <w:szCs w:val="16"/>
              </w:rPr>
              <w:t>and</w:t>
            </w:r>
            <w:r w:rsidR="00E544DF" w:rsidRPr="00A5130E">
              <w:rPr>
                <w:rFonts w:ascii="Cambria" w:hAnsi="Cambria" w:cs="Calibri Light"/>
                <w:sz w:val="16"/>
                <w:szCs w:val="16"/>
              </w:rPr>
              <w:t xml:space="preserve"> 4</w:t>
            </w:r>
          </w:p>
        </w:tc>
        <w:tc>
          <w:tcPr>
            <w:tcW w:w="1417" w:type="dxa"/>
            <w:shd w:val="clear" w:color="auto" w:fill="B8CCE4"/>
            <w:noWrap/>
            <w:tcMar>
              <w:top w:w="0" w:type="dxa"/>
              <w:left w:w="108" w:type="dxa"/>
              <w:bottom w:w="0" w:type="dxa"/>
              <w:right w:w="108" w:type="dxa"/>
            </w:tcMar>
          </w:tcPr>
          <w:p w:rsidR="00E544DF" w:rsidRPr="00A5130E" w:rsidRDefault="00871C57" w:rsidP="00167F1E">
            <w:pPr>
              <w:spacing w:after="0" w:line="240" w:lineRule="auto"/>
              <w:rPr>
                <w:rFonts w:ascii="Cambria" w:hAnsi="Cambria" w:cs="Calibri Light"/>
                <w:sz w:val="16"/>
                <w:szCs w:val="18"/>
              </w:rPr>
            </w:pPr>
            <w:r w:rsidRPr="00A5130E">
              <w:rPr>
                <w:rFonts w:ascii="Cambria" w:hAnsi="Cambria" w:cs="Calibri Light"/>
                <w:sz w:val="16"/>
                <w:szCs w:val="18"/>
              </w:rPr>
              <w:t>R</w:t>
            </w:r>
            <w:r w:rsidR="00D62C26" w:rsidRPr="00A5130E">
              <w:rPr>
                <w:rFonts w:ascii="Cambria" w:hAnsi="Cambria" w:cs="Calibri Light"/>
                <w:sz w:val="16"/>
                <w:szCs w:val="18"/>
              </w:rPr>
              <w:t>apporteur-ship on the rights of persons deprived of liberty, rapporteur-ship on the Rights of LGBTI persons, rapporteur-ship on the rights of the Child</w:t>
            </w:r>
          </w:p>
        </w:tc>
        <w:tc>
          <w:tcPr>
            <w:tcW w:w="3263" w:type="dxa"/>
            <w:shd w:val="clear" w:color="auto" w:fill="B8CCE4"/>
            <w:tcMar>
              <w:top w:w="0" w:type="dxa"/>
              <w:left w:w="108" w:type="dxa"/>
              <w:bottom w:w="0" w:type="dxa"/>
              <w:right w:w="108" w:type="dxa"/>
            </w:tcMar>
          </w:tcPr>
          <w:p w:rsidR="00E544DF" w:rsidRPr="00A5130E" w:rsidRDefault="00D62C26" w:rsidP="00167F1E">
            <w:pPr>
              <w:spacing w:after="0" w:line="240" w:lineRule="auto"/>
              <w:rPr>
                <w:rFonts w:ascii="Cambria" w:hAnsi="Cambria" w:cs="Calibri Light"/>
                <w:sz w:val="16"/>
                <w:szCs w:val="16"/>
              </w:rPr>
            </w:pPr>
            <w:r w:rsidRPr="00A5130E">
              <w:rPr>
                <w:rFonts w:ascii="Cambria" w:hAnsi="Cambria" w:cs="Calibri Light"/>
                <w:sz w:val="16"/>
                <w:szCs w:val="16"/>
              </w:rPr>
              <w:t>Ministry of For</w:t>
            </w:r>
            <w:r w:rsidR="00966E64" w:rsidRPr="00A5130E">
              <w:rPr>
                <w:rFonts w:ascii="Cambria" w:hAnsi="Cambria" w:cs="Calibri Light"/>
                <w:sz w:val="16"/>
                <w:szCs w:val="16"/>
              </w:rPr>
              <w:t>eign Affair</w:t>
            </w:r>
            <w:r w:rsidRPr="00A5130E">
              <w:rPr>
                <w:rFonts w:ascii="Cambria" w:hAnsi="Cambria" w:cs="Calibri Light"/>
                <w:sz w:val="16"/>
                <w:szCs w:val="16"/>
              </w:rPr>
              <w:t>s, Ministry of Human Rights, Ministry of Women’s Conditions and the Rights of Women</w:t>
            </w:r>
            <w:r w:rsidR="00E544DF" w:rsidRPr="00A5130E">
              <w:rPr>
                <w:rFonts w:ascii="Cambria" w:hAnsi="Cambria" w:cs="Calibri Light"/>
                <w:sz w:val="16"/>
                <w:szCs w:val="16"/>
              </w:rPr>
              <w:t xml:space="preserve">, </w:t>
            </w:r>
            <w:r w:rsidR="00966E64" w:rsidRPr="00A5130E">
              <w:rPr>
                <w:rFonts w:ascii="Cambria" w:hAnsi="Cambria" w:cs="Calibri Light"/>
                <w:sz w:val="16"/>
                <w:szCs w:val="16"/>
              </w:rPr>
              <w:t>M</w:t>
            </w:r>
            <w:r w:rsidRPr="00A5130E">
              <w:rPr>
                <w:rFonts w:ascii="Cambria" w:hAnsi="Cambria" w:cs="Calibri Light"/>
                <w:sz w:val="16"/>
                <w:szCs w:val="16"/>
              </w:rPr>
              <w:t xml:space="preserve">inistry of Justice and Public </w:t>
            </w:r>
            <w:r w:rsidR="00966E64" w:rsidRPr="00A5130E">
              <w:rPr>
                <w:rFonts w:ascii="Cambria" w:hAnsi="Cambria" w:cs="Calibri Light"/>
                <w:sz w:val="16"/>
                <w:szCs w:val="16"/>
              </w:rPr>
              <w:t>Security, Office of Citizen Protection, the Senate, and the House of Representatives</w:t>
            </w:r>
            <w:r w:rsidR="00E544DF" w:rsidRPr="00A5130E">
              <w:rPr>
                <w:rFonts w:ascii="Cambria" w:hAnsi="Cambria" w:cs="Calibri Light"/>
                <w:sz w:val="16"/>
                <w:szCs w:val="16"/>
              </w:rPr>
              <w:t xml:space="preserve">. </w:t>
            </w:r>
            <w:r w:rsidR="00966E64" w:rsidRPr="00A5130E">
              <w:rPr>
                <w:rFonts w:ascii="Cambria" w:hAnsi="Cambria" w:cs="Calibri Light"/>
                <w:sz w:val="16"/>
                <w:szCs w:val="16"/>
              </w:rPr>
              <w:t>The Head of Human Rights of the United Nations Mission to Support Justice in Haiti</w:t>
            </w:r>
            <w:r w:rsidR="00E544DF" w:rsidRPr="00A5130E">
              <w:rPr>
                <w:rFonts w:ascii="Cambria" w:hAnsi="Cambria" w:cs="Calibri Light"/>
                <w:sz w:val="16"/>
                <w:szCs w:val="16"/>
              </w:rPr>
              <w:t xml:space="preserve"> (MINUJUSTH)</w:t>
            </w:r>
            <w:r w:rsidR="00D84A57" w:rsidRPr="00A5130E">
              <w:rPr>
                <w:rFonts w:ascii="Cambria" w:hAnsi="Cambria" w:cs="Calibri Light"/>
                <w:sz w:val="16"/>
                <w:szCs w:val="16"/>
              </w:rPr>
              <w:t xml:space="preserve">, </w:t>
            </w:r>
            <w:r w:rsidR="00966E64" w:rsidRPr="00A5130E">
              <w:rPr>
                <w:rFonts w:ascii="Cambria" w:hAnsi="Cambria" w:cs="Calibri Light"/>
                <w:sz w:val="16"/>
                <w:szCs w:val="16"/>
              </w:rPr>
              <w:t>civil society organizations defending human rights in the country</w:t>
            </w:r>
            <w:r w:rsidR="00E544DF" w:rsidRPr="00A5130E">
              <w:rPr>
                <w:rFonts w:ascii="Cambria" w:hAnsi="Cambria" w:cs="Calibri Light"/>
                <w:sz w:val="16"/>
                <w:szCs w:val="16"/>
              </w:rPr>
              <w:t>.</w:t>
            </w:r>
          </w:p>
        </w:tc>
        <w:tc>
          <w:tcPr>
            <w:tcW w:w="1890" w:type="dxa"/>
            <w:shd w:val="clear" w:color="auto" w:fill="B8CCE4"/>
            <w:tcMar>
              <w:top w:w="0" w:type="dxa"/>
              <w:left w:w="108" w:type="dxa"/>
              <w:bottom w:w="0" w:type="dxa"/>
              <w:right w:w="108" w:type="dxa"/>
            </w:tcMar>
          </w:tcPr>
          <w:p w:rsidR="00E544DF"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Executive Secretary</w:t>
            </w:r>
            <w:r w:rsidR="00E544DF" w:rsidRPr="00A5130E">
              <w:rPr>
                <w:rFonts w:ascii="Cambria" w:hAnsi="Cambria" w:cs="Calibri Light"/>
                <w:sz w:val="16"/>
                <w:szCs w:val="16"/>
              </w:rPr>
              <w:t xml:space="preserve">, Paulo Abrão, </w:t>
            </w:r>
            <w:r w:rsidR="00424305" w:rsidRPr="00A5130E">
              <w:rPr>
                <w:rFonts w:ascii="Cambria" w:hAnsi="Cambria" w:cs="Calibri Light"/>
                <w:sz w:val="16"/>
                <w:szCs w:val="16"/>
              </w:rPr>
              <w:t>and technical staff of the Executive Secretariat</w:t>
            </w:r>
            <w:r w:rsidR="00E544DF" w:rsidRPr="00A5130E">
              <w:rPr>
                <w:rFonts w:ascii="Cambria" w:hAnsi="Cambria" w:cs="Calibri Light"/>
                <w:sz w:val="16"/>
                <w:szCs w:val="16"/>
              </w:rPr>
              <w:t>.</w:t>
            </w:r>
          </w:p>
        </w:tc>
        <w:tc>
          <w:tcPr>
            <w:tcW w:w="2070" w:type="dxa"/>
            <w:shd w:val="clear" w:color="auto" w:fill="B8CCE4"/>
            <w:tcMar>
              <w:top w:w="0" w:type="dxa"/>
              <w:left w:w="108" w:type="dxa"/>
              <w:bottom w:w="0" w:type="dxa"/>
              <w:right w:w="108" w:type="dxa"/>
            </w:tcMar>
          </w:tcPr>
          <w:p w:rsidR="00E544DF" w:rsidRPr="00A5130E" w:rsidRDefault="00966E64" w:rsidP="00167F1E">
            <w:pPr>
              <w:spacing w:after="0" w:line="240" w:lineRule="auto"/>
              <w:rPr>
                <w:rFonts w:ascii="Cambria" w:hAnsi="Cambria" w:cs="Calibri Light"/>
                <w:sz w:val="16"/>
                <w:szCs w:val="16"/>
              </w:rPr>
            </w:pPr>
            <w:r w:rsidRPr="00A5130E">
              <w:rPr>
                <w:rFonts w:ascii="Cambria" w:hAnsi="Cambria" w:cs="Calibri Light"/>
                <w:sz w:val="16"/>
                <w:szCs w:val="16"/>
              </w:rPr>
              <w:t>The visit was aimed at promoting dialogue with state authorities and civil society on the human rights situation in the country</w:t>
            </w:r>
            <w:r w:rsidR="00E544DF" w:rsidRPr="00A5130E">
              <w:rPr>
                <w:rFonts w:ascii="Cambria" w:hAnsi="Cambria" w:cs="Calibri Light"/>
                <w:sz w:val="16"/>
                <w:szCs w:val="16"/>
              </w:rPr>
              <w:t>. </w:t>
            </w:r>
          </w:p>
          <w:p w:rsidR="00E544DF" w:rsidRPr="00A5130E" w:rsidRDefault="00F85122" w:rsidP="00167F1E">
            <w:pPr>
              <w:spacing w:after="0" w:line="240" w:lineRule="auto"/>
              <w:rPr>
                <w:rFonts w:ascii="Cambria" w:hAnsi="Cambria" w:cs="Calibri Light"/>
                <w:sz w:val="18"/>
                <w:szCs w:val="18"/>
              </w:rPr>
            </w:pPr>
            <w:r w:rsidRPr="00A5130E">
              <w:rPr>
                <w:rFonts w:ascii="Cambria" w:hAnsi="Cambria" w:cs="Calibri Light"/>
                <w:sz w:val="16"/>
                <w:szCs w:val="16"/>
              </w:rPr>
              <w:t>Read press release</w:t>
            </w:r>
            <w:r w:rsidR="00966E64" w:rsidRPr="00A5130E">
              <w:rPr>
                <w:rFonts w:ascii="Cambria" w:hAnsi="Cambria" w:cs="Calibri Light"/>
                <w:sz w:val="16"/>
                <w:szCs w:val="16"/>
              </w:rPr>
              <w:t xml:space="preserve"> at</w:t>
            </w:r>
            <w:r w:rsidR="00E544DF" w:rsidRPr="00A5130E">
              <w:rPr>
                <w:rFonts w:ascii="Cambria" w:hAnsi="Cambria" w:cs="Calibri Light"/>
                <w:sz w:val="16"/>
                <w:szCs w:val="16"/>
              </w:rPr>
              <w:t xml:space="preserve">: </w:t>
            </w:r>
            <w:hyperlink r:id="rId26" w:history="1">
              <w:r w:rsidR="00E544DF" w:rsidRPr="00A5130E">
                <w:rPr>
                  <w:rStyle w:val="Hyperlink"/>
                  <w:rFonts w:ascii="Cambria" w:hAnsi="Cambria" w:cs="Calibri Light"/>
                  <w:sz w:val="16"/>
                  <w:szCs w:val="16"/>
                </w:rPr>
                <w:t>http://www.oas.org/es/cidh/prensa/comunicados/2019/168.asp</w:t>
              </w:r>
            </w:hyperlink>
          </w:p>
        </w:tc>
      </w:tr>
      <w:tr w:rsidR="00E544DF" w:rsidRPr="00A5130E" w:rsidTr="00152214">
        <w:trPr>
          <w:trHeight w:hRule="exact" w:val="1800"/>
        </w:trPr>
        <w:tc>
          <w:tcPr>
            <w:tcW w:w="1013" w:type="dxa"/>
            <w:shd w:val="clear" w:color="auto" w:fill="4F81BD"/>
            <w:tcMar>
              <w:top w:w="0" w:type="dxa"/>
              <w:left w:w="108" w:type="dxa"/>
              <w:bottom w:w="0" w:type="dxa"/>
              <w:right w:w="108" w:type="dxa"/>
            </w:tcMar>
          </w:tcPr>
          <w:p w:rsidR="00E544DF" w:rsidRPr="00A5130E" w:rsidRDefault="00E544DF"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t>El Salvador</w:t>
            </w:r>
          </w:p>
        </w:tc>
        <w:tc>
          <w:tcPr>
            <w:tcW w:w="1170" w:type="dxa"/>
            <w:shd w:val="clear" w:color="auto" w:fill="B8CCE4"/>
            <w:tcMar>
              <w:top w:w="0" w:type="dxa"/>
              <w:left w:w="108" w:type="dxa"/>
              <w:bottom w:w="0" w:type="dxa"/>
              <w:right w:w="108" w:type="dxa"/>
            </w:tcMar>
          </w:tcPr>
          <w:p w:rsidR="00E544DF" w:rsidRPr="00A5130E" w:rsidRDefault="00966E64" w:rsidP="00167F1E">
            <w:pPr>
              <w:spacing w:after="0" w:line="240" w:lineRule="auto"/>
              <w:rPr>
                <w:rFonts w:ascii="Cambria" w:hAnsi="Cambria" w:cs="Calibri Light"/>
                <w:sz w:val="16"/>
                <w:szCs w:val="16"/>
              </w:rPr>
            </w:pPr>
            <w:r w:rsidRPr="00A5130E">
              <w:rPr>
                <w:rFonts w:ascii="Cambria" w:hAnsi="Cambria" w:cs="Calibri Light"/>
                <w:sz w:val="16"/>
                <w:szCs w:val="16"/>
              </w:rPr>
              <w:t>September 18 and</w:t>
            </w:r>
            <w:r w:rsidR="00713259" w:rsidRPr="00A5130E">
              <w:rPr>
                <w:rFonts w:ascii="Cambria" w:hAnsi="Cambria" w:cs="Calibri Light"/>
                <w:sz w:val="16"/>
                <w:szCs w:val="16"/>
              </w:rPr>
              <w:t xml:space="preserve"> 20</w:t>
            </w:r>
            <w:r w:rsidRPr="00A5130E">
              <w:rPr>
                <w:rFonts w:ascii="Cambria" w:hAnsi="Cambria" w:cs="Calibri Light"/>
                <w:sz w:val="16"/>
                <w:szCs w:val="16"/>
              </w:rPr>
              <w:t xml:space="preserve">, </w:t>
            </w:r>
            <w:r w:rsidR="0023565C" w:rsidRPr="00A5130E">
              <w:rPr>
                <w:rFonts w:ascii="Cambria" w:hAnsi="Cambria" w:cs="Calibri Light"/>
                <w:sz w:val="16"/>
                <w:szCs w:val="16"/>
              </w:rPr>
              <w:t>San Salvador</w:t>
            </w:r>
          </w:p>
        </w:tc>
        <w:tc>
          <w:tcPr>
            <w:tcW w:w="1417" w:type="dxa"/>
            <w:shd w:val="clear" w:color="auto" w:fill="B8CCE4"/>
            <w:noWrap/>
            <w:tcMar>
              <w:top w:w="0" w:type="dxa"/>
              <w:left w:w="108" w:type="dxa"/>
              <w:bottom w:w="0" w:type="dxa"/>
              <w:right w:w="108" w:type="dxa"/>
            </w:tcMar>
          </w:tcPr>
          <w:p w:rsidR="00E544DF" w:rsidRPr="00A5130E" w:rsidRDefault="00966E64" w:rsidP="00167F1E">
            <w:pPr>
              <w:spacing w:after="0" w:line="240" w:lineRule="auto"/>
              <w:rPr>
                <w:rFonts w:ascii="Cambria" w:hAnsi="Cambria" w:cs="Calibri Light"/>
                <w:sz w:val="18"/>
                <w:szCs w:val="18"/>
              </w:rPr>
            </w:pPr>
            <w:r w:rsidRPr="00A5130E">
              <w:rPr>
                <w:rFonts w:ascii="Cambria" w:hAnsi="Cambria" w:cs="Calibri Light"/>
                <w:sz w:val="16"/>
                <w:szCs w:val="16"/>
              </w:rPr>
              <w:t>Country rapporteur</w:t>
            </w:r>
            <w:r w:rsidR="00203364" w:rsidRPr="00A5130E">
              <w:rPr>
                <w:rFonts w:ascii="Cambria" w:hAnsi="Cambria" w:cs="Calibri Light"/>
                <w:sz w:val="16"/>
                <w:szCs w:val="16"/>
              </w:rPr>
              <w:t>-</w:t>
            </w:r>
            <w:r w:rsidRPr="00A5130E">
              <w:rPr>
                <w:rFonts w:ascii="Cambria" w:hAnsi="Cambria" w:cs="Calibri Light"/>
                <w:sz w:val="16"/>
                <w:szCs w:val="16"/>
              </w:rPr>
              <w:t>ship</w:t>
            </w:r>
          </w:p>
        </w:tc>
        <w:tc>
          <w:tcPr>
            <w:tcW w:w="3263" w:type="dxa"/>
            <w:shd w:val="clear" w:color="auto" w:fill="B8CCE4"/>
            <w:tcMar>
              <w:top w:w="0" w:type="dxa"/>
              <w:left w:w="108" w:type="dxa"/>
              <w:bottom w:w="0" w:type="dxa"/>
              <w:right w:w="108" w:type="dxa"/>
            </w:tcMar>
          </w:tcPr>
          <w:p w:rsidR="00E544DF" w:rsidRPr="00A5130E" w:rsidRDefault="00966E64" w:rsidP="00167F1E">
            <w:pPr>
              <w:spacing w:after="0" w:line="240" w:lineRule="auto"/>
              <w:rPr>
                <w:rFonts w:ascii="Cambria" w:hAnsi="Cambria" w:cs="Calibri Light"/>
                <w:color w:val="FF0000"/>
                <w:sz w:val="18"/>
                <w:szCs w:val="18"/>
              </w:rPr>
            </w:pPr>
            <w:r w:rsidRPr="00A5130E">
              <w:rPr>
                <w:rFonts w:ascii="Cambria" w:hAnsi="Cambria" w:cs="Calibri Light"/>
                <w:sz w:val="16"/>
                <w:szCs w:val="16"/>
              </w:rPr>
              <w:t>Office of the Attorney General of the Republic, Supreme Court of Justice, Legislative Assembly, Ministry of Justice and Public Security, Directorate General for Penitentiary Centers, National Civilian Police</w:t>
            </w:r>
            <w:r w:rsidR="0006527F" w:rsidRPr="00A5130E">
              <w:rPr>
                <w:rFonts w:ascii="Cambria" w:hAnsi="Cambria" w:cs="Calibri Light"/>
                <w:sz w:val="16"/>
                <w:szCs w:val="16"/>
              </w:rPr>
              <w:t>,</w:t>
            </w:r>
            <w:r w:rsidR="00C8170B" w:rsidRPr="00A5130E">
              <w:rPr>
                <w:rFonts w:ascii="Cambria" w:hAnsi="Cambria" w:cs="Calibri Light"/>
                <w:sz w:val="16"/>
                <w:szCs w:val="16"/>
              </w:rPr>
              <w:t xml:space="preserve"> Minist</w:t>
            </w:r>
            <w:r w:rsidRPr="00A5130E">
              <w:rPr>
                <w:rFonts w:ascii="Cambria" w:hAnsi="Cambria" w:cs="Calibri Light"/>
                <w:sz w:val="16"/>
                <w:szCs w:val="16"/>
              </w:rPr>
              <w:t>ry of Defense, Legal Secretariat for the Office of the President, UTE, Ministry of Health, Salvador Institute for the Development of Women</w:t>
            </w:r>
            <w:r w:rsidR="0006527F" w:rsidRPr="00A5130E">
              <w:rPr>
                <w:rFonts w:ascii="Cambria" w:hAnsi="Cambria" w:cs="Calibri Light"/>
                <w:sz w:val="16"/>
                <w:szCs w:val="16"/>
              </w:rPr>
              <w:t xml:space="preserve"> (ISDEMU),</w:t>
            </w:r>
            <w:r w:rsidR="00C8170B" w:rsidRPr="00A5130E">
              <w:rPr>
                <w:rFonts w:ascii="Cambria" w:hAnsi="Cambria" w:cs="Calibri Light"/>
                <w:sz w:val="16"/>
                <w:szCs w:val="16"/>
              </w:rPr>
              <w:t xml:space="preserve"> </w:t>
            </w:r>
            <w:r w:rsidRPr="00A5130E">
              <w:rPr>
                <w:rFonts w:ascii="Cambria" w:hAnsi="Cambria" w:cs="Calibri Light"/>
                <w:sz w:val="16"/>
                <w:szCs w:val="16"/>
              </w:rPr>
              <w:t>and Ministry of Culture</w:t>
            </w:r>
          </w:p>
        </w:tc>
        <w:tc>
          <w:tcPr>
            <w:tcW w:w="1890" w:type="dxa"/>
            <w:shd w:val="clear" w:color="auto" w:fill="B8CCE4"/>
            <w:tcMar>
              <w:top w:w="0" w:type="dxa"/>
              <w:left w:w="108" w:type="dxa"/>
              <w:bottom w:w="0" w:type="dxa"/>
              <w:right w:w="108" w:type="dxa"/>
            </w:tcMar>
          </w:tcPr>
          <w:p w:rsidR="00E544DF" w:rsidRPr="00A5130E" w:rsidRDefault="00966E64" w:rsidP="00167F1E">
            <w:pPr>
              <w:spacing w:after="0" w:line="240" w:lineRule="auto"/>
              <w:rPr>
                <w:rFonts w:ascii="Cambria" w:hAnsi="Cambria" w:cs="Calibri Light"/>
                <w:sz w:val="18"/>
                <w:szCs w:val="18"/>
              </w:rPr>
            </w:pPr>
            <w:r w:rsidRPr="00A5130E">
              <w:rPr>
                <w:rFonts w:ascii="Cambria" w:hAnsi="Cambria" w:cs="Calibri Light"/>
                <w:sz w:val="16"/>
                <w:szCs w:val="16"/>
              </w:rPr>
              <w:t>Assistant Executive Secretary and technical team of the Executive Secretariat</w:t>
            </w:r>
            <w:r w:rsidR="00126E2A" w:rsidRPr="00A5130E">
              <w:rPr>
                <w:rFonts w:ascii="Cambria" w:hAnsi="Cambria" w:cs="Calibri Light"/>
                <w:sz w:val="16"/>
                <w:szCs w:val="16"/>
              </w:rPr>
              <w:t xml:space="preserve"> </w:t>
            </w:r>
          </w:p>
        </w:tc>
        <w:tc>
          <w:tcPr>
            <w:tcW w:w="2070" w:type="dxa"/>
            <w:shd w:val="clear" w:color="auto" w:fill="B8CCE4"/>
            <w:tcMar>
              <w:top w:w="0" w:type="dxa"/>
              <w:left w:w="108" w:type="dxa"/>
              <w:bottom w:w="0" w:type="dxa"/>
              <w:right w:w="108" w:type="dxa"/>
            </w:tcMar>
          </w:tcPr>
          <w:p w:rsidR="00E544DF" w:rsidRPr="00A5130E" w:rsidRDefault="006501C6" w:rsidP="00167F1E">
            <w:pPr>
              <w:spacing w:after="0" w:line="240" w:lineRule="auto"/>
              <w:rPr>
                <w:rFonts w:ascii="Cambria" w:hAnsi="Cambria" w:cs="Calibri Light"/>
                <w:sz w:val="16"/>
                <w:szCs w:val="16"/>
              </w:rPr>
            </w:pPr>
            <w:r w:rsidRPr="00A5130E">
              <w:rPr>
                <w:rFonts w:ascii="Cambria" w:hAnsi="Cambria" w:cs="Calibri Light"/>
                <w:sz w:val="16"/>
                <w:szCs w:val="16"/>
              </w:rPr>
              <w:t>The purpose of the visit</w:t>
            </w:r>
            <w:r w:rsidR="00203364" w:rsidRPr="00A5130E">
              <w:rPr>
                <w:rFonts w:ascii="Cambria" w:hAnsi="Cambria" w:cs="Calibri Light"/>
                <w:sz w:val="16"/>
                <w:szCs w:val="16"/>
              </w:rPr>
              <w:t xml:space="preserve"> was to start preparing for an on-site visit</w:t>
            </w:r>
            <w:r w:rsidR="00126E2A" w:rsidRPr="00A5130E">
              <w:rPr>
                <w:rFonts w:ascii="Cambria" w:hAnsi="Cambria" w:cs="Calibri Light"/>
                <w:sz w:val="16"/>
                <w:szCs w:val="16"/>
              </w:rPr>
              <w:t>.</w:t>
            </w:r>
          </w:p>
        </w:tc>
      </w:tr>
      <w:tr w:rsidR="0041741A" w:rsidRPr="00A5130E" w:rsidTr="00152214">
        <w:trPr>
          <w:trHeight w:hRule="exact" w:val="6040"/>
        </w:trPr>
        <w:tc>
          <w:tcPr>
            <w:tcW w:w="1013" w:type="dxa"/>
            <w:shd w:val="clear" w:color="auto" w:fill="4F81BD"/>
            <w:tcMar>
              <w:top w:w="0" w:type="dxa"/>
              <w:left w:w="108" w:type="dxa"/>
              <w:bottom w:w="0" w:type="dxa"/>
              <w:right w:w="108" w:type="dxa"/>
            </w:tcMar>
          </w:tcPr>
          <w:p w:rsidR="0041741A" w:rsidRPr="00A5130E" w:rsidRDefault="0041741A" w:rsidP="00167F1E">
            <w:pPr>
              <w:spacing w:after="0" w:line="240" w:lineRule="auto"/>
              <w:jc w:val="center"/>
              <w:rPr>
                <w:rFonts w:ascii="Cambria" w:eastAsia="Times New Roman" w:hAnsi="Cambria"/>
                <w:b/>
                <w:bCs/>
                <w:color w:val="FFFFFF"/>
                <w:sz w:val="18"/>
                <w:szCs w:val="18"/>
                <w:lang w:eastAsia="es-US"/>
              </w:rPr>
            </w:pPr>
            <w:r w:rsidRPr="00A5130E">
              <w:rPr>
                <w:rFonts w:ascii="Cambria" w:eastAsia="Times New Roman" w:hAnsi="Cambria"/>
                <w:b/>
                <w:bCs/>
                <w:color w:val="FFFFFF"/>
                <w:sz w:val="18"/>
                <w:szCs w:val="18"/>
                <w:lang w:eastAsia="es-US"/>
              </w:rPr>
              <w:lastRenderedPageBreak/>
              <w:t>Chile</w:t>
            </w:r>
          </w:p>
        </w:tc>
        <w:tc>
          <w:tcPr>
            <w:tcW w:w="1170" w:type="dxa"/>
            <w:shd w:val="clear" w:color="auto" w:fill="B8CCE4"/>
            <w:tcMar>
              <w:top w:w="0" w:type="dxa"/>
              <w:left w:w="108" w:type="dxa"/>
              <w:bottom w:w="0" w:type="dxa"/>
              <w:right w:w="108" w:type="dxa"/>
            </w:tcMar>
          </w:tcPr>
          <w:p w:rsidR="0041741A" w:rsidRPr="00A5130E" w:rsidRDefault="008B453C" w:rsidP="00167F1E">
            <w:pPr>
              <w:spacing w:after="0" w:line="240" w:lineRule="auto"/>
              <w:rPr>
                <w:rFonts w:ascii="Cambria" w:hAnsi="Cambria" w:cs="Calibri Light"/>
                <w:sz w:val="16"/>
                <w:szCs w:val="16"/>
              </w:rPr>
            </w:pPr>
            <w:r w:rsidRPr="00A5130E">
              <w:rPr>
                <w:rFonts w:ascii="Cambria" w:hAnsi="Cambria" w:cs="Calibri Light"/>
                <w:sz w:val="16"/>
                <w:szCs w:val="16"/>
              </w:rPr>
              <w:t xml:space="preserve">November </w:t>
            </w:r>
            <w:r w:rsidR="0041741A" w:rsidRPr="00A5130E">
              <w:rPr>
                <w:rFonts w:ascii="Cambria" w:hAnsi="Cambria" w:cs="Calibri Light"/>
                <w:sz w:val="16"/>
                <w:szCs w:val="16"/>
              </w:rPr>
              <w:t xml:space="preserve">18 </w:t>
            </w:r>
            <w:r w:rsidRPr="00A5130E">
              <w:rPr>
                <w:rFonts w:ascii="Cambria" w:hAnsi="Cambria" w:cs="Calibri Light"/>
                <w:sz w:val="16"/>
                <w:szCs w:val="16"/>
              </w:rPr>
              <w:t>and</w:t>
            </w:r>
            <w:r w:rsidR="0041741A" w:rsidRPr="00A5130E">
              <w:rPr>
                <w:rFonts w:ascii="Cambria" w:hAnsi="Cambria" w:cs="Calibri Light"/>
                <w:sz w:val="16"/>
                <w:szCs w:val="16"/>
              </w:rPr>
              <w:t xml:space="preserve"> 21</w:t>
            </w:r>
            <w:r w:rsidRPr="00A5130E">
              <w:rPr>
                <w:rFonts w:ascii="Cambria" w:hAnsi="Cambria" w:cs="Calibri Light"/>
                <w:sz w:val="16"/>
                <w:szCs w:val="16"/>
              </w:rPr>
              <w:t>, Sa</w:t>
            </w:r>
            <w:r w:rsidR="0041741A" w:rsidRPr="00A5130E">
              <w:rPr>
                <w:rFonts w:ascii="Cambria" w:hAnsi="Cambria" w:cs="Calibri Light"/>
                <w:sz w:val="16"/>
                <w:szCs w:val="16"/>
              </w:rPr>
              <w:t>ntiago y Valparaíso.</w:t>
            </w:r>
          </w:p>
        </w:tc>
        <w:tc>
          <w:tcPr>
            <w:tcW w:w="1417" w:type="dxa"/>
            <w:shd w:val="clear" w:color="auto" w:fill="B8CCE4"/>
            <w:noWrap/>
            <w:tcMar>
              <w:top w:w="0" w:type="dxa"/>
              <w:left w:w="108" w:type="dxa"/>
              <w:bottom w:w="0" w:type="dxa"/>
              <w:right w:w="108" w:type="dxa"/>
            </w:tcMar>
          </w:tcPr>
          <w:p w:rsidR="00A336C7" w:rsidRPr="00A5130E" w:rsidRDefault="008B453C" w:rsidP="00167F1E">
            <w:pPr>
              <w:spacing w:after="0" w:line="240" w:lineRule="auto"/>
              <w:rPr>
                <w:rFonts w:ascii="Cambria" w:hAnsi="Cambria" w:cs="Calibri Light"/>
                <w:sz w:val="16"/>
                <w:szCs w:val="16"/>
              </w:rPr>
            </w:pPr>
            <w:r w:rsidRPr="00A5130E">
              <w:rPr>
                <w:rFonts w:ascii="Cambria" w:hAnsi="Cambria" w:cs="Calibri Light"/>
                <w:sz w:val="16"/>
                <w:szCs w:val="16"/>
              </w:rPr>
              <w:t>Excessive use of force, life and integrity, arbitrary detentions</w:t>
            </w:r>
          </w:p>
        </w:tc>
        <w:tc>
          <w:tcPr>
            <w:tcW w:w="3263" w:type="dxa"/>
            <w:shd w:val="clear" w:color="auto" w:fill="B8CCE4"/>
            <w:tcMar>
              <w:top w:w="0" w:type="dxa"/>
              <w:left w:w="108" w:type="dxa"/>
              <w:bottom w:w="0" w:type="dxa"/>
              <w:right w:w="108" w:type="dxa"/>
            </w:tcMar>
          </w:tcPr>
          <w:p w:rsidR="0041741A" w:rsidRPr="00A5130E" w:rsidRDefault="00F14737" w:rsidP="00167F1E">
            <w:pPr>
              <w:spacing w:after="0" w:line="240" w:lineRule="auto"/>
              <w:rPr>
                <w:rFonts w:ascii="Cambria" w:hAnsi="Cambria" w:cs="Calibri Light"/>
                <w:sz w:val="16"/>
                <w:szCs w:val="16"/>
              </w:rPr>
            </w:pPr>
            <w:r w:rsidRPr="00A5130E">
              <w:rPr>
                <w:rFonts w:ascii="Cambria" w:hAnsi="Cambria" w:cs="Calibri Light"/>
                <w:sz w:val="16"/>
                <w:szCs w:val="16"/>
              </w:rPr>
              <w:t>A</w:t>
            </w:r>
            <w:r w:rsidR="00FA1428" w:rsidRPr="00A5130E">
              <w:rPr>
                <w:rFonts w:ascii="Cambria" w:hAnsi="Cambria" w:cs="Calibri Light"/>
                <w:sz w:val="16"/>
                <w:szCs w:val="16"/>
              </w:rPr>
              <w:t>ut</w:t>
            </w:r>
            <w:r w:rsidR="008B453C" w:rsidRPr="00A5130E">
              <w:rPr>
                <w:rFonts w:ascii="Cambria" w:hAnsi="Cambria" w:cs="Calibri Light"/>
                <w:sz w:val="16"/>
                <w:szCs w:val="16"/>
              </w:rPr>
              <w:t>horities of the Ministry of Foreign Affairs, Ministry for Women and Gender Equity, Ministry of Justice and Human Rights, Under-Secretariat for Human Rights, Under-Secretariat for Children of the Ministry of Social Development</w:t>
            </w:r>
            <w:r w:rsidR="00FA1428" w:rsidRPr="00A5130E">
              <w:rPr>
                <w:rFonts w:ascii="Cambria" w:hAnsi="Cambria" w:cs="Calibri Light"/>
                <w:sz w:val="16"/>
                <w:szCs w:val="16"/>
              </w:rPr>
              <w:t xml:space="preserve">, </w:t>
            </w:r>
            <w:r w:rsidR="008B453C" w:rsidRPr="00A5130E">
              <w:rPr>
                <w:rFonts w:ascii="Cambria" w:hAnsi="Cambria" w:cs="Calibri Light"/>
                <w:sz w:val="16"/>
                <w:szCs w:val="16"/>
              </w:rPr>
              <w:t>Ministry of the Interior, Ministry of Defense, Ministry</w:t>
            </w:r>
            <w:r w:rsidR="00BC2A7A" w:rsidRPr="00A5130E">
              <w:rPr>
                <w:rFonts w:ascii="Cambria" w:hAnsi="Cambria" w:cs="Calibri Light"/>
                <w:sz w:val="16"/>
                <w:szCs w:val="16"/>
              </w:rPr>
              <w:t xml:space="preserve"> of Health, Ministry of the Economy, Ministry of Finance, the Office of the Mayor of </w:t>
            </w:r>
            <w:r w:rsidR="00FA1428" w:rsidRPr="00A5130E">
              <w:rPr>
                <w:rFonts w:ascii="Cambria" w:hAnsi="Cambria" w:cs="Calibri Light"/>
                <w:sz w:val="16"/>
                <w:szCs w:val="16"/>
              </w:rPr>
              <w:t xml:space="preserve">Valparaíso, </w:t>
            </w:r>
            <w:r w:rsidR="00BC2A7A" w:rsidRPr="00A5130E">
              <w:rPr>
                <w:rFonts w:ascii="Cambria" w:hAnsi="Cambria" w:cs="Calibri Light"/>
                <w:sz w:val="16"/>
                <w:szCs w:val="16"/>
              </w:rPr>
              <w:t>the Office of the Public Prosecutor, Public Criminal Defense Attorney’s Office</w:t>
            </w:r>
            <w:r w:rsidR="00FA1428" w:rsidRPr="00A5130E">
              <w:rPr>
                <w:rFonts w:ascii="Cambria" w:hAnsi="Cambria" w:cs="Calibri Light"/>
                <w:sz w:val="16"/>
                <w:szCs w:val="16"/>
              </w:rPr>
              <w:t xml:space="preserve">, </w:t>
            </w:r>
            <w:r w:rsidR="00BC2A7A" w:rsidRPr="00A5130E">
              <w:rPr>
                <w:rFonts w:ascii="Cambria" w:hAnsi="Cambria" w:cs="Calibri Light"/>
                <w:sz w:val="16"/>
                <w:szCs w:val="16"/>
              </w:rPr>
              <w:t>National Human Rights Institute</w:t>
            </w:r>
            <w:r w:rsidR="00FA1428" w:rsidRPr="00A5130E">
              <w:rPr>
                <w:rFonts w:ascii="Cambria" w:hAnsi="Cambria" w:cs="Calibri Light"/>
                <w:sz w:val="16"/>
                <w:szCs w:val="16"/>
              </w:rPr>
              <w:t xml:space="preserve"> (INDH), </w:t>
            </w:r>
            <w:r w:rsidR="00B00E72" w:rsidRPr="00A5130E">
              <w:rPr>
                <w:rFonts w:ascii="Cambria" w:hAnsi="Cambria" w:cs="Calibri Light"/>
                <w:sz w:val="16"/>
                <w:szCs w:val="16"/>
              </w:rPr>
              <w:t>Office of the Ombudsperson fo</w:t>
            </w:r>
            <w:r w:rsidR="00C7196D" w:rsidRPr="00A5130E">
              <w:rPr>
                <w:rFonts w:ascii="Cambria" w:hAnsi="Cambria" w:cs="Calibri Light"/>
                <w:sz w:val="16"/>
                <w:szCs w:val="16"/>
              </w:rPr>
              <w:t>r</w:t>
            </w:r>
            <w:r w:rsidR="00B00E72" w:rsidRPr="00A5130E">
              <w:rPr>
                <w:rFonts w:ascii="Cambria" w:hAnsi="Cambria" w:cs="Calibri Light"/>
                <w:sz w:val="16"/>
                <w:szCs w:val="16"/>
              </w:rPr>
              <w:t xml:space="preserve"> </w:t>
            </w:r>
            <w:r w:rsidR="00BC2A7A" w:rsidRPr="00A5130E">
              <w:rPr>
                <w:rFonts w:ascii="Cambria" w:hAnsi="Cambria" w:cs="Calibri Light"/>
                <w:sz w:val="16"/>
                <w:szCs w:val="16"/>
              </w:rPr>
              <w:t>the Rights of the Child, and the Chief Justice of the Supreme Court of Justice</w:t>
            </w:r>
          </w:p>
        </w:tc>
        <w:tc>
          <w:tcPr>
            <w:tcW w:w="1890" w:type="dxa"/>
            <w:shd w:val="clear" w:color="auto" w:fill="B8CCE4"/>
            <w:tcMar>
              <w:top w:w="0" w:type="dxa"/>
              <w:left w:w="108" w:type="dxa"/>
              <w:bottom w:w="0" w:type="dxa"/>
              <w:right w:w="108" w:type="dxa"/>
            </w:tcMar>
          </w:tcPr>
          <w:p w:rsidR="0041741A"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Executive Secretary</w:t>
            </w:r>
            <w:r w:rsidR="0041741A" w:rsidRPr="00A5130E">
              <w:rPr>
                <w:rFonts w:ascii="Cambria" w:hAnsi="Cambria" w:cs="Calibri Light"/>
                <w:sz w:val="16"/>
                <w:szCs w:val="16"/>
              </w:rPr>
              <w:t xml:space="preserve">, Paulo Abrão, </w:t>
            </w:r>
            <w:r w:rsidR="00424305" w:rsidRPr="00A5130E">
              <w:rPr>
                <w:rFonts w:ascii="Cambria" w:hAnsi="Cambria" w:cs="Calibri Light"/>
                <w:sz w:val="16"/>
                <w:szCs w:val="16"/>
              </w:rPr>
              <w:t>and technical staff of the Executive Secretariat</w:t>
            </w:r>
            <w:r w:rsidR="0041741A" w:rsidRPr="00A5130E">
              <w:rPr>
                <w:rFonts w:ascii="Cambria" w:hAnsi="Cambria" w:cs="Calibri Light"/>
                <w:sz w:val="16"/>
                <w:szCs w:val="16"/>
              </w:rPr>
              <w:t>.</w:t>
            </w:r>
          </w:p>
        </w:tc>
        <w:tc>
          <w:tcPr>
            <w:tcW w:w="2070" w:type="dxa"/>
            <w:shd w:val="clear" w:color="auto" w:fill="B8CCE4"/>
            <w:tcMar>
              <w:top w:w="0" w:type="dxa"/>
              <w:left w:w="108" w:type="dxa"/>
              <w:bottom w:w="0" w:type="dxa"/>
              <w:right w:w="108" w:type="dxa"/>
            </w:tcMar>
          </w:tcPr>
          <w:p w:rsidR="00BC2A7A" w:rsidRPr="00A5130E" w:rsidRDefault="00BC2A7A" w:rsidP="00167F1E">
            <w:pPr>
              <w:spacing w:after="0" w:line="240" w:lineRule="auto"/>
              <w:rPr>
                <w:rFonts w:ascii="Cambria" w:hAnsi="Cambria" w:cs="Calibri Light"/>
                <w:sz w:val="16"/>
                <w:szCs w:val="16"/>
              </w:rPr>
            </w:pPr>
            <w:r w:rsidRPr="00A5130E">
              <w:rPr>
                <w:rFonts w:ascii="Cambria" w:hAnsi="Cambria" w:cs="Calibri Light"/>
                <w:sz w:val="16"/>
                <w:szCs w:val="16"/>
              </w:rPr>
              <w:t xml:space="preserve">The IACHR conducted a preparatory visits focusing on the receiving first-hand information and </w:t>
            </w:r>
            <w:r w:rsidR="00C7196D" w:rsidRPr="00A5130E">
              <w:rPr>
                <w:rFonts w:ascii="Cambria" w:hAnsi="Cambria" w:cs="Calibri Light"/>
                <w:sz w:val="16"/>
                <w:szCs w:val="16"/>
              </w:rPr>
              <w:t>d</w:t>
            </w:r>
            <w:r w:rsidRPr="00A5130E">
              <w:rPr>
                <w:rFonts w:ascii="Cambria" w:hAnsi="Cambria" w:cs="Calibri Light"/>
                <w:sz w:val="16"/>
                <w:szCs w:val="16"/>
              </w:rPr>
              <w:t>o</w:t>
            </w:r>
            <w:r w:rsidR="00C7196D" w:rsidRPr="00A5130E">
              <w:rPr>
                <w:rFonts w:ascii="Cambria" w:hAnsi="Cambria" w:cs="Calibri Light"/>
                <w:sz w:val="16"/>
                <w:szCs w:val="16"/>
              </w:rPr>
              <w:t>c</w:t>
            </w:r>
            <w:r w:rsidRPr="00A5130E">
              <w:rPr>
                <w:rFonts w:ascii="Cambria" w:hAnsi="Cambria" w:cs="Calibri Light"/>
                <w:sz w:val="16"/>
                <w:szCs w:val="16"/>
              </w:rPr>
              <w:t>umentation from the widest range of authorities, civil society organizations, and international organizations on the human rights situation in the context of the social protests since October 18, 2019, after the rise in various p</w:t>
            </w:r>
            <w:r w:rsidR="0021369E" w:rsidRPr="00A5130E">
              <w:rPr>
                <w:rFonts w:ascii="Cambria" w:hAnsi="Cambria" w:cs="Calibri Light"/>
                <w:sz w:val="16"/>
                <w:szCs w:val="16"/>
              </w:rPr>
              <w:t>ublic and private sector</w:t>
            </w:r>
            <w:r w:rsidRPr="00A5130E">
              <w:rPr>
                <w:rFonts w:ascii="Cambria" w:hAnsi="Cambria" w:cs="Calibri Light"/>
                <w:sz w:val="16"/>
                <w:szCs w:val="16"/>
              </w:rPr>
              <w:t xml:space="preserve"> costs over the past few months.</w:t>
            </w:r>
          </w:p>
          <w:p w:rsidR="0041741A" w:rsidRPr="00A5130E" w:rsidRDefault="00F85122" w:rsidP="00167F1E">
            <w:pPr>
              <w:spacing w:after="0" w:line="240" w:lineRule="auto"/>
              <w:rPr>
                <w:rFonts w:ascii="Cambria" w:hAnsi="Cambria" w:cs="Calibri Light"/>
                <w:sz w:val="18"/>
                <w:szCs w:val="18"/>
              </w:rPr>
            </w:pPr>
            <w:r w:rsidRPr="00A5130E">
              <w:rPr>
                <w:rFonts w:ascii="Cambria" w:hAnsi="Cambria" w:cs="Calibri Light"/>
                <w:sz w:val="16"/>
                <w:szCs w:val="16"/>
              </w:rPr>
              <w:t>Read press release</w:t>
            </w:r>
            <w:r w:rsidR="00BC2A7A" w:rsidRPr="00A5130E">
              <w:rPr>
                <w:rFonts w:ascii="Cambria" w:hAnsi="Cambria" w:cs="Calibri Light"/>
                <w:sz w:val="16"/>
                <w:szCs w:val="16"/>
              </w:rPr>
              <w:t xml:space="preserve"> at</w:t>
            </w:r>
            <w:r w:rsidR="0041741A" w:rsidRPr="00A5130E">
              <w:rPr>
                <w:rFonts w:ascii="Cambria" w:hAnsi="Cambria" w:cs="Calibri Light"/>
                <w:sz w:val="16"/>
                <w:szCs w:val="16"/>
              </w:rPr>
              <w:t xml:space="preserve">: </w:t>
            </w:r>
            <w:hyperlink r:id="rId27" w:history="1">
              <w:r w:rsidR="0041741A" w:rsidRPr="00A5130E">
                <w:rPr>
                  <w:rStyle w:val="Hyperlink"/>
                  <w:rFonts w:ascii="Cambria" w:hAnsi="Cambria" w:cs="Calibri Light"/>
                  <w:sz w:val="16"/>
                  <w:szCs w:val="16"/>
                </w:rPr>
                <w:t>http://www.oas.org/es/cidh/prensa/comunicados/2019/312.asp</w:t>
              </w:r>
            </w:hyperlink>
          </w:p>
        </w:tc>
      </w:tr>
      <w:tr w:rsidR="0048412A" w:rsidRPr="00A5130E" w:rsidTr="00152214">
        <w:trPr>
          <w:trHeight w:hRule="exact" w:val="7930"/>
        </w:trPr>
        <w:tc>
          <w:tcPr>
            <w:tcW w:w="1013" w:type="dxa"/>
            <w:shd w:val="clear" w:color="auto" w:fill="4F81BD"/>
            <w:tcMar>
              <w:top w:w="0" w:type="dxa"/>
              <w:left w:w="108" w:type="dxa"/>
              <w:bottom w:w="0" w:type="dxa"/>
              <w:right w:w="108" w:type="dxa"/>
            </w:tcMar>
          </w:tcPr>
          <w:p w:rsidR="0048412A" w:rsidRPr="00A5130E" w:rsidRDefault="0048412A"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lastRenderedPageBreak/>
              <w:t>Bolivia</w:t>
            </w:r>
          </w:p>
        </w:tc>
        <w:tc>
          <w:tcPr>
            <w:tcW w:w="1170" w:type="dxa"/>
            <w:shd w:val="clear" w:color="auto" w:fill="B8CCE4"/>
            <w:tcMar>
              <w:top w:w="0" w:type="dxa"/>
              <w:left w:w="108" w:type="dxa"/>
              <w:bottom w:w="0" w:type="dxa"/>
              <w:right w:w="108" w:type="dxa"/>
            </w:tcMar>
          </w:tcPr>
          <w:p w:rsidR="0048412A" w:rsidRPr="00746A1F" w:rsidRDefault="00BC2A7A" w:rsidP="00167F1E">
            <w:pPr>
              <w:spacing w:after="0" w:line="240" w:lineRule="auto"/>
              <w:rPr>
                <w:rFonts w:ascii="Cambria" w:hAnsi="Cambria" w:cs="Calibri Light"/>
                <w:sz w:val="16"/>
                <w:szCs w:val="16"/>
                <w:lang w:val="es-US"/>
              </w:rPr>
            </w:pPr>
            <w:r w:rsidRPr="00746A1F">
              <w:rPr>
                <w:rFonts w:ascii="Cambria" w:hAnsi="Cambria" w:cs="Calibri Light"/>
                <w:sz w:val="16"/>
                <w:szCs w:val="16"/>
                <w:lang w:val="es-US"/>
              </w:rPr>
              <w:t xml:space="preserve">December </w:t>
            </w:r>
            <w:r w:rsidR="0048412A" w:rsidRPr="00746A1F">
              <w:rPr>
                <w:rFonts w:ascii="Cambria" w:hAnsi="Cambria" w:cs="Calibri Light"/>
                <w:sz w:val="16"/>
                <w:szCs w:val="16"/>
                <w:lang w:val="es-US"/>
              </w:rPr>
              <w:t xml:space="preserve">22 </w:t>
            </w:r>
            <w:r w:rsidRPr="00746A1F">
              <w:rPr>
                <w:rFonts w:ascii="Cambria" w:hAnsi="Cambria" w:cs="Calibri Light"/>
                <w:sz w:val="16"/>
                <w:szCs w:val="16"/>
                <w:lang w:val="es-US"/>
              </w:rPr>
              <w:t>to 25</w:t>
            </w:r>
            <w:r w:rsidR="0048412A" w:rsidRPr="00746A1F">
              <w:rPr>
                <w:rFonts w:ascii="Cambria" w:hAnsi="Cambria" w:cs="Calibri Light"/>
                <w:sz w:val="16"/>
                <w:szCs w:val="16"/>
                <w:lang w:val="es-US"/>
              </w:rPr>
              <w:t>,</w:t>
            </w:r>
            <w:r w:rsidR="0048412A" w:rsidRPr="00746A1F">
              <w:rPr>
                <w:rFonts w:ascii="Cambria" w:hAnsi="Cambria"/>
                <w:lang w:val="es-US"/>
              </w:rPr>
              <w:t xml:space="preserve"> </w:t>
            </w:r>
            <w:r w:rsidR="0048412A" w:rsidRPr="00746A1F">
              <w:rPr>
                <w:rFonts w:ascii="Cambria" w:hAnsi="Cambria" w:cs="Calibri Light"/>
                <w:sz w:val="16"/>
                <w:szCs w:val="16"/>
                <w:lang w:val="es-US"/>
              </w:rPr>
              <w:t>La Paz, El Alto, Cochabamba</w:t>
            </w:r>
            <w:r w:rsidRPr="00746A1F">
              <w:rPr>
                <w:rFonts w:ascii="Cambria" w:hAnsi="Cambria" w:cs="Calibri Light"/>
                <w:sz w:val="16"/>
                <w:szCs w:val="16"/>
                <w:lang w:val="es-US"/>
              </w:rPr>
              <w:t>, and</w:t>
            </w:r>
            <w:r w:rsidR="0048412A" w:rsidRPr="00746A1F">
              <w:rPr>
                <w:rFonts w:ascii="Cambria" w:hAnsi="Cambria" w:cs="Calibri Light"/>
                <w:sz w:val="16"/>
                <w:szCs w:val="16"/>
                <w:lang w:val="es-US"/>
              </w:rPr>
              <w:t xml:space="preserve"> Sacaba</w:t>
            </w:r>
          </w:p>
        </w:tc>
        <w:tc>
          <w:tcPr>
            <w:tcW w:w="1417" w:type="dxa"/>
            <w:shd w:val="clear" w:color="auto" w:fill="B8CCE4"/>
            <w:noWrap/>
            <w:tcMar>
              <w:top w:w="0" w:type="dxa"/>
              <w:left w:w="108" w:type="dxa"/>
              <w:bottom w:w="0" w:type="dxa"/>
              <w:right w:w="108" w:type="dxa"/>
            </w:tcMar>
          </w:tcPr>
          <w:p w:rsidR="0048412A" w:rsidRPr="00A5130E" w:rsidRDefault="00BC2A7A" w:rsidP="00167F1E">
            <w:pPr>
              <w:spacing w:after="0" w:line="240" w:lineRule="auto"/>
              <w:rPr>
                <w:rFonts w:ascii="Cambria" w:hAnsi="Cambria" w:cs="Calibri Light"/>
                <w:sz w:val="16"/>
                <w:szCs w:val="16"/>
              </w:rPr>
            </w:pPr>
            <w:r w:rsidRPr="00A5130E">
              <w:rPr>
                <w:rFonts w:ascii="Cambria" w:hAnsi="Cambria" w:cs="Calibri Light"/>
                <w:sz w:val="16"/>
                <w:szCs w:val="16"/>
              </w:rPr>
              <w:t>Ethnic and racial discriminations, arbitrary arrests and detentions, use of force in the context of protests, public security, freedom of expression, rights of migrant persons</w:t>
            </w:r>
          </w:p>
        </w:tc>
        <w:tc>
          <w:tcPr>
            <w:tcW w:w="3263" w:type="dxa"/>
            <w:shd w:val="clear" w:color="auto" w:fill="B8CCE4"/>
            <w:tcMar>
              <w:top w:w="0" w:type="dxa"/>
              <w:left w:w="108" w:type="dxa"/>
              <w:bottom w:w="0" w:type="dxa"/>
              <w:right w:w="108" w:type="dxa"/>
            </w:tcMar>
          </w:tcPr>
          <w:p w:rsidR="0048412A" w:rsidRPr="00A5130E" w:rsidRDefault="0048412A" w:rsidP="00167F1E">
            <w:pPr>
              <w:spacing w:after="0" w:line="240" w:lineRule="auto"/>
              <w:rPr>
                <w:rFonts w:ascii="Cambria" w:hAnsi="Cambria" w:cs="Calibri Light"/>
                <w:sz w:val="16"/>
                <w:szCs w:val="16"/>
              </w:rPr>
            </w:pPr>
            <w:r w:rsidRPr="00A5130E">
              <w:rPr>
                <w:rFonts w:ascii="Cambria" w:hAnsi="Cambria" w:cs="Calibri Light"/>
                <w:sz w:val="16"/>
                <w:szCs w:val="16"/>
              </w:rPr>
              <w:t>Representa</w:t>
            </w:r>
            <w:r w:rsidR="0022568D" w:rsidRPr="00A5130E">
              <w:rPr>
                <w:rFonts w:ascii="Cambria" w:hAnsi="Cambria" w:cs="Calibri Light"/>
                <w:sz w:val="16"/>
                <w:szCs w:val="16"/>
              </w:rPr>
              <w:t>t</w:t>
            </w:r>
            <w:r w:rsidR="00BC2A7A" w:rsidRPr="00A5130E">
              <w:rPr>
                <w:rFonts w:ascii="Cambria" w:hAnsi="Cambria" w:cs="Calibri Light"/>
                <w:sz w:val="16"/>
                <w:szCs w:val="16"/>
              </w:rPr>
              <w:t xml:space="preserve">ives of the Ministry of the Office </w:t>
            </w:r>
            <w:r w:rsidR="00873765" w:rsidRPr="00A5130E">
              <w:rPr>
                <w:rFonts w:ascii="Cambria" w:hAnsi="Cambria" w:cs="Calibri Light"/>
                <w:sz w:val="16"/>
                <w:szCs w:val="16"/>
              </w:rPr>
              <w:t>o</w:t>
            </w:r>
            <w:r w:rsidR="00BC2A7A" w:rsidRPr="00A5130E">
              <w:rPr>
                <w:rFonts w:ascii="Cambria" w:hAnsi="Cambria" w:cs="Calibri Light"/>
                <w:sz w:val="16"/>
                <w:szCs w:val="16"/>
              </w:rPr>
              <w:t>f the President, Ministry of Interior, Ministry of Foreign Affairs, Ministry of Justice, and the Medical Examiner’s Institute, as well as representatives of the Office of the Attorney General of the State, including the District Attorney for La Paz and the Office of the Human Rights Ombudsperson</w:t>
            </w:r>
            <w:r w:rsidRPr="00A5130E">
              <w:rPr>
                <w:rFonts w:ascii="Cambria" w:hAnsi="Cambria" w:cs="Calibri Light"/>
                <w:sz w:val="16"/>
                <w:szCs w:val="16"/>
              </w:rPr>
              <w:t xml:space="preserve">. </w:t>
            </w:r>
            <w:r w:rsidR="00BC2A7A" w:rsidRPr="00A5130E">
              <w:rPr>
                <w:rFonts w:ascii="Cambria" w:hAnsi="Cambria" w:cs="Calibri Light"/>
                <w:sz w:val="16"/>
                <w:szCs w:val="16"/>
              </w:rPr>
              <w:t>The Chief Prosecutor of the State, with the Speakers of the Senates and House of Representatives of the Legislative Assembly</w:t>
            </w:r>
            <w:r w:rsidR="0022568D" w:rsidRPr="00A5130E">
              <w:rPr>
                <w:rFonts w:ascii="Cambria" w:hAnsi="Cambria" w:cs="Calibri Light"/>
                <w:sz w:val="16"/>
                <w:szCs w:val="16"/>
              </w:rPr>
              <w:t>, the Special Anti-Crime Force</w:t>
            </w:r>
            <w:r w:rsidRPr="00A5130E">
              <w:rPr>
                <w:rFonts w:ascii="Cambria" w:hAnsi="Cambria" w:cs="Calibri Light"/>
                <w:sz w:val="16"/>
                <w:szCs w:val="16"/>
              </w:rPr>
              <w:t xml:space="preserve"> (FELCC)</w:t>
            </w:r>
            <w:r w:rsidR="0022568D" w:rsidRPr="00A5130E">
              <w:rPr>
                <w:rFonts w:ascii="Cambria" w:hAnsi="Cambria" w:cs="Calibri Light"/>
                <w:sz w:val="16"/>
                <w:szCs w:val="16"/>
              </w:rPr>
              <w:t xml:space="preserve">, and the Departmental Court of Justice of </w:t>
            </w:r>
            <w:r w:rsidRPr="00A5130E">
              <w:rPr>
                <w:rFonts w:ascii="Cambria" w:hAnsi="Cambria" w:cs="Calibri Light"/>
                <w:sz w:val="16"/>
                <w:szCs w:val="16"/>
              </w:rPr>
              <w:t xml:space="preserve">La Paz. </w:t>
            </w:r>
            <w:r w:rsidR="0022568D" w:rsidRPr="00A5130E">
              <w:rPr>
                <w:rFonts w:ascii="Cambria" w:hAnsi="Cambria" w:cs="Calibri Light"/>
                <w:sz w:val="16"/>
                <w:szCs w:val="16"/>
              </w:rPr>
              <w:t>Human rights organizations, political parties, and political organizations from all representations, indigenous organizations, groups of victims, the National Committee for Defending Democracy</w:t>
            </w:r>
            <w:r w:rsidRPr="00A5130E">
              <w:rPr>
                <w:rFonts w:ascii="Cambria" w:hAnsi="Cambria" w:cs="Calibri Light"/>
                <w:sz w:val="16"/>
                <w:szCs w:val="16"/>
              </w:rPr>
              <w:t xml:space="preserve"> (CONADE), </w:t>
            </w:r>
            <w:r w:rsidR="0022568D" w:rsidRPr="00A5130E">
              <w:rPr>
                <w:rFonts w:ascii="Cambria" w:hAnsi="Cambria" w:cs="Calibri Light"/>
                <w:sz w:val="16"/>
                <w:szCs w:val="16"/>
              </w:rPr>
              <w:t>Episcopal Conference of Bolivia, organizations of journalists, students, physicians, defenders, and other diverse groups and citizen movements, the management of the San Pedro Penitentiary in La Paz, administrators of the Hospital Holandés in El Alto. The team of the government and various social leaders in El Alto</w:t>
            </w:r>
            <w:r w:rsidRPr="00A5130E">
              <w:rPr>
                <w:rFonts w:ascii="Cambria" w:hAnsi="Cambria" w:cs="Calibri Light"/>
                <w:sz w:val="16"/>
                <w:szCs w:val="16"/>
              </w:rPr>
              <w:t xml:space="preserve">.  </w:t>
            </w:r>
            <w:r w:rsidR="0022568D" w:rsidRPr="00A5130E">
              <w:rPr>
                <w:rFonts w:ascii="Cambria" w:hAnsi="Cambria" w:cs="Calibri Light"/>
                <w:sz w:val="16"/>
                <w:szCs w:val="16"/>
              </w:rPr>
              <w:t>Inhabitants of District 8 of El Alto, victims, and next of kin of those who died in incidents of violence</w:t>
            </w:r>
            <w:r w:rsidRPr="00A5130E">
              <w:rPr>
                <w:rFonts w:ascii="Cambria" w:hAnsi="Cambria" w:cs="Calibri Light"/>
                <w:sz w:val="16"/>
                <w:szCs w:val="16"/>
              </w:rPr>
              <w:t xml:space="preserve">. </w:t>
            </w:r>
            <w:r w:rsidR="0022568D" w:rsidRPr="00A5130E">
              <w:rPr>
                <w:rFonts w:ascii="Cambria" w:hAnsi="Cambria" w:cs="Calibri Light"/>
                <w:sz w:val="16"/>
                <w:szCs w:val="16"/>
              </w:rPr>
              <w:t>The Mayor of</w:t>
            </w:r>
            <w:r w:rsidRPr="00A5130E">
              <w:rPr>
                <w:rFonts w:ascii="Cambria" w:hAnsi="Cambria" w:cs="Calibri Light"/>
                <w:sz w:val="16"/>
                <w:szCs w:val="16"/>
              </w:rPr>
              <w:t xml:space="preserve"> Cochabamba, </w:t>
            </w:r>
            <w:r w:rsidR="0022568D" w:rsidRPr="00A5130E">
              <w:rPr>
                <w:rFonts w:ascii="Cambria" w:hAnsi="Cambria" w:cs="Calibri Light"/>
                <w:sz w:val="16"/>
                <w:szCs w:val="16"/>
              </w:rPr>
              <w:t>the Departmental Commander of the Police in Co</w:t>
            </w:r>
            <w:r w:rsidRPr="00A5130E">
              <w:rPr>
                <w:rFonts w:ascii="Cambria" w:hAnsi="Cambria" w:cs="Calibri Light"/>
                <w:sz w:val="16"/>
                <w:szCs w:val="16"/>
              </w:rPr>
              <w:t xml:space="preserve">chabamba, </w:t>
            </w:r>
            <w:r w:rsidR="0022568D" w:rsidRPr="00A5130E">
              <w:rPr>
                <w:rFonts w:ascii="Cambria" w:hAnsi="Cambria" w:cs="Calibri Light"/>
                <w:sz w:val="16"/>
                <w:szCs w:val="16"/>
              </w:rPr>
              <w:t>the Commander of the Seventh Army Division in Cochabamba, and the Departmental District Attorney of</w:t>
            </w:r>
            <w:r w:rsidRPr="00A5130E">
              <w:rPr>
                <w:rFonts w:ascii="Cambria" w:hAnsi="Cambria" w:cs="Calibri Light"/>
                <w:sz w:val="16"/>
                <w:szCs w:val="16"/>
              </w:rPr>
              <w:t xml:space="preserve"> Cochabamba. </w:t>
            </w:r>
            <w:r w:rsidR="0022568D" w:rsidRPr="00A5130E">
              <w:rPr>
                <w:rFonts w:ascii="Cambria" w:hAnsi="Cambria" w:cs="Calibri Light"/>
                <w:sz w:val="16"/>
                <w:szCs w:val="16"/>
              </w:rPr>
              <w:t xml:space="preserve">Victims of violence, next of kin, social leaders, and defenders of </w:t>
            </w:r>
            <w:r w:rsidRPr="00A5130E">
              <w:rPr>
                <w:rFonts w:ascii="Cambria" w:hAnsi="Cambria" w:cs="Calibri Light"/>
                <w:sz w:val="16"/>
                <w:szCs w:val="16"/>
              </w:rPr>
              <w:t>Sacaba. Representa</w:t>
            </w:r>
            <w:r w:rsidR="0022568D" w:rsidRPr="00A5130E">
              <w:rPr>
                <w:rFonts w:ascii="Cambria" w:hAnsi="Cambria" w:cs="Calibri Light"/>
                <w:sz w:val="16"/>
                <w:szCs w:val="16"/>
              </w:rPr>
              <w:t>tives of social and human rights organizations of Hospital Viedma and headquarters of the Office of the Human Rights Ombudsperson in that city, civil servants, victims, individual citizens, and an association of families of police officers</w:t>
            </w:r>
          </w:p>
        </w:tc>
        <w:tc>
          <w:tcPr>
            <w:tcW w:w="1890" w:type="dxa"/>
            <w:shd w:val="clear" w:color="auto" w:fill="B8CCE4"/>
            <w:tcMar>
              <w:top w:w="0" w:type="dxa"/>
              <w:left w:w="108" w:type="dxa"/>
              <w:bottom w:w="0" w:type="dxa"/>
              <w:right w:w="108" w:type="dxa"/>
            </w:tcMar>
          </w:tcPr>
          <w:p w:rsidR="0048412A" w:rsidRPr="00A5130E" w:rsidRDefault="00390B4F" w:rsidP="00167F1E">
            <w:pPr>
              <w:spacing w:after="0" w:line="240" w:lineRule="auto"/>
              <w:rPr>
                <w:rFonts w:ascii="Cambria" w:hAnsi="Cambria" w:cs="Calibri Light"/>
                <w:b/>
                <w:sz w:val="16"/>
                <w:szCs w:val="16"/>
              </w:rPr>
            </w:pPr>
            <w:r w:rsidRPr="00A5130E">
              <w:rPr>
                <w:rFonts w:ascii="Cambria" w:hAnsi="Cambria" w:cs="Calibri Light"/>
                <w:sz w:val="16"/>
                <w:szCs w:val="16"/>
              </w:rPr>
              <w:t>Executive Secretary</w:t>
            </w:r>
            <w:r w:rsidR="00C1039D" w:rsidRPr="00A5130E">
              <w:rPr>
                <w:rFonts w:ascii="Cambria" w:hAnsi="Cambria" w:cs="Calibri Light"/>
                <w:sz w:val="16"/>
                <w:szCs w:val="16"/>
              </w:rPr>
              <w:t>, Paulo Abrão, and technical team of the IACHR</w:t>
            </w:r>
          </w:p>
        </w:tc>
        <w:tc>
          <w:tcPr>
            <w:tcW w:w="2070" w:type="dxa"/>
            <w:shd w:val="clear" w:color="auto" w:fill="B8CCE4"/>
            <w:tcMar>
              <w:top w:w="0" w:type="dxa"/>
              <w:left w:w="108" w:type="dxa"/>
              <w:bottom w:w="0" w:type="dxa"/>
              <w:right w:w="108" w:type="dxa"/>
            </w:tcMar>
          </w:tcPr>
          <w:p w:rsidR="0048412A" w:rsidRPr="00A5130E" w:rsidRDefault="00C1039D" w:rsidP="00167F1E">
            <w:pPr>
              <w:spacing w:after="0" w:line="240" w:lineRule="auto"/>
              <w:rPr>
                <w:rFonts w:ascii="Cambria" w:hAnsi="Cambria" w:cs="Calibri Light"/>
                <w:sz w:val="16"/>
                <w:szCs w:val="16"/>
              </w:rPr>
            </w:pPr>
            <w:r w:rsidRPr="00A5130E">
              <w:rPr>
                <w:rFonts w:ascii="Cambria" w:hAnsi="Cambria" w:cs="Calibri Light"/>
                <w:sz w:val="16"/>
                <w:szCs w:val="16"/>
              </w:rPr>
              <w:t>The visit was conducted in the framework of an invitation by the state and was aimed gathering information on human rights in the context of the political and social crisis triggered in connection with the elections of past October 20 in the country</w:t>
            </w:r>
            <w:r w:rsidR="0048412A" w:rsidRPr="00A5130E">
              <w:rPr>
                <w:rFonts w:ascii="Cambria" w:hAnsi="Cambria" w:cs="Calibri Light"/>
                <w:sz w:val="16"/>
                <w:szCs w:val="16"/>
              </w:rPr>
              <w:t>.</w:t>
            </w:r>
          </w:p>
          <w:p w:rsidR="0048412A" w:rsidRPr="00A5130E" w:rsidRDefault="00C1039D" w:rsidP="00167F1E">
            <w:pPr>
              <w:spacing w:after="0" w:line="240" w:lineRule="auto"/>
              <w:rPr>
                <w:rFonts w:ascii="Cambria" w:hAnsi="Cambria" w:cs="Calibri Light"/>
                <w:sz w:val="16"/>
                <w:szCs w:val="16"/>
              </w:rPr>
            </w:pPr>
            <w:r w:rsidRPr="00A5130E">
              <w:rPr>
                <w:rFonts w:ascii="Cambria" w:hAnsi="Cambria" w:cs="Calibri Light"/>
                <w:sz w:val="16"/>
                <w:szCs w:val="16"/>
              </w:rPr>
              <w:t>Read preliminary observations at</w:t>
            </w:r>
            <w:r w:rsidR="0048412A" w:rsidRPr="00A5130E">
              <w:rPr>
                <w:rFonts w:ascii="Cambria" w:hAnsi="Cambria" w:cs="Calibri Light"/>
                <w:sz w:val="16"/>
                <w:szCs w:val="16"/>
              </w:rPr>
              <w:t xml:space="preserve">:  </w:t>
            </w:r>
            <w:hyperlink r:id="rId28" w:history="1">
              <w:r w:rsidR="0048412A" w:rsidRPr="00A5130E">
                <w:rPr>
                  <w:rStyle w:val="Hyperlink"/>
                  <w:rFonts w:ascii="Cambria" w:hAnsi="Cambria" w:cs="Calibri Light"/>
                  <w:sz w:val="16"/>
                  <w:szCs w:val="16"/>
                </w:rPr>
                <w:t>http://www.oas.org/es/cidh/prensa/comunicados/2019/320.asp</w:t>
              </w:r>
            </w:hyperlink>
            <w:r w:rsidR="0048412A" w:rsidRPr="00A5130E">
              <w:rPr>
                <w:rFonts w:ascii="Cambria" w:hAnsi="Cambria" w:cs="Calibri Light"/>
                <w:sz w:val="16"/>
                <w:szCs w:val="16"/>
              </w:rPr>
              <w:t xml:space="preserve"> </w:t>
            </w:r>
          </w:p>
        </w:tc>
      </w:tr>
      <w:tr w:rsidR="0030249D" w:rsidRPr="00A5130E" w:rsidTr="00152214">
        <w:trPr>
          <w:trHeight w:hRule="exact" w:val="811"/>
        </w:trPr>
        <w:tc>
          <w:tcPr>
            <w:tcW w:w="1013" w:type="dxa"/>
            <w:shd w:val="clear" w:color="auto" w:fill="4F81BD"/>
            <w:tcMar>
              <w:top w:w="0" w:type="dxa"/>
              <w:left w:w="108" w:type="dxa"/>
              <w:bottom w:w="0" w:type="dxa"/>
              <w:right w:w="108" w:type="dxa"/>
            </w:tcMar>
          </w:tcPr>
          <w:p w:rsidR="0030249D" w:rsidRPr="00A5130E" w:rsidRDefault="0030249D" w:rsidP="00167F1E">
            <w:pPr>
              <w:rPr>
                <w:rFonts w:ascii="Cambria" w:hAnsi="Cambria" w:cs="Calibri Light"/>
                <w:b/>
                <w:color w:val="FFFFFF" w:themeColor="background1"/>
                <w:sz w:val="16"/>
                <w:szCs w:val="16"/>
              </w:rPr>
            </w:pPr>
            <w:r w:rsidRPr="00A5130E">
              <w:rPr>
                <w:rFonts w:ascii="Cambria" w:hAnsi="Cambria" w:cs="Calibri Light"/>
                <w:b/>
                <w:color w:val="FFFFFF" w:themeColor="background1"/>
                <w:sz w:val="16"/>
                <w:szCs w:val="16"/>
              </w:rPr>
              <w:t>Honduras</w:t>
            </w:r>
          </w:p>
        </w:tc>
        <w:tc>
          <w:tcPr>
            <w:tcW w:w="1170" w:type="dxa"/>
            <w:shd w:val="clear" w:color="auto" w:fill="B8CCE4"/>
            <w:tcMar>
              <w:top w:w="0" w:type="dxa"/>
              <w:left w:w="108" w:type="dxa"/>
              <w:bottom w:w="0" w:type="dxa"/>
              <w:right w:w="108" w:type="dxa"/>
            </w:tcMar>
          </w:tcPr>
          <w:p w:rsidR="0030249D" w:rsidRPr="00A5130E" w:rsidRDefault="00C1039D" w:rsidP="00167F1E">
            <w:pPr>
              <w:spacing w:after="0" w:line="240" w:lineRule="auto"/>
              <w:rPr>
                <w:rFonts w:ascii="Cambria" w:hAnsi="Cambria" w:cs="Calibri Light"/>
                <w:sz w:val="16"/>
                <w:szCs w:val="16"/>
              </w:rPr>
            </w:pPr>
            <w:r w:rsidRPr="00A5130E">
              <w:rPr>
                <w:rFonts w:ascii="Cambria" w:hAnsi="Cambria" w:cs="Calibri Light"/>
                <w:sz w:val="16"/>
                <w:szCs w:val="16"/>
              </w:rPr>
              <w:t xml:space="preserve">October </w:t>
            </w:r>
            <w:r w:rsidR="009D7B63" w:rsidRPr="00A5130E">
              <w:rPr>
                <w:rFonts w:ascii="Cambria" w:hAnsi="Cambria" w:cs="Calibri Light"/>
                <w:sz w:val="16"/>
                <w:szCs w:val="16"/>
              </w:rPr>
              <w:t>24</w:t>
            </w:r>
            <w:r w:rsidRPr="00A5130E">
              <w:rPr>
                <w:rFonts w:ascii="Cambria" w:hAnsi="Cambria" w:cs="Calibri Light"/>
                <w:sz w:val="16"/>
                <w:szCs w:val="16"/>
              </w:rPr>
              <w:t>,</w:t>
            </w:r>
            <w:r w:rsidR="009D7B63" w:rsidRPr="00A5130E">
              <w:rPr>
                <w:rFonts w:ascii="Cambria" w:hAnsi="Cambria" w:cs="Calibri Light"/>
                <w:sz w:val="16"/>
                <w:szCs w:val="16"/>
              </w:rPr>
              <w:t xml:space="preserve"> </w:t>
            </w:r>
            <w:r w:rsidR="00C27712" w:rsidRPr="00A5130E">
              <w:rPr>
                <w:rFonts w:ascii="Cambria" w:hAnsi="Cambria" w:cs="Calibri Light"/>
                <w:sz w:val="16"/>
                <w:szCs w:val="16"/>
              </w:rPr>
              <w:t>Tegucigalpa</w:t>
            </w:r>
            <w:r w:rsidR="009D7B63" w:rsidRPr="00A5130E">
              <w:rPr>
                <w:rFonts w:ascii="Cambria" w:hAnsi="Cambria" w:cs="Calibri Light"/>
                <w:sz w:val="16"/>
                <w:szCs w:val="16"/>
              </w:rPr>
              <w:t>.</w:t>
            </w:r>
          </w:p>
        </w:tc>
        <w:tc>
          <w:tcPr>
            <w:tcW w:w="1417" w:type="dxa"/>
            <w:shd w:val="clear" w:color="auto" w:fill="B8CCE4"/>
            <w:noWrap/>
            <w:tcMar>
              <w:top w:w="0" w:type="dxa"/>
              <w:left w:w="108" w:type="dxa"/>
              <w:bottom w:w="0" w:type="dxa"/>
              <w:right w:w="108" w:type="dxa"/>
            </w:tcMar>
          </w:tcPr>
          <w:p w:rsidR="0030249D" w:rsidRPr="00A5130E" w:rsidRDefault="00C1039D" w:rsidP="00167F1E">
            <w:pPr>
              <w:spacing w:after="0" w:line="240" w:lineRule="auto"/>
              <w:rPr>
                <w:rFonts w:ascii="Cambria" w:hAnsi="Cambria" w:cs="Calibri Light"/>
                <w:sz w:val="16"/>
                <w:szCs w:val="16"/>
              </w:rPr>
            </w:pPr>
            <w:r w:rsidRPr="00A5130E">
              <w:rPr>
                <w:rFonts w:ascii="Cambria" w:hAnsi="Cambria" w:cs="Calibri Light"/>
                <w:sz w:val="16"/>
                <w:szCs w:val="16"/>
              </w:rPr>
              <w:t xml:space="preserve">October </w:t>
            </w:r>
            <w:r w:rsidR="00D01F1A" w:rsidRPr="00A5130E">
              <w:rPr>
                <w:rFonts w:ascii="Cambria" w:hAnsi="Cambria" w:cs="Calibri Light"/>
                <w:sz w:val="16"/>
                <w:szCs w:val="16"/>
              </w:rPr>
              <w:t>24</w:t>
            </w:r>
            <w:r w:rsidRPr="00A5130E">
              <w:rPr>
                <w:rFonts w:ascii="Cambria" w:hAnsi="Cambria" w:cs="Calibri Light"/>
                <w:sz w:val="16"/>
                <w:szCs w:val="16"/>
              </w:rPr>
              <w:t>,</w:t>
            </w:r>
            <w:r w:rsidR="00D01F1A" w:rsidRPr="00A5130E">
              <w:rPr>
                <w:rFonts w:ascii="Cambria" w:hAnsi="Cambria" w:cs="Calibri Light"/>
                <w:sz w:val="16"/>
                <w:szCs w:val="16"/>
              </w:rPr>
              <w:t xml:space="preserve"> 2019</w:t>
            </w:r>
          </w:p>
        </w:tc>
        <w:tc>
          <w:tcPr>
            <w:tcW w:w="3263" w:type="dxa"/>
            <w:shd w:val="clear" w:color="auto" w:fill="B8CCE4"/>
            <w:tcMar>
              <w:top w:w="0" w:type="dxa"/>
              <w:left w:w="108" w:type="dxa"/>
              <w:bottom w:w="0" w:type="dxa"/>
              <w:right w:w="108" w:type="dxa"/>
            </w:tcMar>
          </w:tcPr>
          <w:p w:rsidR="0030249D" w:rsidRPr="00A5130E" w:rsidRDefault="0030249D" w:rsidP="00167F1E">
            <w:pPr>
              <w:spacing w:after="0" w:line="240" w:lineRule="auto"/>
              <w:rPr>
                <w:rFonts w:ascii="Cambria" w:hAnsi="Cambria" w:cs="Calibri Light"/>
                <w:sz w:val="16"/>
                <w:szCs w:val="16"/>
              </w:rPr>
            </w:pPr>
            <w:r w:rsidRPr="00A5130E">
              <w:rPr>
                <w:rFonts w:ascii="Cambria" w:hAnsi="Cambria" w:cs="Calibri Light"/>
                <w:sz w:val="16"/>
                <w:szCs w:val="16"/>
              </w:rPr>
              <w:t>Secretar</w:t>
            </w:r>
            <w:r w:rsidR="00C1039D" w:rsidRPr="00A5130E">
              <w:rPr>
                <w:rFonts w:ascii="Cambria" w:hAnsi="Cambria" w:cs="Calibri Light"/>
                <w:sz w:val="16"/>
                <w:szCs w:val="16"/>
              </w:rPr>
              <w:t>iat for Human Rights, Office of the Chief Prosecutor of the Republic, Ministry of Foreign Affairs, other state institutions</w:t>
            </w:r>
            <w:r w:rsidR="00E13CCC" w:rsidRPr="00A5130E">
              <w:rPr>
                <w:rFonts w:ascii="Cambria" w:hAnsi="Cambria" w:cs="Calibri Light"/>
                <w:sz w:val="16"/>
                <w:szCs w:val="16"/>
              </w:rPr>
              <w:t>.</w:t>
            </w:r>
          </w:p>
        </w:tc>
        <w:tc>
          <w:tcPr>
            <w:tcW w:w="1890" w:type="dxa"/>
            <w:shd w:val="clear" w:color="auto" w:fill="B8CCE4"/>
            <w:tcMar>
              <w:top w:w="0" w:type="dxa"/>
              <w:left w:w="108" w:type="dxa"/>
              <w:bottom w:w="0" w:type="dxa"/>
              <w:right w:w="108" w:type="dxa"/>
            </w:tcMar>
          </w:tcPr>
          <w:p w:rsidR="0030249D" w:rsidRPr="00A5130E" w:rsidRDefault="00390B4F" w:rsidP="00167F1E">
            <w:pPr>
              <w:spacing w:after="0" w:line="240" w:lineRule="auto"/>
              <w:rPr>
                <w:rFonts w:ascii="Cambria" w:hAnsi="Cambria" w:cs="Calibri Light"/>
                <w:sz w:val="16"/>
                <w:szCs w:val="16"/>
              </w:rPr>
            </w:pPr>
            <w:r w:rsidRPr="00A5130E">
              <w:rPr>
                <w:rFonts w:ascii="Cambria" w:hAnsi="Cambria" w:cs="Calibri Light"/>
                <w:sz w:val="16"/>
                <w:szCs w:val="16"/>
              </w:rPr>
              <w:t>Executive Secretary</w:t>
            </w:r>
            <w:r w:rsidR="00C1039D" w:rsidRPr="00A5130E">
              <w:rPr>
                <w:rFonts w:ascii="Cambria" w:hAnsi="Cambria" w:cs="Calibri Light"/>
                <w:sz w:val="16"/>
                <w:szCs w:val="16"/>
              </w:rPr>
              <w:t>, Paulo Abrão, and technical team of the IACHR</w:t>
            </w:r>
          </w:p>
        </w:tc>
        <w:tc>
          <w:tcPr>
            <w:tcW w:w="2070" w:type="dxa"/>
            <w:shd w:val="clear" w:color="auto" w:fill="B8CCE4"/>
            <w:tcMar>
              <w:top w:w="0" w:type="dxa"/>
              <w:left w:w="108" w:type="dxa"/>
              <w:bottom w:w="0" w:type="dxa"/>
              <w:right w:w="108" w:type="dxa"/>
            </w:tcMar>
          </w:tcPr>
          <w:p w:rsidR="0030249D" w:rsidRPr="00A5130E" w:rsidRDefault="00C1039D" w:rsidP="00167F1E">
            <w:pPr>
              <w:spacing w:after="0" w:line="240" w:lineRule="auto"/>
              <w:rPr>
                <w:rFonts w:ascii="Cambria" w:hAnsi="Cambria" w:cs="Calibri Light"/>
                <w:sz w:val="16"/>
                <w:szCs w:val="16"/>
              </w:rPr>
            </w:pPr>
            <w:r w:rsidRPr="00A5130E">
              <w:rPr>
                <w:rFonts w:ascii="Cambria" w:hAnsi="Cambria" w:cs="Calibri Light"/>
                <w:sz w:val="16"/>
                <w:szCs w:val="16"/>
              </w:rPr>
              <w:t>The visit was aimed at launching the MESAT</w:t>
            </w:r>
            <w:r w:rsidR="00B542E6" w:rsidRPr="00A5130E">
              <w:rPr>
                <w:rFonts w:ascii="Cambria" w:hAnsi="Cambria" w:cs="Calibri Light"/>
                <w:sz w:val="16"/>
                <w:szCs w:val="16"/>
              </w:rPr>
              <w:t>.</w:t>
            </w:r>
          </w:p>
        </w:tc>
      </w:tr>
    </w:tbl>
    <w:p w:rsidR="00966E64" w:rsidRPr="00A5130E" w:rsidRDefault="00966E64" w:rsidP="00167F1E">
      <w:pPr>
        <w:rPr>
          <w:rFonts w:ascii="Cambria" w:hAnsi="Cambria"/>
        </w:rPr>
      </w:pPr>
    </w:p>
    <w:p w:rsidR="005C5259" w:rsidRPr="00A5130E" w:rsidRDefault="00C1039D" w:rsidP="00167F1E">
      <w:pPr>
        <w:pStyle w:val="Heading2"/>
        <w:numPr>
          <w:ilvl w:val="0"/>
          <w:numId w:val="1"/>
        </w:numPr>
        <w:ind w:left="1440" w:hanging="720"/>
        <w:rPr>
          <w:sz w:val="22"/>
          <w:lang w:val="en-US"/>
        </w:rPr>
      </w:pPr>
      <w:r w:rsidRPr="00A5130E">
        <w:rPr>
          <w:sz w:val="22"/>
          <w:lang w:val="en-US"/>
        </w:rPr>
        <w:t xml:space="preserve">Press </w:t>
      </w:r>
      <w:r w:rsidR="00167F1E" w:rsidRPr="00A5130E">
        <w:rPr>
          <w:sz w:val="22"/>
          <w:lang w:val="en-US"/>
        </w:rPr>
        <w:t>Releases</w:t>
      </w:r>
    </w:p>
    <w:p w:rsidR="005C5259" w:rsidRPr="00A5130E" w:rsidRDefault="005C5259" w:rsidP="00167F1E">
      <w:pPr>
        <w:spacing w:after="0" w:line="240" w:lineRule="auto"/>
        <w:ind w:firstLine="720"/>
        <w:jc w:val="both"/>
        <w:rPr>
          <w:rFonts w:ascii="Cambria" w:hAnsi="Cambria" w:cs="Arial"/>
          <w:sz w:val="20"/>
          <w:szCs w:val="20"/>
        </w:rPr>
      </w:pPr>
    </w:p>
    <w:p w:rsidR="00194DAC" w:rsidRPr="00A5130E" w:rsidRDefault="00C1039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As part of its mandate to monitor the human rights situation in the Hemisphere, in 2019, the Inter-American Commission</w:t>
      </w:r>
      <w:r w:rsidR="00C7196D" w:rsidRPr="00A5130E">
        <w:rPr>
          <w:rFonts w:ascii="Cambria" w:hAnsi="Cambria" w:cs="Calibri Light"/>
          <w:sz w:val="20"/>
          <w:szCs w:val="20"/>
        </w:rPr>
        <w:t xml:space="preserve"> </w:t>
      </w:r>
      <w:r w:rsidRPr="00A5130E">
        <w:rPr>
          <w:rFonts w:ascii="Cambria" w:hAnsi="Cambria" w:cs="Calibri Light"/>
          <w:sz w:val="20"/>
          <w:szCs w:val="20"/>
        </w:rPr>
        <w:t xml:space="preserve">on Human Rights issued </w:t>
      </w:r>
      <w:r w:rsidR="000A77B8" w:rsidRPr="00A5130E">
        <w:rPr>
          <w:rFonts w:ascii="Cambria" w:hAnsi="Cambria" w:cs="Calibri Light"/>
          <w:sz w:val="20"/>
          <w:szCs w:val="20"/>
        </w:rPr>
        <w:t xml:space="preserve">221 </w:t>
      </w:r>
      <w:r w:rsidRPr="00A5130E">
        <w:rPr>
          <w:rFonts w:ascii="Cambria" w:hAnsi="Cambria" w:cs="Calibri Light"/>
          <w:sz w:val="20"/>
          <w:szCs w:val="20"/>
        </w:rPr>
        <w:t>press releases on situations that raised concern</w:t>
      </w:r>
      <w:r w:rsidR="000D7E36" w:rsidRPr="00A5130E">
        <w:rPr>
          <w:rFonts w:ascii="Cambria" w:hAnsi="Cambria" w:cs="Calibri Light"/>
          <w:sz w:val="20"/>
          <w:szCs w:val="20"/>
        </w:rPr>
        <w:t>. I</w:t>
      </w:r>
      <w:r w:rsidRPr="00A5130E">
        <w:rPr>
          <w:rFonts w:ascii="Cambria" w:hAnsi="Cambria" w:cs="Calibri Light"/>
          <w:sz w:val="20"/>
          <w:szCs w:val="20"/>
        </w:rPr>
        <w:t>t also made statements recognizing the best practices of certain states. On the basis of this mechanism, the</w:t>
      </w:r>
      <w:r w:rsidR="00C7196D" w:rsidRPr="00A5130E">
        <w:rPr>
          <w:rFonts w:ascii="Cambria" w:hAnsi="Cambria" w:cs="Calibri Light"/>
          <w:sz w:val="20"/>
          <w:szCs w:val="20"/>
        </w:rPr>
        <w:t xml:space="preserve"> </w:t>
      </w:r>
      <w:r w:rsidRPr="00A5130E">
        <w:rPr>
          <w:rFonts w:ascii="Cambria" w:hAnsi="Cambria" w:cs="Calibri Light"/>
          <w:sz w:val="20"/>
          <w:szCs w:val="20"/>
        </w:rPr>
        <w:t>Commission addressed the human rights situation in</w:t>
      </w:r>
      <w:r w:rsidR="005C5259" w:rsidRPr="00A5130E">
        <w:rPr>
          <w:rFonts w:ascii="Cambria" w:hAnsi="Cambria" w:cs="Calibri Light"/>
          <w:sz w:val="20"/>
          <w:szCs w:val="20"/>
        </w:rPr>
        <w:t xml:space="preserve"> </w:t>
      </w:r>
      <w:r w:rsidR="00A31591" w:rsidRPr="00A5130E">
        <w:rPr>
          <w:rFonts w:ascii="Cambria" w:hAnsi="Cambria" w:cs="Calibri Light"/>
          <w:sz w:val="20"/>
          <w:szCs w:val="20"/>
        </w:rPr>
        <w:t>2</w:t>
      </w:r>
      <w:r w:rsidR="00063D8A" w:rsidRPr="00A5130E">
        <w:rPr>
          <w:rFonts w:ascii="Cambria" w:hAnsi="Cambria" w:cs="Calibri Light"/>
          <w:sz w:val="20"/>
          <w:szCs w:val="20"/>
        </w:rPr>
        <w:t>6</w:t>
      </w:r>
      <w:r w:rsidR="005C5259" w:rsidRPr="00A5130E">
        <w:rPr>
          <w:rFonts w:ascii="Cambria" w:hAnsi="Cambria" w:cs="Calibri Light"/>
          <w:sz w:val="20"/>
          <w:szCs w:val="20"/>
        </w:rPr>
        <w:t xml:space="preserve"> </w:t>
      </w:r>
      <w:r w:rsidRPr="00A5130E">
        <w:rPr>
          <w:rFonts w:ascii="Cambria" w:hAnsi="Cambria" w:cs="Calibri Light"/>
          <w:sz w:val="20"/>
          <w:szCs w:val="20"/>
        </w:rPr>
        <w:t>countries of the region</w:t>
      </w:r>
      <w:r w:rsidR="00D63C5E" w:rsidRPr="00A5130E">
        <w:rPr>
          <w:rFonts w:ascii="Cambria" w:hAnsi="Cambria" w:cs="Calibri Light"/>
          <w:sz w:val="20"/>
          <w:szCs w:val="20"/>
        </w:rPr>
        <w:t xml:space="preserve"> (</w:t>
      </w:r>
      <w:r w:rsidR="00E112F6" w:rsidRPr="00A5130E">
        <w:rPr>
          <w:rFonts w:ascii="Cambria" w:hAnsi="Cambria" w:cs="Calibri Light"/>
          <w:sz w:val="20"/>
          <w:szCs w:val="20"/>
        </w:rPr>
        <w:t>Argentina, Bahamas, Barbados, Boliv</w:t>
      </w:r>
      <w:r w:rsidRPr="00A5130E">
        <w:rPr>
          <w:rFonts w:ascii="Cambria" w:hAnsi="Cambria" w:cs="Calibri Light"/>
          <w:sz w:val="20"/>
          <w:szCs w:val="20"/>
        </w:rPr>
        <w:t>ia, Braz</w:t>
      </w:r>
      <w:r w:rsidR="00E112F6" w:rsidRPr="00A5130E">
        <w:rPr>
          <w:rFonts w:ascii="Cambria" w:hAnsi="Cambria" w:cs="Calibri Light"/>
          <w:sz w:val="20"/>
          <w:szCs w:val="20"/>
        </w:rPr>
        <w:t xml:space="preserve">il, </w:t>
      </w:r>
      <w:r w:rsidRPr="00A5130E">
        <w:rPr>
          <w:rFonts w:ascii="Cambria" w:hAnsi="Cambria" w:cs="Calibri Light"/>
          <w:sz w:val="20"/>
          <w:szCs w:val="20"/>
        </w:rPr>
        <w:t>Canada</w:t>
      </w:r>
      <w:r w:rsidR="007641E2" w:rsidRPr="00A5130E">
        <w:rPr>
          <w:rFonts w:ascii="Cambria" w:hAnsi="Cambria" w:cs="Calibri Light"/>
          <w:sz w:val="20"/>
          <w:szCs w:val="20"/>
        </w:rPr>
        <w:t>, Chile, Colombia, Costa R</w:t>
      </w:r>
      <w:r w:rsidR="00E112F6" w:rsidRPr="00A5130E">
        <w:rPr>
          <w:rFonts w:ascii="Cambria" w:hAnsi="Cambria" w:cs="Calibri Light"/>
          <w:sz w:val="20"/>
          <w:szCs w:val="20"/>
        </w:rPr>
        <w:t>ica, Cuba,</w:t>
      </w:r>
      <w:r w:rsidRPr="00A5130E">
        <w:rPr>
          <w:rFonts w:ascii="Cambria" w:hAnsi="Cambria" w:cs="Calibri Light"/>
          <w:sz w:val="20"/>
          <w:szCs w:val="20"/>
        </w:rPr>
        <w:t xml:space="preserve"> Dominican Repub</w:t>
      </w:r>
      <w:r w:rsidR="00C7196D" w:rsidRPr="00A5130E">
        <w:rPr>
          <w:rFonts w:ascii="Cambria" w:hAnsi="Cambria" w:cs="Calibri Light"/>
          <w:sz w:val="20"/>
          <w:szCs w:val="20"/>
        </w:rPr>
        <w:t>l</w:t>
      </w:r>
      <w:r w:rsidRPr="00A5130E">
        <w:rPr>
          <w:rFonts w:ascii="Cambria" w:hAnsi="Cambria" w:cs="Calibri Light"/>
          <w:sz w:val="20"/>
          <w:szCs w:val="20"/>
        </w:rPr>
        <w:t>ic,</w:t>
      </w:r>
      <w:r w:rsidR="00E112F6" w:rsidRPr="00A5130E">
        <w:rPr>
          <w:rFonts w:ascii="Cambria" w:hAnsi="Cambria" w:cs="Calibri Light"/>
          <w:sz w:val="20"/>
          <w:szCs w:val="20"/>
        </w:rPr>
        <w:t xml:space="preserve"> Ecuador, El Salvador, Guatemala, Hait</w:t>
      </w:r>
      <w:r w:rsidRPr="00A5130E">
        <w:rPr>
          <w:rFonts w:ascii="Cambria" w:hAnsi="Cambria" w:cs="Calibri Light"/>
          <w:sz w:val="20"/>
          <w:szCs w:val="20"/>
        </w:rPr>
        <w:t>i</w:t>
      </w:r>
      <w:r w:rsidR="00E112F6" w:rsidRPr="00A5130E">
        <w:rPr>
          <w:rFonts w:ascii="Cambria" w:hAnsi="Cambria" w:cs="Calibri Light"/>
          <w:sz w:val="20"/>
          <w:szCs w:val="20"/>
        </w:rPr>
        <w:t xml:space="preserve">, Honduras, </w:t>
      </w:r>
      <w:r w:rsidR="00480950" w:rsidRPr="00A5130E">
        <w:rPr>
          <w:rFonts w:ascii="Cambria" w:hAnsi="Cambria" w:cs="Calibri Light"/>
          <w:sz w:val="20"/>
          <w:szCs w:val="20"/>
        </w:rPr>
        <w:t xml:space="preserve">Jamaica, </w:t>
      </w:r>
      <w:r w:rsidRPr="00A5130E">
        <w:rPr>
          <w:rFonts w:ascii="Cambria" w:hAnsi="Cambria" w:cs="Calibri Light"/>
          <w:sz w:val="20"/>
          <w:szCs w:val="20"/>
        </w:rPr>
        <w:t>Mexico, Nicaragua, Panama, Paraguay, Peru</w:t>
      </w:r>
      <w:r w:rsidR="00E112F6" w:rsidRPr="00A5130E">
        <w:rPr>
          <w:rFonts w:ascii="Cambria" w:hAnsi="Cambria" w:cs="Calibri Light"/>
          <w:sz w:val="20"/>
          <w:szCs w:val="20"/>
        </w:rPr>
        <w:t xml:space="preserve">, </w:t>
      </w:r>
      <w:r w:rsidR="00291635" w:rsidRPr="00A5130E">
        <w:rPr>
          <w:rFonts w:ascii="Cambria" w:hAnsi="Cambria" w:cs="Calibri Light"/>
          <w:sz w:val="20"/>
          <w:szCs w:val="20"/>
        </w:rPr>
        <w:t xml:space="preserve">Trinidad </w:t>
      </w:r>
      <w:r w:rsidRPr="00A5130E">
        <w:rPr>
          <w:rFonts w:ascii="Cambria" w:hAnsi="Cambria" w:cs="Calibri Light"/>
          <w:sz w:val="20"/>
          <w:szCs w:val="20"/>
        </w:rPr>
        <w:t>and</w:t>
      </w:r>
      <w:r w:rsidR="00291635" w:rsidRPr="00A5130E">
        <w:rPr>
          <w:rFonts w:ascii="Cambria" w:hAnsi="Cambria" w:cs="Calibri Light"/>
          <w:sz w:val="20"/>
          <w:szCs w:val="20"/>
        </w:rPr>
        <w:t xml:space="preserve"> Tobago,</w:t>
      </w:r>
      <w:r w:rsidRPr="00A5130E">
        <w:rPr>
          <w:rFonts w:ascii="Cambria" w:hAnsi="Cambria" w:cs="Calibri Light"/>
          <w:sz w:val="20"/>
          <w:szCs w:val="20"/>
        </w:rPr>
        <w:t xml:space="preserve"> United States of America,</w:t>
      </w:r>
      <w:r w:rsidR="00291635" w:rsidRPr="00A5130E">
        <w:rPr>
          <w:rFonts w:ascii="Cambria" w:hAnsi="Cambria" w:cs="Calibri Light"/>
          <w:sz w:val="20"/>
          <w:szCs w:val="20"/>
        </w:rPr>
        <w:t xml:space="preserve"> </w:t>
      </w:r>
      <w:r w:rsidR="007641E2" w:rsidRPr="00A5130E">
        <w:rPr>
          <w:rFonts w:ascii="Cambria" w:hAnsi="Cambria" w:cs="Calibri Light"/>
          <w:sz w:val="20"/>
          <w:szCs w:val="20"/>
        </w:rPr>
        <w:t>Uruguay</w:t>
      </w:r>
      <w:r w:rsidRPr="00A5130E">
        <w:rPr>
          <w:rFonts w:ascii="Cambria" w:hAnsi="Cambria" w:cs="Calibri Light"/>
          <w:sz w:val="20"/>
          <w:szCs w:val="20"/>
        </w:rPr>
        <w:t>, and</w:t>
      </w:r>
      <w:r w:rsidR="00E112F6" w:rsidRPr="00A5130E">
        <w:rPr>
          <w:rFonts w:ascii="Cambria" w:hAnsi="Cambria" w:cs="Calibri Light"/>
          <w:sz w:val="20"/>
          <w:szCs w:val="20"/>
        </w:rPr>
        <w:t xml:space="preserve"> Venezuela</w:t>
      </w:r>
      <w:r w:rsidR="00D63C5E" w:rsidRPr="00A5130E">
        <w:rPr>
          <w:rFonts w:ascii="Cambria" w:hAnsi="Cambria" w:cs="Calibri Light"/>
          <w:sz w:val="20"/>
          <w:szCs w:val="20"/>
        </w:rPr>
        <w:t>)</w:t>
      </w:r>
      <w:r w:rsidR="005C5259" w:rsidRPr="00A5130E">
        <w:rPr>
          <w:rFonts w:ascii="Cambria" w:hAnsi="Cambria" w:cs="Calibri Light"/>
          <w:sz w:val="20"/>
          <w:szCs w:val="20"/>
        </w:rPr>
        <w:t xml:space="preserve">. </w:t>
      </w:r>
      <w:r w:rsidR="00E02D6A" w:rsidRPr="00A5130E">
        <w:rPr>
          <w:rFonts w:ascii="Cambria" w:hAnsi="Cambria" w:cs="Calibri Light"/>
          <w:sz w:val="20"/>
          <w:szCs w:val="20"/>
        </w:rPr>
        <w:t xml:space="preserve"> </w:t>
      </w:r>
    </w:p>
    <w:p w:rsidR="003A0059" w:rsidRPr="00A5130E" w:rsidRDefault="000F5BC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Through press releases and social media, the Commission has addressed all t</w:t>
      </w:r>
      <w:r w:rsidR="000D7E36" w:rsidRPr="00A5130E">
        <w:rPr>
          <w:rFonts w:ascii="Cambria" w:hAnsi="Cambria" w:cs="Calibri Light"/>
          <w:sz w:val="20"/>
          <w:szCs w:val="20"/>
        </w:rPr>
        <w:t>he themes identified as priorities</w:t>
      </w:r>
      <w:r w:rsidRPr="00A5130E">
        <w:rPr>
          <w:rFonts w:ascii="Cambria" w:hAnsi="Cambria" w:cs="Calibri Light"/>
          <w:sz w:val="20"/>
          <w:szCs w:val="20"/>
        </w:rPr>
        <w:t xml:space="preserve"> by the IACHR in its Strategic Plan.</w:t>
      </w:r>
    </w:p>
    <w:p w:rsidR="0033417B" w:rsidRPr="00A5130E" w:rsidRDefault="000F5BC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With its press releases, the IACHR celebrated its creation 60 years ago, as well as its many achievements over the year, such as the outcomes of the technical cooperation section and follow-up on </w:t>
      </w:r>
      <w:r w:rsidRPr="00A5130E">
        <w:rPr>
          <w:rFonts w:ascii="Cambria" w:hAnsi="Cambria" w:cs="Calibri Light"/>
          <w:sz w:val="20"/>
          <w:szCs w:val="20"/>
        </w:rPr>
        <w:lastRenderedPageBreak/>
        <w:t>recommendations among which the successful High-Level Dialogue Forum on Transitional Justice and the Forum o</w:t>
      </w:r>
      <w:r w:rsidR="000D7E36" w:rsidRPr="00A5130E">
        <w:rPr>
          <w:rFonts w:ascii="Cambria" w:hAnsi="Cambria" w:cs="Calibri Light"/>
          <w:sz w:val="20"/>
          <w:szCs w:val="20"/>
        </w:rPr>
        <w:t>n Transitional Justice for the J</w:t>
      </w:r>
      <w:r w:rsidRPr="00A5130E">
        <w:rPr>
          <w:rFonts w:ascii="Cambria" w:hAnsi="Cambria" w:cs="Calibri Light"/>
          <w:sz w:val="20"/>
          <w:szCs w:val="20"/>
        </w:rPr>
        <w:t>udiciary of El Salvador. It also commended national human rights institutions that signed the Declaration of Commitment in the Area of Technical Cooperation and the creation of the Mechanism of Contact Points between the IACHR and National Institutions, as well as the report of the follow-up on the Working Group on Implementing Human Rights Policies in the Dominican Republic, and it celebrated the installation of the Special Follow-up Mechanism for</w:t>
      </w:r>
      <w:r w:rsidR="00EF710D" w:rsidRPr="00A5130E">
        <w:rPr>
          <w:rFonts w:ascii="Cambria" w:hAnsi="Cambria" w:cs="Calibri Light"/>
          <w:sz w:val="20"/>
          <w:szCs w:val="20"/>
        </w:rPr>
        <w:t xml:space="preserve"> Venezuela.</w:t>
      </w:r>
      <w:r w:rsidR="003E6974" w:rsidRPr="00A5130E">
        <w:rPr>
          <w:rFonts w:ascii="Cambria" w:hAnsi="Cambria" w:cs="Calibri Light"/>
          <w:sz w:val="20"/>
          <w:szCs w:val="20"/>
        </w:rPr>
        <w:t xml:space="preserve"> </w:t>
      </w:r>
      <w:r w:rsidRPr="00A5130E">
        <w:rPr>
          <w:rFonts w:ascii="Cambria" w:hAnsi="Cambria" w:cs="Calibri Light"/>
          <w:sz w:val="20"/>
          <w:szCs w:val="20"/>
        </w:rPr>
        <w:t>The IACHR also celebrated the holding of the Third Best Practices Meeting for National Human Rights Institutions</w:t>
      </w:r>
      <w:r w:rsidR="00BD3980" w:rsidRPr="00A5130E">
        <w:rPr>
          <w:rFonts w:ascii="Cambria" w:hAnsi="Cambria" w:cs="Calibri Light"/>
          <w:sz w:val="20"/>
          <w:szCs w:val="20"/>
        </w:rPr>
        <w:t>.</w:t>
      </w:r>
    </w:p>
    <w:p w:rsidR="00E62959" w:rsidRPr="00A5130E" w:rsidRDefault="000F5BC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topics that were </w:t>
      </w:r>
      <w:r w:rsidR="00F548C7" w:rsidRPr="00A5130E">
        <w:rPr>
          <w:rFonts w:ascii="Cambria" w:hAnsi="Cambria" w:cs="Calibri Light"/>
          <w:sz w:val="20"/>
          <w:szCs w:val="20"/>
        </w:rPr>
        <w:t>focused on by</w:t>
      </w:r>
      <w:r w:rsidRPr="00A5130E">
        <w:rPr>
          <w:rFonts w:ascii="Cambria" w:hAnsi="Cambria" w:cs="Calibri Light"/>
          <w:sz w:val="20"/>
          <w:szCs w:val="20"/>
        </w:rPr>
        <w:t xml:space="preserve"> the Commission through press releases and social networks </w:t>
      </w:r>
      <w:r w:rsidR="00F548C7" w:rsidRPr="00A5130E">
        <w:rPr>
          <w:rFonts w:ascii="Cambria" w:hAnsi="Cambria" w:cs="Calibri Light"/>
          <w:sz w:val="20"/>
          <w:szCs w:val="20"/>
        </w:rPr>
        <w:t>involve the situation of persons in situations of vulnerability, such as women, migrants, children, LGBTI persons, and especially indigenous peoples</w:t>
      </w:r>
      <w:r w:rsidR="0033417B" w:rsidRPr="00A5130E">
        <w:rPr>
          <w:rFonts w:ascii="Cambria" w:hAnsi="Cambria" w:cs="Calibri Light"/>
          <w:sz w:val="20"/>
          <w:szCs w:val="20"/>
        </w:rPr>
        <w:t>.</w:t>
      </w:r>
    </w:p>
    <w:p w:rsidR="00715678" w:rsidRPr="00A5130E" w:rsidRDefault="00F548C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As for the rights of </w:t>
      </w:r>
      <w:r w:rsidRPr="00A5130E">
        <w:rPr>
          <w:rFonts w:ascii="Cambria" w:hAnsi="Cambria" w:cs="Calibri Light"/>
          <w:b/>
          <w:sz w:val="20"/>
          <w:szCs w:val="20"/>
        </w:rPr>
        <w:t>indigenous peoples,</w:t>
      </w:r>
      <w:r w:rsidRPr="00A5130E">
        <w:rPr>
          <w:rFonts w:ascii="Cambria" w:hAnsi="Cambria" w:cs="Calibri Light"/>
          <w:sz w:val="20"/>
          <w:szCs w:val="20"/>
        </w:rPr>
        <w:t xml:space="preserve"> the Commission followed up on the</w:t>
      </w:r>
      <w:r w:rsidR="000D7E36" w:rsidRPr="00A5130E">
        <w:rPr>
          <w:rFonts w:ascii="Cambria" w:hAnsi="Cambria" w:cs="Calibri Light"/>
          <w:sz w:val="20"/>
          <w:szCs w:val="20"/>
        </w:rPr>
        <w:t xml:space="preserve"> situation on the basis of 7</w:t>
      </w:r>
      <w:r w:rsidRPr="00A5130E">
        <w:rPr>
          <w:rFonts w:ascii="Cambria" w:hAnsi="Cambria" w:cs="Calibri Light"/>
          <w:sz w:val="20"/>
          <w:szCs w:val="20"/>
        </w:rPr>
        <w:t xml:space="preserve"> press releases, in which it presented the Report on the “Situation of Human Rights of </w:t>
      </w:r>
      <w:r w:rsidR="000D7E36" w:rsidRPr="00A5130E">
        <w:rPr>
          <w:rFonts w:ascii="Cambria" w:hAnsi="Cambria" w:cs="Calibri Light"/>
          <w:sz w:val="20"/>
          <w:szCs w:val="20"/>
        </w:rPr>
        <w:t xml:space="preserve">the </w:t>
      </w:r>
      <w:r w:rsidRPr="00A5130E">
        <w:rPr>
          <w:rFonts w:ascii="Cambria" w:hAnsi="Cambria" w:cs="Calibri Light"/>
          <w:sz w:val="20"/>
          <w:szCs w:val="20"/>
        </w:rPr>
        <w:t>Indigenous and Tribal Peoples of the Pan-Amazon Region,” and announced the end of the Seminar on the “Inter-American System and the Rights of Indigenous Women.”</w:t>
      </w:r>
      <w:r w:rsidR="004B1F5C" w:rsidRPr="00A5130E">
        <w:rPr>
          <w:rFonts w:ascii="Cambria" w:hAnsi="Cambria" w:cs="Calibri Light"/>
          <w:sz w:val="20"/>
          <w:szCs w:val="20"/>
        </w:rPr>
        <w:t xml:space="preserve"> </w:t>
      </w:r>
      <w:r w:rsidRPr="00A5130E">
        <w:rPr>
          <w:rFonts w:ascii="Cambria" w:hAnsi="Cambria" w:cs="Calibri Light"/>
          <w:sz w:val="20"/>
          <w:szCs w:val="20"/>
        </w:rPr>
        <w:t>Furthermore, it expressed its deep concern over the complaints ab</w:t>
      </w:r>
      <w:r w:rsidR="000D7E36" w:rsidRPr="00A5130E">
        <w:rPr>
          <w:rFonts w:ascii="Cambria" w:hAnsi="Cambria" w:cs="Calibri Light"/>
          <w:sz w:val="20"/>
          <w:szCs w:val="20"/>
        </w:rPr>
        <w:t>out forced sterilization of</w:t>
      </w:r>
      <w:r w:rsidRPr="00A5130E">
        <w:rPr>
          <w:rFonts w:ascii="Cambria" w:hAnsi="Cambria" w:cs="Calibri Light"/>
          <w:sz w:val="20"/>
          <w:szCs w:val="20"/>
        </w:rPr>
        <w:t xml:space="preserve"> indigenous women and reminded the state of Canada to follow the recommendations of the National Investigation on Missing or Killed Indigenous Women and Girls to protect and guarantee their human rights</w:t>
      </w:r>
      <w:r w:rsidR="001045D6" w:rsidRPr="00A5130E">
        <w:rPr>
          <w:rFonts w:ascii="Cambria" w:hAnsi="Cambria" w:cs="Calibri Light"/>
          <w:sz w:val="20"/>
          <w:szCs w:val="20"/>
        </w:rPr>
        <w:t>.</w:t>
      </w:r>
    </w:p>
    <w:p w:rsidR="00C04E65" w:rsidRPr="00A5130E" w:rsidRDefault="00F548C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connection with </w:t>
      </w:r>
      <w:r w:rsidRPr="00A5130E">
        <w:rPr>
          <w:rFonts w:ascii="Cambria" w:hAnsi="Cambria" w:cs="Calibri Light"/>
          <w:b/>
          <w:sz w:val="20"/>
          <w:szCs w:val="20"/>
        </w:rPr>
        <w:t>women’s rights</w:t>
      </w:r>
      <w:r w:rsidR="001A57F6" w:rsidRPr="00A5130E">
        <w:rPr>
          <w:rFonts w:ascii="Cambria" w:hAnsi="Cambria" w:cs="Calibri Light"/>
          <w:sz w:val="20"/>
          <w:szCs w:val="20"/>
        </w:rPr>
        <w:t xml:space="preserve">, </w:t>
      </w:r>
      <w:r w:rsidRPr="00A5130E">
        <w:rPr>
          <w:rFonts w:ascii="Cambria" w:hAnsi="Cambria" w:cs="Calibri Light"/>
          <w:sz w:val="20"/>
          <w:szCs w:val="20"/>
        </w:rPr>
        <w:t>the IACHR mon</w:t>
      </w:r>
      <w:r w:rsidR="000D7E36" w:rsidRPr="00A5130E">
        <w:rPr>
          <w:rFonts w:ascii="Cambria" w:hAnsi="Cambria" w:cs="Calibri Light"/>
          <w:sz w:val="20"/>
          <w:szCs w:val="20"/>
        </w:rPr>
        <w:t>itored the situation through 10</w:t>
      </w:r>
      <w:r w:rsidRPr="00A5130E">
        <w:rPr>
          <w:rFonts w:ascii="Cambria" w:hAnsi="Cambria" w:cs="Calibri Light"/>
          <w:sz w:val="20"/>
          <w:szCs w:val="20"/>
        </w:rPr>
        <w:t xml:space="preserve"> press releases, of which 4 consist of calls by the Commission to prevent violence against women, girls and adolescents, to recognize the human rights of rural women, </w:t>
      </w:r>
      <w:r w:rsidR="000D7E36" w:rsidRPr="00A5130E">
        <w:rPr>
          <w:rFonts w:ascii="Cambria" w:hAnsi="Cambria" w:cs="Calibri Light"/>
          <w:sz w:val="20"/>
          <w:szCs w:val="20"/>
        </w:rPr>
        <w:t xml:space="preserve">and </w:t>
      </w:r>
      <w:r w:rsidRPr="00A5130E">
        <w:rPr>
          <w:rFonts w:ascii="Cambria" w:hAnsi="Cambria" w:cs="Calibri Light"/>
          <w:sz w:val="20"/>
          <w:szCs w:val="20"/>
        </w:rPr>
        <w:t>to foster their participation in politics; and 3 express the Commission’s concern over the prevalence of killings and other gender-based forms of violence against women in the region’s countries</w:t>
      </w:r>
      <w:r w:rsidR="007B6E3E" w:rsidRPr="00A5130E">
        <w:rPr>
          <w:rFonts w:ascii="Cambria" w:hAnsi="Cambria" w:cs="Calibri Light"/>
          <w:sz w:val="20"/>
          <w:szCs w:val="20"/>
        </w:rPr>
        <w:t xml:space="preserve">. </w:t>
      </w:r>
    </w:p>
    <w:p w:rsidR="00C04E65" w:rsidRPr="00A5130E" w:rsidRDefault="000C456B"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Commission also monitored the situation of</w:t>
      </w:r>
      <w:r w:rsidR="00C04E65" w:rsidRPr="00A5130E">
        <w:rPr>
          <w:rFonts w:ascii="Cambria" w:hAnsi="Cambria" w:cs="Calibri Light"/>
          <w:sz w:val="20"/>
          <w:szCs w:val="20"/>
        </w:rPr>
        <w:t xml:space="preserve"> </w:t>
      </w:r>
      <w:r w:rsidRPr="00A5130E">
        <w:rPr>
          <w:rFonts w:ascii="Cambria" w:hAnsi="Cambria" w:cs="Calibri Light"/>
          <w:b/>
          <w:sz w:val="20"/>
          <w:szCs w:val="20"/>
        </w:rPr>
        <w:t>migrant persons</w:t>
      </w:r>
      <w:r w:rsidRPr="00A5130E">
        <w:rPr>
          <w:rFonts w:ascii="Cambria" w:hAnsi="Cambria" w:cs="Calibri Light"/>
          <w:sz w:val="20"/>
          <w:szCs w:val="20"/>
        </w:rPr>
        <w:t xml:space="preserve"> in the </w:t>
      </w:r>
      <w:r w:rsidR="00C7196D" w:rsidRPr="00A5130E">
        <w:rPr>
          <w:rFonts w:ascii="Cambria" w:hAnsi="Cambria" w:cs="Calibri Light"/>
          <w:sz w:val="20"/>
          <w:szCs w:val="20"/>
        </w:rPr>
        <w:t>regio</w:t>
      </w:r>
      <w:r w:rsidRPr="00A5130E">
        <w:rPr>
          <w:rFonts w:ascii="Cambria" w:hAnsi="Cambria" w:cs="Calibri Light"/>
          <w:sz w:val="20"/>
          <w:szCs w:val="20"/>
        </w:rPr>
        <w:t>n through 14 press releases</w:t>
      </w:r>
      <w:r w:rsidR="00C04E65" w:rsidRPr="00A5130E">
        <w:rPr>
          <w:rFonts w:ascii="Cambria" w:hAnsi="Cambria" w:cs="Calibri Light"/>
          <w:sz w:val="20"/>
          <w:szCs w:val="20"/>
        </w:rPr>
        <w:t xml:space="preserve">. </w:t>
      </w:r>
      <w:r w:rsidRPr="00A5130E">
        <w:rPr>
          <w:rFonts w:ascii="Cambria" w:hAnsi="Cambria" w:cs="Calibri Light"/>
          <w:sz w:val="20"/>
          <w:szCs w:val="20"/>
        </w:rPr>
        <w:t>In 7 press releases, the IACHR condemned</w:t>
      </w:r>
      <w:r w:rsidR="00C7196D" w:rsidRPr="00A5130E">
        <w:rPr>
          <w:rFonts w:ascii="Cambria" w:hAnsi="Cambria" w:cs="Calibri Light"/>
          <w:sz w:val="20"/>
          <w:szCs w:val="20"/>
        </w:rPr>
        <w:t xml:space="preserve"> incidents referring to situations of violence, disappearance, and death, as well as the adoption of policies that constrain the movement of m</w:t>
      </w:r>
      <w:r w:rsidR="000D7E36" w:rsidRPr="00A5130E">
        <w:rPr>
          <w:rFonts w:ascii="Cambria" w:hAnsi="Cambria" w:cs="Calibri Light"/>
          <w:sz w:val="20"/>
          <w:szCs w:val="20"/>
        </w:rPr>
        <w:t>igrants. More specifically, it</w:t>
      </w:r>
      <w:r w:rsidR="00C7196D" w:rsidRPr="00A5130E">
        <w:rPr>
          <w:rFonts w:ascii="Cambria" w:hAnsi="Cambria" w:cs="Calibri Light"/>
          <w:sz w:val="20"/>
          <w:szCs w:val="20"/>
        </w:rPr>
        <w:t xml:space="preserve"> highlight</w:t>
      </w:r>
      <w:r w:rsidR="000D7E36" w:rsidRPr="00A5130E">
        <w:rPr>
          <w:rFonts w:ascii="Cambria" w:hAnsi="Cambria" w:cs="Calibri Light"/>
          <w:sz w:val="20"/>
          <w:szCs w:val="20"/>
        </w:rPr>
        <w:t>s</w:t>
      </w:r>
      <w:r w:rsidR="00C7196D" w:rsidRPr="00A5130E">
        <w:rPr>
          <w:rFonts w:ascii="Cambria" w:hAnsi="Cambria" w:cs="Calibri Light"/>
          <w:sz w:val="20"/>
          <w:szCs w:val="20"/>
        </w:rPr>
        <w:t xml:space="preserve"> those press releases that commend the measures adopted to guarantee the right to a nationality and to prevent statelessness in the region. The IACHR also called upon states, through 3 press rel</w:t>
      </w:r>
      <w:r w:rsidR="006265AF" w:rsidRPr="00A5130E">
        <w:rPr>
          <w:rFonts w:ascii="Cambria" w:hAnsi="Cambria" w:cs="Calibri Light"/>
          <w:sz w:val="20"/>
          <w:szCs w:val="20"/>
        </w:rPr>
        <w:t>eases, to guarant</w:t>
      </w:r>
      <w:r w:rsidR="00C7196D" w:rsidRPr="00A5130E">
        <w:rPr>
          <w:rFonts w:ascii="Cambria" w:hAnsi="Cambria" w:cs="Calibri Light"/>
          <w:sz w:val="20"/>
          <w:szCs w:val="20"/>
        </w:rPr>
        <w:t>ee the rights of migrants and to fulfill its international obligations in that area. One example is the situation of those in the caravan of migrants and refugees in Honduras and Guatemala. On 4 occasions, the Commission also expressed concern over the situation of migrants and refugees in the United States, Mexico, and Central America</w:t>
      </w:r>
      <w:r w:rsidR="006265AF" w:rsidRPr="00A5130E">
        <w:rPr>
          <w:rFonts w:ascii="Cambria" w:hAnsi="Cambria" w:cs="Calibri Light"/>
          <w:sz w:val="20"/>
          <w:szCs w:val="20"/>
        </w:rPr>
        <w:t>, as well as in 2 press releases for the situation of forced migration of Venezuelan nationals</w:t>
      </w:r>
      <w:r w:rsidR="00C04E65" w:rsidRPr="00A5130E">
        <w:rPr>
          <w:rFonts w:ascii="Cambria" w:hAnsi="Cambria" w:cs="Calibri Light"/>
          <w:sz w:val="20"/>
          <w:szCs w:val="20"/>
        </w:rPr>
        <w:t>.</w:t>
      </w:r>
    </w:p>
    <w:p w:rsidR="00466F08" w:rsidRPr="00A5130E" w:rsidRDefault="006265AF"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connection with the situation of </w:t>
      </w:r>
      <w:r w:rsidRPr="00A5130E">
        <w:rPr>
          <w:rFonts w:ascii="Cambria" w:hAnsi="Cambria" w:cs="Calibri Light"/>
          <w:b/>
          <w:sz w:val="20"/>
          <w:szCs w:val="20"/>
        </w:rPr>
        <w:t>freedom of expression</w:t>
      </w:r>
      <w:r w:rsidR="007B18BF" w:rsidRPr="00A5130E">
        <w:rPr>
          <w:rFonts w:ascii="Cambria" w:hAnsi="Cambria" w:cs="Calibri Light"/>
          <w:b/>
          <w:sz w:val="20"/>
          <w:szCs w:val="20"/>
        </w:rPr>
        <w:t>,</w:t>
      </w:r>
      <w:r w:rsidRPr="00A5130E">
        <w:rPr>
          <w:rFonts w:ascii="Cambria" w:hAnsi="Cambria" w:cs="Calibri Light"/>
          <w:sz w:val="20"/>
          <w:szCs w:val="20"/>
        </w:rPr>
        <w:t xml:space="preserve"> the Commission issued 18 press releases, of which 9 refer to death threats to and killings of journalists in the region; and 15 express the IACHR’s concern over the detention and conviction of journalists,</w:t>
      </w:r>
      <w:r w:rsidR="000D7E36" w:rsidRPr="00A5130E">
        <w:rPr>
          <w:rFonts w:ascii="Cambria" w:hAnsi="Cambria" w:cs="Calibri Light"/>
          <w:sz w:val="20"/>
          <w:szCs w:val="20"/>
        </w:rPr>
        <w:t xml:space="preserve"> as well as</w:t>
      </w:r>
      <w:r w:rsidRPr="00A5130E">
        <w:rPr>
          <w:rFonts w:ascii="Cambria" w:hAnsi="Cambria" w:cs="Calibri Light"/>
          <w:sz w:val="20"/>
          <w:szCs w:val="20"/>
        </w:rPr>
        <w:t xml:space="preserve"> the closing of television and radio stations</w:t>
      </w:r>
      <w:r w:rsidR="0026508E" w:rsidRPr="00A5130E">
        <w:rPr>
          <w:rFonts w:ascii="Cambria" w:hAnsi="Cambria" w:cs="Calibri Light"/>
          <w:sz w:val="20"/>
          <w:szCs w:val="20"/>
        </w:rPr>
        <w:t>.</w:t>
      </w:r>
    </w:p>
    <w:p w:rsidR="00F85A6F" w:rsidRPr="00A5130E" w:rsidRDefault="00D15BC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Commission also continued monitoring the situation of </w:t>
      </w:r>
      <w:r w:rsidRPr="00A5130E">
        <w:rPr>
          <w:rFonts w:ascii="Cambria" w:hAnsi="Cambria" w:cs="Calibri Light"/>
          <w:b/>
          <w:sz w:val="20"/>
          <w:szCs w:val="20"/>
        </w:rPr>
        <w:t>children</w:t>
      </w:r>
      <w:r w:rsidR="00B81734" w:rsidRPr="00A5130E">
        <w:rPr>
          <w:rFonts w:ascii="Cambria" w:hAnsi="Cambria" w:cs="Calibri Light"/>
          <w:sz w:val="20"/>
          <w:szCs w:val="20"/>
        </w:rPr>
        <w:t xml:space="preserve">. </w:t>
      </w:r>
      <w:r w:rsidRPr="00A5130E">
        <w:rPr>
          <w:rFonts w:ascii="Cambria" w:hAnsi="Cambria" w:cs="Calibri Light"/>
          <w:sz w:val="20"/>
          <w:szCs w:val="20"/>
        </w:rPr>
        <w:t>In that regard, in 2019, it published 3 press releases on the subject, in which it called upon the states to renew their commitment to children, 30 years after the Convention on the Rights of the Child</w:t>
      </w:r>
      <w:r w:rsidR="00466F08" w:rsidRPr="00A5130E">
        <w:rPr>
          <w:rFonts w:ascii="Cambria" w:hAnsi="Cambria" w:cs="Calibri Light"/>
          <w:sz w:val="20"/>
          <w:szCs w:val="20"/>
        </w:rPr>
        <w:t xml:space="preserve">. </w:t>
      </w:r>
      <w:r w:rsidRPr="00A5130E">
        <w:rPr>
          <w:rFonts w:ascii="Cambria" w:hAnsi="Cambria" w:cs="Calibri Light"/>
          <w:sz w:val="20"/>
          <w:szCs w:val="20"/>
        </w:rPr>
        <w:t>It also expressed its deep concern over the deaths of two migrant children in the custody of U</w:t>
      </w:r>
      <w:r w:rsidR="000D7E36" w:rsidRPr="00A5130E">
        <w:rPr>
          <w:rFonts w:ascii="Cambria" w:hAnsi="Cambria" w:cs="Calibri Light"/>
          <w:sz w:val="20"/>
          <w:szCs w:val="20"/>
        </w:rPr>
        <w:t>.</w:t>
      </w:r>
      <w:r w:rsidRPr="00A5130E">
        <w:rPr>
          <w:rFonts w:ascii="Cambria" w:hAnsi="Cambria" w:cs="Calibri Light"/>
          <w:sz w:val="20"/>
          <w:szCs w:val="20"/>
        </w:rPr>
        <w:t>S. immigration authorities</w:t>
      </w:r>
      <w:r w:rsidR="00C01467" w:rsidRPr="00A5130E">
        <w:rPr>
          <w:rFonts w:ascii="Cambria" w:hAnsi="Cambria" w:cs="Calibri Light"/>
          <w:sz w:val="20"/>
          <w:szCs w:val="20"/>
        </w:rPr>
        <w:t xml:space="preserve">. </w:t>
      </w:r>
    </w:p>
    <w:p w:rsidR="0086785A" w:rsidRPr="00A5130E" w:rsidRDefault="00D15BC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Another topic of special interest for the Commission has to do with the situation of </w:t>
      </w:r>
      <w:r w:rsidRPr="00A5130E">
        <w:rPr>
          <w:rFonts w:ascii="Cambria" w:hAnsi="Cambria" w:cs="Calibri Light"/>
          <w:b/>
          <w:sz w:val="20"/>
          <w:szCs w:val="20"/>
        </w:rPr>
        <w:t>human rights defenders</w:t>
      </w:r>
      <w:r w:rsidR="00A01D23" w:rsidRPr="00A5130E">
        <w:rPr>
          <w:rFonts w:ascii="Cambria" w:hAnsi="Cambria" w:cs="Calibri Light"/>
          <w:b/>
          <w:sz w:val="20"/>
          <w:szCs w:val="20"/>
        </w:rPr>
        <w:t xml:space="preserve">. </w:t>
      </w:r>
      <w:r w:rsidRPr="00A5130E">
        <w:rPr>
          <w:rFonts w:ascii="Cambria" w:hAnsi="Cambria" w:cs="Calibri Light"/>
          <w:sz w:val="20"/>
          <w:szCs w:val="20"/>
        </w:rPr>
        <w:t>Of the 12 press releases published on this subject, 5 refer to criminalization, harassment, unlawful deprivation of liberty, and killings of social leaders in the region’s countries. In particular, the IACHR condemned the unlawful deprivation of liberty of the human rights defenders Obtilia Eugenio Manuel and Hilario Cornelio Castro i</w:t>
      </w:r>
      <w:r w:rsidR="00215F39" w:rsidRPr="00A5130E">
        <w:rPr>
          <w:rFonts w:ascii="Cambria" w:hAnsi="Cambria" w:cs="Calibri Light"/>
          <w:sz w:val="20"/>
          <w:szCs w:val="20"/>
        </w:rPr>
        <w:t>n M</w:t>
      </w:r>
      <w:r w:rsidRPr="00A5130E">
        <w:rPr>
          <w:rFonts w:ascii="Cambria" w:hAnsi="Cambria" w:cs="Calibri Light"/>
          <w:sz w:val="20"/>
          <w:szCs w:val="20"/>
        </w:rPr>
        <w:t>e</w:t>
      </w:r>
      <w:r w:rsidR="00215F39" w:rsidRPr="00A5130E">
        <w:rPr>
          <w:rFonts w:ascii="Cambria" w:hAnsi="Cambria" w:cs="Calibri Light"/>
          <w:sz w:val="20"/>
          <w:szCs w:val="20"/>
        </w:rPr>
        <w:t>xico</w:t>
      </w:r>
      <w:r w:rsidR="00432806" w:rsidRPr="00A5130E">
        <w:rPr>
          <w:rFonts w:ascii="Cambria" w:hAnsi="Cambria" w:cs="Calibri Light"/>
          <w:sz w:val="20"/>
          <w:szCs w:val="20"/>
        </w:rPr>
        <w:t xml:space="preserve">; </w:t>
      </w:r>
      <w:r w:rsidRPr="00A5130E">
        <w:rPr>
          <w:rFonts w:ascii="Cambria" w:hAnsi="Cambria" w:cs="Calibri Light"/>
          <w:sz w:val="20"/>
          <w:szCs w:val="20"/>
        </w:rPr>
        <w:t xml:space="preserve">and issued a joint press release with the United Nations, calling on the state of Brazil to ensure justice for the human rights defender </w:t>
      </w:r>
      <w:r w:rsidR="00432806" w:rsidRPr="00A5130E">
        <w:rPr>
          <w:rFonts w:ascii="Cambria" w:hAnsi="Cambria" w:cs="Calibri Light"/>
          <w:sz w:val="20"/>
          <w:szCs w:val="20"/>
        </w:rPr>
        <w:t>Mariell</w:t>
      </w:r>
      <w:r w:rsidR="00DF638B" w:rsidRPr="00A5130E">
        <w:rPr>
          <w:rFonts w:ascii="Cambria" w:hAnsi="Cambria" w:cs="Calibri Light"/>
          <w:sz w:val="20"/>
          <w:szCs w:val="20"/>
        </w:rPr>
        <w:t>e Franco</w:t>
      </w:r>
      <w:r w:rsidR="00432806" w:rsidRPr="00A5130E">
        <w:rPr>
          <w:rFonts w:ascii="Cambria" w:hAnsi="Cambria" w:cs="Calibri Light"/>
          <w:sz w:val="20"/>
          <w:szCs w:val="20"/>
        </w:rPr>
        <w:t>.</w:t>
      </w:r>
    </w:p>
    <w:p w:rsidR="00E0489F" w:rsidRPr="00A5130E" w:rsidRDefault="00D15BC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With respect to the rights of </w:t>
      </w:r>
      <w:r w:rsidR="00A50510" w:rsidRPr="00A5130E">
        <w:rPr>
          <w:rFonts w:ascii="Cambria" w:hAnsi="Cambria" w:cs="Calibri Light"/>
          <w:b/>
          <w:sz w:val="20"/>
          <w:szCs w:val="20"/>
        </w:rPr>
        <w:t>person</w:t>
      </w:r>
      <w:r w:rsidR="00505249" w:rsidRPr="00A5130E">
        <w:rPr>
          <w:rFonts w:ascii="Cambria" w:hAnsi="Cambria" w:cs="Calibri Light"/>
          <w:b/>
          <w:sz w:val="20"/>
          <w:szCs w:val="20"/>
        </w:rPr>
        <w:t>s deprived of liberty</w:t>
      </w:r>
      <w:r w:rsidR="00A50510" w:rsidRPr="00A5130E">
        <w:rPr>
          <w:rFonts w:ascii="Cambria" w:hAnsi="Cambria" w:cs="Calibri Light"/>
          <w:sz w:val="20"/>
          <w:szCs w:val="20"/>
        </w:rPr>
        <w:t xml:space="preserve">, </w:t>
      </w:r>
      <w:r w:rsidR="00505249" w:rsidRPr="00A5130E">
        <w:rPr>
          <w:rFonts w:ascii="Cambria" w:hAnsi="Cambria" w:cs="Calibri Light"/>
          <w:sz w:val="20"/>
          <w:szCs w:val="20"/>
        </w:rPr>
        <w:t xml:space="preserve">the IACHR published 13 press releases, among which 7 condemning incidents of violence and deaths in prison. For example, the case of </w:t>
      </w:r>
      <w:r w:rsidR="00505249" w:rsidRPr="00A5130E">
        <w:rPr>
          <w:rFonts w:ascii="Cambria" w:hAnsi="Cambria" w:cs="Calibri Light"/>
          <w:sz w:val="20"/>
          <w:szCs w:val="20"/>
        </w:rPr>
        <w:lastRenderedPageBreak/>
        <w:t>Guatemala and Brazil, where mor</w:t>
      </w:r>
      <w:r w:rsidR="000D7E36" w:rsidRPr="00A5130E">
        <w:rPr>
          <w:rFonts w:ascii="Cambria" w:hAnsi="Cambria" w:cs="Calibri Light"/>
          <w:sz w:val="20"/>
          <w:szCs w:val="20"/>
        </w:rPr>
        <w:t>e than 60 persons lost their lives.</w:t>
      </w:r>
      <w:r w:rsidR="00505249" w:rsidRPr="00A5130E">
        <w:rPr>
          <w:rFonts w:ascii="Cambria" w:hAnsi="Cambria" w:cs="Calibri Light"/>
          <w:sz w:val="20"/>
          <w:szCs w:val="20"/>
        </w:rPr>
        <w:t xml:space="preserve"> Likewise, the Commission expressed its deep concern over the federal re</w:t>
      </w:r>
      <w:r w:rsidR="00026715" w:rsidRPr="00A5130E">
        <w:rPr>
          <w:rFonts w:ascii="Cambria" w:hAnsi="Cambria" w:cs="Calibri Light"/>
          <w:sz w:val="20"/>
          <w:szCs w:val="20"/>
        </w:rPr>
        <w:t>instatement of the death penalty</w:t>
      </w:r>
      <w:r w:rsidR="00505249" w:rsidRPr="00A5130E">
        <w:rPr>
          <w:rFonts w:ascii="Cambria" w:hAnsi="Cambria" w:cs="Calibri Light"/>
          <w:sz w:val="20"/>
          <w:szCs w:val="20"/>
        </w:rPr>
        <w:t xml:space="preserve"> in the United States and the death of Captain</w:t>
      </w:r>
      <w:r w:rsidR="00CF5433" w:rsidRPr="00A5130E">
        <w:rPr>
          <w:rFonts w:ascii="Cambria" w:hAnsi="Cambria" w:cs="Calibri Light"/>
          <w:sz w:val="20"/>
          <w:szCs w:val="20"/>
        </w:rPr>
        <w:t xml:space="preserve"> Rafael Acosta Arévalo </w:t>
      </w:r>
      <w:r w:rsidR="00505249" w:rsidRPr="00A5130E">
        <w:rPr>
          <w:rFonts w:ascii="Cambria" w:hAnsi="Cambria" w:cs="Calibri Light"/>
          <w:sz w:val="20"/>
          <w:szCs w:val="20"/>
        </w:rPr>
        <w:t xml:space="preserve">in custody in </w:t>
      </w:r>
      <w:r w:rsidR="00CF5433" w:rsidRPr="00A5130E">
        <w:rPr>
          <w:rFonts w:ascii="Cambria" w:hAnsi="Cambria" w:cs="Calibri Light"/>
          <w:sz w:val="20"/>
          <w:szCs w:val="20"/>
        </w:rPr>
        <w:t>Venezuela.</w:t>
      </w:r>
      <w:r w:rsidR="0086785A" w:rsidRPr="00A5130E">
        <w:rPr>
          <w:rFonts w:ascii="Cambria" w:hAnsi="Cambria" w:cs="Calibri Light"/>
          <w:sz w:val="20"/>
          <w:szCs w:val="20"/>
        </w:rPr>
        <w:t xml:space="preserve"> </w:t>
      </w:r>
      <w:r w:rsidR="00505249" w:rsidRPr="00A5130E">
        <w:rPr>
          <w:rFonts w:ascii="Cambria" w:hAnsi="Cambria" w:cs="Calibri Light"/>
          <w:sz w:val="20"/>
          <w:szCs w:val="20"/>
        </w:rPr>
        <w:t>Furthermore, the Commission commended, in 3 press releases, the progress achieved by the steps adopted to implement the National Torture Prevention Mechanism in Chile; the moratorium for the executions of persons o</w:t>
      </w:r>
      <w:r w:rsidR="000D7E36" w:rsidRPr="00A5130E">
        <w:rPr>
          <w:rFonts w:ascii="Cambria" w:hAnsi="Cambria" w:cs="Calibri Light"/>
          <w:sz w:val="20"/>
          <w:szCs w:val="20"/>
        </w:rPr>
        <w:t>n</w:t>
      </w:r>
      <w:r w:rsidR="00505249" w:rsidRPr="00A5130E">
        <w:rPr>
          <w:rFonts w:ascii="Cambria" w:hAnsi="Cambria" w:cs="Calibri Light"/>
          <w:sz w:val="20"/>
          <w:szCs w:val="20"/>
        </w:rPr>
        <w:t xml:space="preserve"> death row in California; and </w:t>
      </w:r>
      <w:r w:rsidR="000D7E36" w:rsidRPr="00A5130E">
        <w:rPr>
          <w:rFonts w:ascii="Cambria" w:hAnsi="Cambria" w:cs="Calibri Light"/>
          <w:sz w:val="20"/>
          <w:szCs w:val="20"/>
        </w:rPr>
        <w:t xml:space="preserve">the </w:t>
      </w:r>
      <w:r w:rsidR="00505249" w:rsidRPr="00A5130E">
        <w:rPr>
          <w:rFonts w:ascii="Cambria" w:hAnsi="Cambria" w:cs="Calibri Light"/>
          <w:sz w:val="20"/>
          <w:szCs w:val="20"/>
        </w:rPr>
        <w:t>abolition of capital punishment in the state of New Hampshire in the United States</w:t>
      </w:r>
      <w:r w:rsidR="0086785A" w:rsidRPr="00A5130E">
        <w:rPr>
          <w:rFonts w:ascii="Cambria" w:hAnsi="Cambria" w:cs="Calibri Light"/>
          <w:sz w:val="20"/>
          <w:szCs w:val="20"/>
        </w:rPr>
        <w:t>.</w:t>
      </w:r>
    </w:p>
    <w:p w:rsidR="00CF6B3E" w:rsidRPr="00A5130E" w:rsidRDefault="00505249"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Commission monitored the situation of the</w:t>
      </w:r>
      <w:r w:rsidR="00C53042" w:rsidRPr="00A5130E">
        <w:rPr>
          <w:rFonts w:ascii="Cambria" w:hAnsi="Cambria" w:cs="Calibri Light"/>
          <w:sz w:val="20"/>
          <w:szCs w:val="20"/>
        </w:rPr>
        <w:t xml:space="preserve"> </w:t>
      </w:r>
      <w:r w:rsidRPr="00A5130E">
        <w:rPr>
          <w:rFonts w:ascii="Cambria" w:hAnsi="Cambria" w:cs="Calibri Light"/>
          <w:b/>
          <w:sz w:val="20"/>
          <w:szCs w:val="20"/>
        </w:rPr>
        <w:t>rights of Afrodescendant persons and against racial discrimination</w:t>
      </w:r>
      <w:r w:rsidR="00C53042" w:rsidRPr="00A5130E">
        <w:rPr>
          <w:rFonts w:ascii="Cambria" w:hAnsi="Cambria" w:cs="Calibri Light"/>
          <w:b/>
          <w:sz w:val="20"/>
          <w:szCs w:val="20"/>
        </w:rPr>
        <w:t xml:space="preserve"> </w:t>
      </w:r>
      <w:r w:rsidRPr="00A5130E">
        <w:rPr>
          <w:rFonts w:ascii="Cambria" w:hAnsi="Cambria" w:cs="Calibri Light"/>
          <w:sz w:val="20"/>
          <w:szCs w:val="20"/>
        </w:rPr>
        <w:t>through 4 press releases calling upon the states to adopt laws defining and</w:t>
      </w:r>
      <w:r w:rsidR="00C53042" w:rsidRPr="00A5130E">
        <w:rPr>
          <w:rFonts w:ascii="Cambria" w:hAnsi="Cambria" w:cs="Calibri Light"/>
          <w:sz w:val="20"/>
          <w:szCs w:val="20"/>
        </w:rPr>
        <w:t xml:space="preserve"> </w:t>
      </w:r>
      <w:r w:rsidRPr="00A5130E">
        <w:rPr>
          <w:rFonts w:ascii="Cambria" w:hAnsi="Cambria" w:cs="Calibri Light"/>
          <w:sz w:val="20"/>
          <w:szCs w:val="20"/>
        </w:rPr>
        <w:t>forbidding racism, racial discrimination, and intolerance, as well as eliminating stigmatizing speeches against Afrodescendant women. In addition, the Commission energetically condemned the shootings in the United States and voiced its solidarity with the victims</w:t>
      </w:r>
      <w:r w:rsidR="00C53042" w:rsidRPr="00A5130E">
        <w:rPr>
          <w:rFonts w:ascii="Cambria" w:hAnsi="Cambria" w:cs="Calibri Light"/>
          <w:sz w:val="20"/>
          <w:szCs w:val="20"/>
        </w:rPr>
        <w:t>.</w:t>
      </w:r>
      <w:r w:rsidR="00B631DE" w:rsidRPr="00A5130E">
        <w:rPr>
          <w:rFonts w:ascii="Cambria" w:hAnsi="Cambria" w:cs="Calibri Light"/>
          <w:sz w:val="20"/>
          <w:szCs w:val="20"/>
        </w:rPr>
        <w:t xml:space="preserve"> </w:t>
      </w:r>
      <w:r w:rsidRPr="00A5130E">
        <w:rPr>
          <w:rFonts w:ascii="Cambria" w:hAnsi="Cambria" w:cs="Calibri Light"/>
          <w:sz w:val="20"/>
          <w:szCs w:val="20"/>
        </w:rPr>
        <w:t>The IACHR also announced the publication of a new report</w:t>
      </w:r>
      <w:r w:rsidR="00B00E72" w:rsidRPr="00A5130E">
        <w:rPr>
          <w:rFonts w:ascii="Cambria" w:hAnsi="Cambria" w:cs="Calibri Light"/>
          <w:sz w:val="20"/>
          <w:szCs w:val="20"/>
        </w:rPr>
        <w:t xml:space="preserve"> </w:t>
      </w:r>
      <w:r w:rsidRPr="00A5130E">
        <w:rPr>
          <w:rFonts w:ascii="Cambria" w:hAnsi="Cambria" w:cs="Calibri Light"/>
          <w:sz w:val="20"/>
          <w:szCs w:val="20"/>
        </w:rPr>
        <w:t xml:space="preserve">on police violence against </w:t>
      </w:r>
      <w:r w:rsidR="00026715" w:rsidRPr="00A5130E">
        <w:rPr>
          <w:rFonts w:ascii="Cambria" w:hAnsi="Cambria" w:cs="Calibri Light"/>
          <w:sz w:val="20"/>
          <w:szCs w:val="20"/>
        </w:rPr>
        <w:t>the Afrodescendant population i</w:t>
      </w:r>
      <w:r w:rsidRPr="00A5130E">
        <w:rPr>
          <w:rFonts w:ascii="Cambria" w:hAnsi="Cambria" w:cs="Calibri Light"/>
          <w:sz w:val="20"/>
          <w:szCs w:val="20"/>
        </w:rPr>
        <w:t>n the United States</w:t>
      </w:r>
      <w:r w:rsidR="00B631DE" w:rsidRPr="00A5130E">
        <w:rPr>
          <w:rFonts w:ascii="Cambria" w:hAnsi="Cambria" w:cs="Calibri Light"/>
          <w:sz w:val="20"/>
          <w:szCs w:val="20"/>
        </w:rPr>
        <w:t xml:space="preserve">. </w:t>
      </w:r>
    </w:p>
    <w:p w:rsidR="00CF6B3E" w:rsidRPr="00A5130E" w:rsidRDefault="00505249"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As for the</w:t>
      </w:r>
      <w:r w:rsidR="00EA02C3" w:rsidRPr="00A5130E">
        <w:rPr>
          <w:rFonts w:ascii="Cambria" w:hAnsi="Cambria" w:cs="Calibri Light"/>
          <w:sz w:val="20"/>
          <w:szCs w:val="20"/>
        </w:rPr>
        <w:t xml:space="preserve"> </w:t>
      </w:r>
      <w:r w:rsidRPr="00A5130E">
        <w:rPr>
          <w:rFonts w:ascii="Cambria" w:hAnsi="Cambria" w:cs="Calibri Light"/>
          <w:b/>
          <w:sz w:val="20"/>
          <w:szCs w:val="20"/>
        </w:rPr>
        <w:t>rights of lesbian, gay, bisexual, trans, and intersex persons</w:t>
      </w:r>
      <w:r w:rsidR="00EA02C3" w:rsidRPr="00A5130E">
        <w:rPr>
          <w:rFonts w:ascii="Cambria" w:hAnsi="Cambria" w:cs="Calibri Light"/>
          <w:sz w:val="20"/>
          <w:szCs w:val="20"/>
        </w:rPr>
        <w:t xml:space="preserve">, </w:t>
      </w:r>
      <w:r w:rsidR="00850B80" w:rsidRPr="00A5130E">
        <w:rPr>
          <w:rFonts w:ascii="Cambria" w:hAnsi="Cambria" w:cs="Calibri Light"/>
          <w:sz w:val="20"/>
          <w:szCs w:val="20"/>
        </w:rPr>
        <w:t>the IACHR followed up</w:t>
      </w:r>
      <w:r w:rsidRPr="00A5130E">
        <w:rPr>
          <w:rFonts w:ascii="Cambria" w:hAnsi="Cambria" w:cs="Calibri Light"/>
          <w:sz w:val="20"/>
          <w:szCs w:val="20"/>
        </w:rPr>
        <w:t xml:space="preserve"> on the situation with 9 press releases. On the one hand, the Commission commends the progress made in recognizing the rights of trans persons in the region and announced the publication of a report on the subject. On the other hand, the IACHR expressed its concern over the violent attacks against LGBTI persons in the region, and rejected the violence against trans persons in Honduras. </w:t>
      </w:r>
      <w:r w:rsidR="004A2F6A" w:rsidRPr="00A5130E">
        <w:rPr>
          <w:rFonts w:ascii="Cambria" w:hAnsi="Cambria" w:cs="Calibri Light"/>
          <w:sz w:val="20"/>
          <w:szCs w:val="20"/>
        </w:rPr>
        <w:t>With a press release, the Commission announced the first Joint Consultation on the inclusion of LGBTI persons in economic, social, and cultural areas, as well as the elimination of violence and discrimination based on sexual orientation and gender identity in the Caribbean</w:t>
      </w:r>
      <w:r w:rsidR="00CF6B3E" w:rsidRPr="00A5130E">
        <w:rPr>
          <w:rFonts w:ascii="Cambria" w:hAnsi="Cambria" w:cs="Calibri Light"/>
          <w:sz w:val="20"/>
          <w:szCs w:val="20"/>
        </w:rPr>
        <w:t>.</w:t>
      </w:r>
    </w:p>
    <w:p w:rsidR="00806EF6" w:rsidRPr="00A5130E" w:rsidRDefault="004A2F6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addition, the IACHR monitored, through 14 press releases, the situation of</w:t>
      </w:r>
      <w:r w:rsidR="00806EF6" w:rsidRPr="00A5130E">
        <w:rPr>
          <w:rFonts w:ascii="Cambria" w:hAnsi="Cambria" w:cs="Calibri Light"/>
          <w:sz w:val="20"/>
          <w:szCs w:val="20"/>
        </w:rPr>
        <w:t xml:space="preserve"> </w:t>
      </w:r>
      <w:r w:rsidRPr="00A5130E">
        <w:rPr>
          <w:rFonts w:ascii="Cambria" w:hAnsi="Cambria" w:cs="Calibri Light"/>
          <w:b/>
          <w:sz w:val="20"/>
          <w:szCs w:val="20"/>
        </w:rPr>
        <w:t>economic, social, cultural, and environmental rights</w:t>
      </w:r>
      <w:r w:rsidR="00562416" w:rsidRPr="00A5130E">
        <w:rPr>
          <w:rFonts w:ascii="Cambria" w:hAnsi="Cambria" w:cs="Calibri Light"/>
          <w:sz w:val="20"/>
          <w:szCs w:val="20"/>
        </w:rPr>
        <w:t xml:space="preserve">. </w:t>
      </w:r>
      <w:r w:rsidRPr="00A5130E">
        <w:rPr>
          <w:rFonts w:ascii="Cambria" w:hAnsi="Cambria" w:cs="Calibri Light"/>
          <w:sz w:val="20"/>
          <w:szCs w:val="20"/>
        </w:rPr>
        <w:t>It should be mentioned that</w:t>
      </w:r>
      <w:r w:rsidR="00850B80" w:rsidRPr="00A5130E">
        <w:rPr>
          <w:rFonts w:ascii="Cambria" w:hAnsi="Cambria" w:cs="Calibri Light"/>
          <w:sz w:val="20"/>
          <w:szCs w:val="20"/>
        </w:rPr>
        <w:t>, in 4 press releases,</w:t>
      </w:r>
      <w:r w:rsidRPr="00A5130E">
        <w:rPr>
          <w:rFonts w:ascii="Cambria" w:hAnsi="Cambria" w:cs="Calibri Light"/>
          <w:sz w:val="20"/>
          <w:szCs w:val="20"/>
        </w:rPr>
        <w:t xml:space="preserve"> the IACHR expressed its deep concern over the 3 environmental traged</w:t>
      </w:r>
      <w:r w:rsidR="006D015A" w:rsidRPr="00A5130E">
        <w:rPr>
          <w:rFonts w:ascii="Cambria" w:hAnsi="Cambria" w:cs="Calibri Light"/>
          <w:sz w:val="20"/>
          <w:szCs w:val="20"/>
        </w:rPr>
        <w:t>i</w:t>
      </w:r>
      <w:r w:rsidRPr="00A5130E">
        <w:rPr>
          <w:rFonts w:ascii="Cambria" w:hAnsi="Cambria" w:cs="Calibri Light"/>
          <w:sz w:val="20"/>
          <w:szCs w:val="20"/>
        </w:rPr>
        <w:t>es in Brazil during the year. In particular, the Commission referred to the deforestation and burning in the Amazon, the oil spills</w:t>
      </w:r>
      <w:r w:rsidR="00850B80" w:rsidRPr="00A5130E">
        <w:rPr>
          <w:rFonts w:ascii="Cambria" w:hAnsi="Cambria" w:cs="Calibri Light"/>
          <w:sz w:val="20"/>
          <w:szCs w:val="20"/>
        </w:rPr>
        <w:t>,</w:t>
      </w:r>
      <w:r w:rsidRPr="00A5130E">
        <w:rPr>
          <w:rFonts w:ascii="Cambria" w:hAnsi="Cambria" w:cs="Calibri Light"/>
          <w:sz w:val="20"/>
          <w:szCs w:val="20"/>
        </w:rPr>
        <w:t xml:space="preserve"> and </w:t>
      </w:r>
      <w:r w:rsidR="00850B80" w:rsidRPr="00A5130E">
        <w:rPr>
          <w:rFonts w:ascii="Cambria" w:hAnsi="Cambria" w:cs="Calibri Light"/>
          <w:sz w:val="20"/>
          <w:szCs w:val="20"/>
        </w:rPr>
        <w:t xml:space="preserve">the </w:t>
      </w:r>
      <w:r w:rsidR="006653D8" w:rsidRPr="00A5130E">
        <w:rPr>
          <w:rFonts w:ascii="Cambria" w:hAnsi="Cambria" w:cs="Calibri Light"/>
          <w:sz w:val="20"/>
          <w:szCs w:val="20"/>
        </w:rPr>
        <w:t xml:space="preserve">breach of </w:t>
      </w:r>
      <w:r w:rsidR="00850B80" w:rsidRPr="00A5130E">
        <w:rPr>
          <w:rFonts w:ascii="Cambria" w:hAnsi="Cambria" w:cs="Calibri Light"/>
          <w:sz w:val="20"/>
          <w:szCs w:val="20"/>
        </w:rPr>
        <w:t>a</w:t>
      </w:r>
      <w:r w:rsidR="006653D8" w:rsidRPr="00A5130E">
        <w:rPr>
          <w:rFonts w:ascii="Cambria" w:hAnsi="Cambria" w:cs="Calibri Light"/>
          <w:sz w:val="20"/>
          <w:szCs w:val="20"/>
        </w:rPr>
        <w:t xml:space="preserve"> dam </w:t>
      </w:r>
      <w:r w:rsidRPr="00A5130E">
        <w:rPr>
          <w:rFonts w:ascii="Cambria" w:hAnsi="Cambria" w:cs="Calibri Light"/>
          <w:sz w:val="20"/>
          <w:szCs w:val="20"/>
        </w:rPr>
        <w:t>in the state of Minas Gerais, Braz</w:t>
      </w:r>
      <w:r w:rsidR="00806EF6" w:rsidRPr="00A5130E">
        <w:rPr>
          <w:rFonts w:ascii="Cambria" w:hAnsi="Cambria" w:cs="Calibri Light"/>
          <w:sz w:val="20"/>
          <w:szCs w:val="20"/>
        </w:rPr>
        <w:t>il.</w:t>
      </w:r>
    </w:p>
    <w:p w:rsidR="00AF2807" w:rsidRPr="00A5130E" w:rsidRDefault="006653D8"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During</w:t>
      </w:r>
      <w:r w:rsidR="00AF2807" w:rsidRPr="00A5130E">
        <w:rPr>
          <w:rFonts w:ascii="Cambria" w:hAnsi="Cambria" w:cs="Calibri Light"/>
          <w:sz w:val="20"/>
          <w:szCs w:val="20"/>
        </w:rPr>
        <w:t xml:space="preserve"> 2019, </w:t>
      </w:r>
      <w:r w:rsidRPr="00A5130E">
        <w:rPr>
          <w:rFonts w:ascii="Cambria" w:hAnsi="Cambria" w:cs="Calibri Light"/>
          <w:sz w:val="20"/>
          <w:szCs w:val="20"/>
        </w:rPr>
        <w:t>the IACHR continued monitoring</w:t>
      </w:r>
      <w:r w:rsidR="006D015A" w:rsidRPr="00A5130E">
        <w:rPr>
          <w:rFonts w:ascii="Cambria" w:hAnsi="Cambria" w:cs="Calibri Light"/>
          <w:sz w:val="20"/>
          <w:szCs w:val="20"/>
        </w:rPr>
        <w:t xml:space="preserve"> </w:t>
      </w:r>
      <w:r w:rsidRPr="00A5130E">
        <w:rPr>
          <w:rFonts w:ascii="Cambria" w:hAnsi="Cambria" w:cs="Calibri Light"/>
          <w:sz w:val="20"/>
          <w:szCs w:val="20"/>
        </w:rPr>
        <w:t>the</w:t>
      </w:r>
      <w:r w:rsidR="00AF2807" w:rsidRPr="00A5130E">
        <w:rPr>
          <w:rFonts w:ascii="Cambria" w:hAnsi="Cambria" w:cs="Calibri Light"/>
          <w:sz w:val="20"/>
          <w:szCs w:val="20"/>
        </w:rPr>
        <w:t xml:space="preserve"> </w:t>
      </w:r>
      <w:r w:rsidRPr="00A5130E">
        <w:rPr>
          <w:rFonts w:ascii="Cambria" w:hAnsi="Cambria" w:cs="Calibri Light"/>
          <w:b/>
          <w:sz w:val="20"/>
          <w:szCs w:val="20"/>
        </w:rPr>
        <w:t xml:space="preserve">political and human rights </w:t>
      </w:r>
      <w:r w:rsidR="006D015A" w:rsidRPr="00A5130E">
        <w:rPr>
          <w:rFonts w:ascii="Cambria" w:hAnsi="Cambria" w:cs="Calibri Light"/>
          <w:b/>
          <w:sz w:val="20"/>
          <w:szCs w:val="20"/>
        </w:rPr>
        <w:t>c</w:t>
      </w:r>
      <w:r w:rsidRPr="00A5130E">
        <w:rPr>
          <w:rFonts w:ascii="Cambria" w:hAnsi="Cambria" w:cs="Calibri Light"/>
          <w:b/>
          <w:sz w:val="20"/>
          <w:szCs w:val="20"/>
        </w:rPr>
        <w:t>risis in the region</w:t>
      </w:r>
      <w:r w:rsidR="00AF2807" w:rsidRPr="00A5130E">
        <w:rPr>
          <w:rFonts w:ascii="Cambria" w:hAnsi="Cambria" w:cs="Calibri Light"/>
          <w:b/>
          <w:sz w:val="20"/>
          <w:szCs w:val="20"/>
        </w:rPr>
        <w:t>.</w:t>
      </w:r>
      <w:r w:rsidR="00AF2807" w:rsidRPr="00A5130E">
        <w:rPr>
          <w:rFonts w:ascii="Cambria" w:hAnsi="Cambria" w:cs="Calibri Light"/>
          <w:sz w:val="20"/>
          <w:szCs w:val="20"/>
        </w:rPr>
        <w:t xml:space="preserve"> </w:t>
      </w:r>
      <w:r w:rsidRPr="00A5130E">
        <w:rPr>
          <w:rFonts w:ascii="Cambria" w:hAnsi="Cambria" w:cs="Calibri Light"/>
          <w:sz w:val="20"/>
          <w:szCs w:val="20"/>
        </w:rPr>
        <w:t xml:space="preserve">In that regard, </w:t>
      </w:r>
      <w:r w:rsidR="00850B80" w:rsidRPr="00A5130E">
        <w:rPr>
          <w:rFonts w:ascii="Cambria" w:hAnsi="Cambria" w:cs="Calibri Light"/>
          <w:sz w:val="20"/>
          <w:szCs w:val="20"/>
        </w:rPr>
        <w:t xml:space="preserve">in 4 press releases, </w:t>
      </w:r>
      <w:r w:rsidRPr="00A5130E">
        <w:rPr>
          <w:rFonts w:ascii="Cambria" w:hAnsi="Cambria" w:cs="Calibri Light"/>
          <w:sz w:val="20"/>
          <w:szCs w:val="20"/>
        </w:rPr>
        <w:t>the Commission also expressed concern</w:t>
      </w:r>
      <w:r w:rsidR="00850B80" w:rsidRPr="00A5130E">
        <w:rPr>
          <w:rFonts w:ascii="Cambria" w:hAnsi="Cambria" w:cs="Calibri Light"/>
          <w:sz w:val="20"/>
          <w:szCs w:val="20"/>
        </w:rPr>
        <w:t xml:space="preserve"> for </w:t>
      </w:r>
      <w:r w:rsidRPr="00A5130E">
        <w:rPr>
          <w:rFonts w:ascii="Cambria" w:hAnsi="Cambria" w:cs="Calibri Light"/>
          <w:sz w:val="20"/>
          <w:szCs w:val="20"/>
        </w:rPr>
        <w:t>provisio</w:t>
      </w:r>
      <w:r w:rsidR="00B00E72" w:rsidRPr="00A5130E">
        <w:rPr>
          <w:rFonts w:ascii="Cambria" w:hAnsi="Cambria" w:cs="Calibri Light"/>
          <w:sz w:val="20"/>
          <w:szCs w:val="20"/>
        </w:rPr>
        <w:t>n</w:t>
      </w:r>
      <w:r w:rsidR="00850B80" w:rsidRPr="00A5130E">
        <w:rPr>
          <w:rFonts w:ascii="Cambria" w:hAnsi="Cambria" w:cs="Calibri Light"/>
          <w:sz w:val="20"/>
          <w:szCs w:val="20"/>
        </w:rPr>
        <w:t>s</w:t>
      </w:r>
      <w:r w:rsidR="00B00E72" w:rsidRPr="00A5130E">
        <w:rPr>
          <w:rFonts w:ascii="Cambria" w:hAnsi="Cambria" w:cs="Calibri Light"/>
          <w:sz w:val="20"/>
          <w:szCs w:val="20"/>
        </w:rPr>
        <w:t xml:space="preserve"> of the Criminal Code i</w:t>
      </w:r>
      <w:r w:rsidRPr="00A5130E">
        <w:rPr>
          <w:rFonts w:ascii="Cambria" w:hAnsi="Cambria" w:cs="Calibri Light"/>
          <w:sz w:val="20"/>
          <w:szCs w:val="20"/>
        </w:rPr>
        <w:t>n Honduras, the adoption of the</w:t>
      </w:r>
      <w:r w:rsidR="006D015A" w:rsidRPr="00A5130E">
        <w:rPr>
          <w:rFonts w:ascii="Cambria" w:hAnsi="Cambria" w:cs="Calibri Light"/>
          <w:sz w:val="20"/>
          <w:szCs w:val="20"/>
        </w:rPr>
        <w:t xml:space="preserve"> Law on Comprehensive Services for Victims in Nicaragua, and the draft National Reconciliation Law in El Salvador, whose provisions are contrary to human rights. It also voiced it concern over the Amnesty Law in Nicaragua whose ambiguous and broad content </w:t>
      </w:r>
      <w:r w:rsidR="00850B80" w:rsidRPr="00A5130E">
        <w:rPr>
          <w:rFonts w:ascii="Cambria" w:hAnsi="Cambria" w:cs="Calibri Light"/>
          <w:sz w:val="20"/>
          <w:szCs w:val="20"/>
        </w:rPr>
        <w:t>may</w:t>
      </w:r>
      <w:r w:rsidR="006D015A" w:rsidRPr="00A5130E">
        <w:rPr>
          <w:rFonts w:ascii="Cambria" w:hAnsi="Cambria" w:cs="Calibri Light"/>
          <w:sz w:val="20"/>
          <w:szCs w:val="20"/>
        </w:rPr>
        <w:t xml:space="preserve"> allow serious human rights violations</w:t>
      </w:r>
      <w:r w:rsidR="00850B80" w:rsidRPr="00A5130E">
        <w:rPr>
          <w:rFonts w:ascii="Cambria" w:hAnsi="Cambria" w:cs="Calibri Light"/>
          <w:sz w:val="20"/>
          <w:szCs w:val="20"/>
        </w:rPr>
        <w:t xml:space="preserve"> to</w:t>
      </w:r>
      <w:r w:rsidR="006D015A" w:rsidRPr="00A5130E">
        <w:rPr>
          <w:rFonts w:ascii="Cambria" w:hAnsi="Cambria" w:cs="Calibri Light"/>
          <w:sz w:val="20"/>
          <w:szCs w:val="20"/>
        </w:rPr>
        <w:t xml:space="preserve"> go unpunished</w:t>
      </w:r>
      <w:r w:rsidR="00AF2807" w:rsidRPr="00A5130E">
        <w:rPr>
          <w:rFonts w:ascii="Cambria" w:hAnsi="Cambria" w:cs="Calibri Light"/>
          <w:sz w:val="20"/>
          <w:szCs w:val="20"/>
        </w:rPr>
        <w:t>.</w:t>
      </w:r>
    </w:p>
    <w:p w:rsidR="0057483E" w:rsidRPr="00A5130E" w:rsidRDefault="006D015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Another topic which the Commission focused on has to do with situations referring to acts of repression by state agents, the excessive use of po</w:t>
      </w:r>
      <w:r w:rsidR="00850B80" w:rsidRPr="00A5130E">
        <w:rPr>
          <w:rFonts w:ascii="Cambria" w:hAnsi="Cambria" w:cs="Calibri Light"/>
          <w:sz w:val="20"/>
          <w:szCs w:val="20"/>
        </w:rPr>
        <w:t>lice force against demonstrator</w:t>
      </w:r>
      <w:r w:rsidRPr="00A5130E">
        <w:rPr>
          <w:rFonts w:ascii="Cambria" w:hAnsi="Cambria" w:cs="Calibri Light"/>
          <w:sz w:val="20"/>
          <w:szCs w:val="20"/>
        </w:rPr>
        <w:t>s, and cases of police brutality</w:t>
      </w:r>
      <w:r w:rsidR="00AF45B4" w:rsidRPr="00A5130E">
        <w:rPr>
          <w:rFonts w:ascii="Cambria" w:hAnsi="Cambria" w:cs="Calibri Light"/>
          <w:sz w:val="20"/>
          <w:szCs w:val="20"/>
        </w:rPr>
        <w:t xml:space="preserve">. </w:t>
      </w:r>
      <w:r w:rsidRPr="00A5130E">
        <w:rPr>
          <w:rFonts w:ascii="Cambria" w:hAnsi="Cambria" w:cs="Calibri Light"/>
          <w:sz w:val="20"/>
          <w:szCs w:val="20"/>
        </w:rPr>
        <w:t xml:space="preserve">This was expressed in 11 press releases involving </w:t>
      </w:r>
      <w:r w:rsidR="0057483E" w:rsidRPr="00A5130E">
        <w:rPr>
          <w:rFonts w:ascii="Cambria" w:hAnsi="Cambria" w:cs="Calibri Light"/>
          <w:sz w:val="20"/>
          <w:szCs w:val="20"/>
        </w:rPr>
        <w:t>Ecuador, Chile, Colombia, Nicaragua, Venezuela</w:t>
      </w:r>
      <w:r w:rsidRPr="00A5130E">
        <w:rPr>
          <w:rFonts w:ascii="Cambria" w:hAnsi="Cambria" w:cs="Calibri Light"/>
          <w:sz w:val="20"/>
          <w:szCs w:val="20"/>
        </w:rPr>
        <w:t>, and</w:t>
      </w:r>
      <w:r w:rsidR="0057483E" w:rsidRPr="00A5130E">
        <w:rPr>
          <w:rFonts w:ascii="Cambria" w:hAnsi="Cambria" w:cs="Calibri Light"/>
          <w:sz w:val="20"/>
          <w:szCs w:val="20"/>
        </w:rPr>
        <w:t xml:space="preserve"> Honduras</w:t>
      </w:r>
      <w:r w:rsidRPr="00A5130E">
        <w:rPr>
          <w:rFonts w:ascii="Cambria" w:hAnsi="Cambria" w:cs="Calibri Light"/>
          <w:sz w:val="20"/>
          <w:szCs w:val="20"/>
        </w:rPr>
        <w:t xml:space="preserve"> in which the IACHR rejected all forms of violence in the framework of protests</w:t>
      </w:r>
      <w:r w:rsidR="0057483E" w:rsidRPr="00A5130E">
        <w:rPr>
          <w:rFonts w:ascii="Cambria" w:hAnsi="Cambria" w:cs="Calibri Light"/>
          <w:sz w:val="20"/>
          <w:szCs w:val="20"/>
        </w:rPr>
        <w:t xml:space="preserve">. </w:t>
      </w:r>
    </w:p>
    <w:p w:rsidR="008A6898" w:rsidRPr="00A5130E" w:rsidRDefault="006D015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Continuing with the above, </w:t>
      </w:r>
      <w:r w:rsidR="00850B80" w:rsidRPr="00A5130E">
        <w:rPr>
          <w:rFonts w:ascii="Cambria" w:hAnsi="Cambria" w:cs="Calibri Light"/>
          <w:sz w:val="20"/>
          <w:szCs w:val="20"/>
        </w:rPr>
        <w:t xml:space="preserve">in 3 press releases, </w:t>
      </w:r>
      <w:r w:rsidRPr="00A5130E">
        <w:rPr>
          <w:rFonts w:ascii="Cambria" w:hAnsi="Cambria" w:cs="Calibri Light"/>
          <w:sz w:val="20"/>
          <w:szCs w:val="20"/>
        </w:rPr>
        <w:t xml:space="preserve">the Commission expressed concern over the political crisis and human rights situation in </w:t>
      </w:r>
      <w:r w:rsidR="00443A0B" w:rsidRPr="00A5130E">
        <w:rPr>
          <w:rFonts w:ascii="Cambria" w:hAnsi="Cambria" w:cs="Calibri Light"/>
          <w:b/>
          <w:sz w:val="20"/>
          <w:szCs w:val="20"/>
        </w:rPr>
        <w:t>Bolivia</w:t>
      </w:r>
      <w:r w:rsidRPr="00A5130E">
        <w:rPr>
          <w:rFonts w:ascii="Cambria" w:hAnsi="Cambria" w:cs="Calibri Light"/>
          <w:sz w:val="20"/>
          <w:szCs w:val="20"/>
        </w:rPr>
        <w:t xml:space="preserve"> and called for respect for democratic institutionality in the country</w:t>
      </w:r>
      <w:r w:rsidR="00443A0B" w:rsidRPr="00A5130E">
        <w:rPr>
          <w:rFonts w:ascii="Cambria" w:hAnsi="Cambria" w:cs="Calibri Light"/>
          <w:sz w:val="20"/>
          <w:szCs w:val="20"/>
        </w:rPr>
        <w:t>.</w:t>
      </w:r>
    </w:p>
    <w:p w:rsidR="00F641E4" w:rsidRPr="00A5130E" w:rsidRDefault="006D015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connection with</w:t>
      </w:r>
      <w:r w:rsidR="00AD220E" w:rsidRPr="00A5130E">
        <w:rPr>
          <w:rFonts w:ascii="Cambria" w:hAnsi="Cambria" w:cs="Calibri Light"/>
          <w:sz w:val="20"/>
          <w:szCs w:val="20"/>
        </w:rPr>
        <w:t xml:space="preserve"> </w:t>
      </w:r>
      <w:r w:rsidR="00AD220E" w:rsidRPr="00A5130E">
        <w:rPr>
          <w:rFonts w:ascii="Cambria" w:hAnsi="Cambria" w:cs="Calibri Light"/>
          <w:b/>
          <w:sz w:val="20"/>
          <w:szCs w:val="20"/>
        </w:rPr>
        <w:t>Cuba</w:t>
      </w:r>
      <w:r w:rsidR="00AD220E" w:rsidRPr="00A5130E">
        <w:rPr>
          <w:rFonts w:ascii="Cambria" w:hAnsi="Cambria" w:cs="Calibri Light"/>
          <w:sz w:val="20"/>
          <w:szCs w:val="20"/>
        </w:rPr>
        <w:t xml:space="preserve">, </w:t>
      </w:r>
      <w:r w:rsidRPr="00A5130E">
        <w:rPr>
          <w:rFonts w:ascii="Cambria" w:hAnsi="Cambria" w:cs="Calibri Light"/>
          <w:sz w:val="20"/>
          <w:szCs w:val="20"/>
        </w:rPr>
        <w:t>the IACHR followed up with 6 press releases</w:t>
      </w:r>
      <w:r w:rsidR="000B3517" w:rsidRPr="00A5130E">
        <w:rPr>
          <w:rFonts w:ascii="Cambria" w:hAnsi="Cambria" w:cs="Calibri Light"/>
          <w:sz w:val="20"/>
          <w:szCs w:val="20"/>
        </w:rPr>
        <w:t xml:space="preserve"> expressing its concern over the new Constitution and its implementation: It also presented its special report on the situation of freedom of expression and announced the drafting of a country report on the human rights situation</w:t>
      </w:r>
      <w:r w:rsidR="00C32336" w:rsidRPr="00A5130E">
        <w:rPr>
          <w:rFonts w:ascii="Cambria" w:hAnsi="Cambria" w:cs="Calibri Light"/>
          <w:sz w:val="20"/>
          <w:szCs w:val="20"/>
        </w:rPr>
        <w:t>.</w:t>
      </w:r>
    </w:p>
    <w:p w:rsidR="00740458" w:rsidRPr="00A5130E" w:rsidRDefault="000B351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connection with the situation of </w:t>
      </w:r>
      <w:r w:rsidR="00740458" w:rsidRPr="00A5130E">
        <w:rPr>
          <w:rFonts w:ascii="Cambria" w:hAnsi="Cambria" w:cs="Calibri Light"/>
          <w:b/>
          <w:sz w:val="20"/>
          <w:szCs w:val="20"/>
        </w:rPr>
        <w:t>Nicaragua</w:t>
      </w:r>
      <w:r w:rsidRPr="00A5130E">
        <w:rPr>
          <w:rFonts w:ascii="Cambria" w:hAnsi="Cambria" w:cs="Calibri Light"/>
          <w:b/>
          <w:sz w:val="20"/>
          <w:szCs w:val="20"/>
        </w:rPr>
        <w:t>,</w:t>
      </w:r>
      <w:r w:rsidRPr="00A5130E">
        <w:rPr>
          <w:rFonts w:ascii="Cambria" w:hAnsi="Cambria" w:cs="Calibri Light"/>
          <w:sz w:val="20"/>
          <w:szCs w:val="20"/>
        </w:rPr>
        <w:t xml:space="preserve"> the Commission issued 19 press release</w:t>
      </w:r>
      <w:r w:rsidR="00E62A76" w:rsidRPr="00A5130E">
        <w:rPr>
          <w:rFonts w:ascii="Cambria" w:hAnsi="Cambria" w:cs="Calibri Light"/>
          <w:sz w:val="20"/>
          <w:szCs w:val="20"/>
        </w:rPr>
        <w:t>s, among which 17 refer to the decline in the</w:t>
      </w:r>
      <w:r w:rsidRPr="00A5130E">
        <w:rPr>
          <w:rFonts w:ascii="Cambria" w:hAnsi="Cambria" w:cs="Calibri Light"/>
          <w:sz w:val="20"/>
          <w:szCs w:val="20"/>
        </w:rPr>
        <w:t xml:space="preserve"> rule of law as a result of serious human rights violations</w:t>
      </w:r>
      <w:r w:rsidR="00740458" w:rsidRPr="00A5130E">
        <w:rPr>
          <w:rFonts w:ascii="Cambria" w:hAnsi="Cambria" w:cs="Calibri Light"/>
          <w:sz w:val="20"/>
          <w:szCs w:val="20"/>
        </w:rPr>
        <w:t xml:space="preserve">, </w:t>
      </w:r>
      <w:r w:rsidRPr="00A5130E">
        <w:rPr>
          <w:rFonts w:ascii="Cambria" w:hAnsi="Cambria" w:cs="Calibri Light"/>
          <w:sz w:val="20"/>
          <w:szCs w:val="20"/>
        </w:rPr>
        <w:t>condemning the persistence of repression, denouncing the escalation of attacks against the media, and the persistence of human rights violations</w:t>
      </w:r>
      <w:r w:rsidR="00740458" w:rsidRPr="00A5130E">
        <w:rPr>
          <w:rFonts w:ascii="Cambria" w:hAnsi="Cambria" w:cs="Calibri Light"/>
          <w:sz w:val="20"/>
          <w:szCs w:val="20"/>
        </w:rPr>
        <w:t xml:space="preserve">. </w:t>
      </w:r>
      <w:r w:rsidRPr="00A5130E">
        <w:rPr>
          <w:rFonts w:ascii="Cambria" w:hAnsi="Cambria" w:cs="Calibri Light"/>
          <w:sz w:val="20"/>
          <w:szCs w:val="20"/>
        </w:rPr>
        <w:t>In these press releases, the IACHR called upon the state to ensure appropriate conditions fo</w:t>
      </w:r>
      <w:r w:rsidR="00E62A76" w:rsidRPr="00A5130E">
        <w:rPr>
          <w:rFonts w:ascii="Cambria" w:hAnsi="Cambria" w:cs="Calibri Light"/>
          <w:sz w:val="20"/>
          <w:szCs w:val="20"/>
        </w:rPr>
        <w:t>r the enjoyment of human rights and</w:t>
      </w:r>
      <w:r w:rsidRPr="00A5130E">
        <w:rPr>
          <w:rFonts w:ascii="Cambria" w:hAnsi="Cambria" w:cs="Calibri Light"/>
          <w:sz w:val="20"/>
          <w:szCs w:val="20"/>
        </w:rPr>
        <w:t xml:space="preserve"> to guarantee memory, truth, and justice in accordance with its international obligations</w:t>
      </w:r>
      <w:r w:rsidR="00E62A76" w:rsidRPr="00A5130E">
        <w:rPr>
          <w:rFonts w:ascii="Cambria" w:hAnsi="Cambria" w:cs="Calibri Light"/>
          <w:sz w:val="20"/>
          <w:szCs w:val="20"/>
        </w:rPr>
        <w:t>. It also</w:t>
      </w:r>
      <w:r w:rsidRPr="00A5130E">
        <w:rPr>
          <w:rFonts w:ascii="Cambria" w:hAnsi="Cambria" w:cs="Calibri Light"/>
          <w:sz w:val="20"/>
          <w:szCs w:val="20"/>
        </w:rPr>
        <w:t xml:space="preserve"> reiterated its ongoing commitment to the victims of violations</w:t>
      </w:r>
      <w:r w:rsidR="00740458" w:rsidRPr="00A5130E">
        <w:rPr>
          <w:rFonts w:ascii="Cambria" w:hAnsi="Cambria" w:cs="Calibri Light"/>
          <w:sz w:val="20"/>
          <w:szCs w:val="20"/>
        </w:rPr>
        <w:t>.</w:t>
      </w:r>
    </w:p>
    <w:p w:rsidR="002A65F9" w:rsidRPr="00A5130E" w:rsidRDefault="000B351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lastRenderedPageBreak/>
        <w:t xml:space="preserve">As for </w:t>
      </w:r>
      <w:r w:rsidR="009540D4" w:rsidRPr="00A5130E">
        <w:rPr>
          <w:rFonts w:ascii="Cambria" w:hAnsi="Cambria" w:cs="Calibri Light"/>
          <w:b/>
          <w:sz w:val="20"/>
          <w:szCs w:val="20"/>
        </w:rPr>
        <w:t>Venezu</w:t>
      </w:r>
      <w:r w:rsidR="004D43A5" w:rsidRPr="00A5130E">
        <w:rPr>
          <w:rFonts w:ascii="Cambria" w:hAnsi="Cambria" w:cs="Calibri Light"/>
          <w:b/>
          <w:sz w:val="20"/>
          <w:szCs w:val="20"/>
        </w:rPr>
        <w:t>ela</w:t>
      </w:r>
      <w:r w:rsidR="004D43A5" w:rsidRPr="00A5130E">
        <w:rPr>
          <w:rFonts w:ascii="Cambria" w:hAnsi="Cambria" w:cs="Calibri Light"/>
          <w:sz w:val="20"/>
          <w:szCs w:val="20"/>
        </w:rPr>
        <w:t xml:space="preserve">, </w:t>
      </w:r>
      <w:r w:rsidRPr="00A5130E">
        <w:rPr>
          <w:rFonts w:ascii="Cambria" w:hAnsi="Cambria" w:cs="Calibri Light"/>
          <w:sz w:val="20"/>
          <w:szCs w:val="20"/>
        </w:rPr>
        <w:t>the IACHR published 16 press releases, of which 15 refer to issues of spec</w:t>
      </w:r>
      <w:r w:rsidR="000F62A7" w:rsidRPr="00A5130E">
        <w:rPr>
          <w:rFonts w:ascii="Cambria" w:hAnsi="Cambria" w:cs="Calibri Light"/>
          <w:sz w:val="20"/>
          <w:szCs w:val="20"/>
        </w:rPr>
        <w:t xml:space="preserve">ial concern, among which the </w:t>
      </w:r>
      <w:r w:rsidR="00C045AA" w:rsidRPr="00A5130E">
        <w:rPr>
          <w:rFonts w:ascii="Cambria" w:hAnsi="Cambria" w:cs="Calibri Light"/>
          <w:sz w:val="20"/>
          <w:szCs w:val="20"/>
        </w:rPr>
        <w:t>decline in</w:t>
      </w:r>
      <w:r w:rsidR="000F62A7" w:rsidRPr="00A5130E">
        <w:rPr>
          <w:rFonts w:ascii="Cambria" w:hAnsi="Cambria" w:cs="Calibri Light"/>
          <w:sz w:val="20"/>
          <w:szCs w:val="20"/>
        </w:rPr>
        <w:t xml:space="preserve"> the r</w:t>
      </w:r>
      <w:r w:rsidR="00B00E72" w:rsidRPr="00A5130E">
        <w:rPr>
          <w:rFonts w:ascii="Cambria" w:hAnsi="Cambria" w:cs="Calibri Light"/>
          <w:sz w:val="20"/>
          <w:szCs w:val="20"/>
        </w:rPr>
        <w:t>ule of law, the expansio</w:t>
      </w:r>
      <w:r w:rsidR="000F62A7" w:rsidRPr="00A5130E">
        <w:rPr>
          <w:rFonts w:ascii="Cambria" w:hAnsi="Cambria" w:cs="Calibri Light"/>
          <w:sz w:val="20"/>
          <w:szCs w:val="20"/>
        </w:rPr>
        <w:t xml:space="preserve">n </w:t>
      </w:r>
      <w:r w:rsidR="00C045AA" w:rsidRPr="00A5130E">
        <w:rPr>
          <w:rFonts w:ascii="Cambria" w:hAnsi="Cambria" w:cs="Calibri Light"/>
          <w:sz w:val="20"/>
          <w:szCs w:val="20"/>
        </w:rPr>
        <w:t>of censorship, the intensification of</w:t>
      </w:r>
      <w:r w:rsidR="000F62A7" w:rsidRPr="00A5130E">
        <w:rPr>
          <w:rFonts w:ascii="Cambria" w:hAnsi="Cambria" w:cs="Calibri Light"/>
          <w:sz w:val="20"/>
          <w:szCs w:val="20"/>
        </w:rPr>
        <w:t xml:space="preserve"> attacks against membe</w:t>
      </w:r>
      <w:r w:rsidR="00C045AA" w:rsidRPr="00A5130E">
        <w:rPr>
          <w:rFonts w:ascii="Cambria" w:hAnsi="Cambria" w:cs="Calibri Light"/>
          <w:sz w:val="20"/>
          <w:szCs w:val="20"/>
        </w:rPr>
        <w:t>r</w:t>
      </w:r>
      <w:r w:rsidR="000F62A7" w:rsidRPr="00A5130E">
        <w:rPr>
          <w:rFonts w:ascii="Cambria" w:hAnsi="Cambria" w:cs="Calibri Light"/>
          <w:sz w:val="20"/>
          <w:szCs w:val="20"/>
        </w:rPr>
        <w:t>s of the National Assembly, and detentions in the context of demonstrations</w:t>
      </w:r>
      <w:r w:rsidR="00F95D6E" w:rsidRPr="00A5130E">
        <w:rPr>
          <w:rFonts w:ascii="Cambria" w:hAnsi="Cambria" w:cs="Calibri Light"/>
          <w:sz w:val="20"/>
          <w:szCs w:val="20"/>
        </w:rPr>
        <w:t xml:space="preserve">. </w:t>
      </w:r>
    </w:p>
    <w:p w:rsidR="0058433E" w:rsidRPr="00A5130E" w:rsidRDefault="00E62A76"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 list of</w:t>
      </w:r>
      <w:r w:rsidR="0058433E" w:rsidRPr="00A5130E">
        <w:rPr>
          <w:rFonts w:ascii="Cambria" w:hAnsi="Cambria" w:cs="Calibri Light"/>
          <w:sz w:val="20"/>
          <w:szCs w:val="20"/>
        </w:rPr>
        <w:t xml:space="preserve"> all the press releases issued by the Commission in 2019 is provided below</w:t>
      </w:r>
      <w:r w:rsidR="005C5259" w:rsidRPr="00A5130E">
        <w:rPr>
          <w:rFonts w:ascii="Cambria" w:hAnsi="Cambria" w:cs="Calibri Light"/>
          <w:sz w:val="20"/>
          <w:szCs w:val="20"/>
        </w:rPr>
        <w:t xml:space="preserve">. </w:t>
      </w:r>
      <w:r w:rsidR="0058433E" w:rsidRPr="00A5130E">
        <w:rPr>
          <w:rFonts w:ascii="Cambria" w:hAnsi="Cambria" w:cs="Calibri Light"/>
          <w:sz w:val="20"/>
          <w:szCs w:val="20"/>
        </w:rPr>
        <w:t xml:space="preserve">This list includes the </w:t>
      </w:r>
      <w:r w:rsidR="000A77B8" w:rsidRPr="00A5130E">
        <w:rPr>
          <w:rFonts w:ascii="Cambria" w:hAnsi="Cambria" w:cs="Calibri Light"/>
          <w:sz w:val="20"/>
          <w:szCs w:val="20"/>
        </w:rPr>
        <w:t xml:space="preserve">221 </w:t>
      </w:r>
      <w:r w:rsidR="0058433E" w:rsidRPr="00A5130E">
        <w:rPr>
          <w:rFonts w:ascii="Cambria" w:hAnsi="Cambria" w:cs="Calibri Light"/>
          <w:sz w:val="20"/>
          <w:szCs w:val="20"/>
        </w:rPr>
        <w:t>press releases relative to the mandate of monitoring, which are also included in Chapter I, where all the press releases issued by the IACHR in 2019 are listed</w:t>
      </w:r>
      <w:r w:rsidR="005C5259" w:rsidRPr="00A5130E">
        <w:rPr>
          <w:rFonts w:ascii="Cambria" w:hAnsi="Cambria" w:cs="Calibri Light"/>
          <w:sz w:val="20"/>
          <w:szCs w:val="20"/>
        </w:rPr>
        <w:t>.</w:t>
      </w:r>
    </w:p>
    <w:tbl>
      <w:tblPr>
        <w:tblW w:w="10080" w:type="dxa"/>
        <w:tblLook w:val="04A0" w:firstRow="1" w:lastRow="0" w:firstColumn="1" w:lastColumn="0" w:noHBand="0" w:noVBand="1"/>
      </w:tblPr>
      <w:tblGrid>
        <w:gridCol w:w="1520"/>
        <w:gridCol w:w="8560"/>
      </w:tblGrid>
      <w:tr w:rsidR="00C87109" w:rsidRPr="00A5130E" w:rsidTr="00C87109">
        <w:trPr>
          <w:trHeight w:val="300"/>
        </w:trPr>
        <w:tc>
          <w:tcPr>
            <w:tcW w:w="152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C87109" w:rsidRPr="00A5130E" w:rsidRDefault="004533D1" w:rsidP="00167F1E">
            <w:pPr>
              <w:spacing w:after="0" w:line="240" w:lineRule="auto"/>
              <w:jc w:val="center"/>
              <w:rPr>
                <w:rFonts w:ascii="Cambria" w:eastAsia="Times New Roman" w:hAnsi="Cambria" w:cstheme="minorHAnsi"/>
                <w:b/>
                <w:bCs/>
                <w:color w:val="FFFFFF"/>
                <w:sz w:val="18"/>
                <w:szCs w:val="18"/>
              </w:rPr>
            </w:pPr>
            <w:r w:rsidRPr="00A5130E">
              <w:rPr>
                <w:rFonts w:ascii="Cambria" w:eastAsia="Times New Roman" w:hAnsi="Cambria" w:cstheme="minorHAnsi"/>
                <w:b/>
                <w:bCs/>
                <w:color w:val="FFFFFF"/>
                <w:sz w:val="18"/>
                <w:szCs w:val="18"/>
              </w:rPr>
              <w:t>Country</w:t>
            </w:r>
          </w:p>
        </w:tc>
        <w:tc>
          <w:tcPr>
            <w:tcW w:w="8560" w:type="dxa"/>
            <w:tcBorders>
              <w:top w:val="single" w:sz="4" w:space="0" w:color="auto"/>
              <w:left w:val="nil"/>
              <w:bottom w:val="single" w:sz="4" w:space="0" w:color="auto"/>
              <w:right w:val="single" w:sz="4" w:space="0" w:color="auto"/>
            </w:tcBorders>
            <w:shd w:val="clear" w:color="000000" w:fill="4F81BD"/>
            <w:vAlign w:val="center"/>
            <w:hideMark/>
          </w:tcPr>
          <w:p w:rsidR="00C87109" w:rsidRPr="00A5130E" w:rsidRDefault="00C87109" w:rsidP="00167F1E">
            <w:pPr>
              <w:spacing w:after="0" w:line="240" w:lineRule="auto"/>
              <w:jc w:val="center"/>
              <w:rPr>
                <w:rFonts w:ascii="Cambria" w:eastAsia="Times New Roman" w:hAnsi="Cambria" w:cstheme="minorHAnsi"/>
                <w:b/>
                <w:bCs/>
                <w:color w:val="FFFFFF"/>
                <w:sz w:val="18"/>
                <w:szCs w:val="18"/>
              </w:rPr>
            </w:pPr>
            <w:r w:rsidRPr="00A5130E">
              <w:rPr>
                <w:rFonts w:ascii="Cambria" w:eastAsia="Times New Roman" w:hAnsi="Cambria" w:cstheme="minorHAnsi"/>
                <w:b/>
                <w:bCs/>
                <w:color w:val="FFFFFF"/>
                <w:sz w:val="18"/>
                <w:szCs w:val="18"/>
              </w:rPr>
              <w:t>N</w:t>
            </w:r>
            <w:r w:rsidR="004533D1" w:rsidRPr="00A5130E">
              <w:rPr>
                <w:rFonts w:ascii="Cambria" w:eastAsia="Times New Roman" w:hAnsi="Cambria" w:cstheme="minorHAnsi"/>
                <w:b/>
                <w:bCs/>
                <w:color w:val="FFFFFF"/>
                <w:sz w:val="18"/>
                <w:szCs w:val="18"/>
              </w:rPr>
              <w:t>umber and Title</w:t>
            </w:r>
          </w:p>
        </w:tc>
      </w:tr>
      <w:tr w:rsidR="00C87109"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C87109" w:rsidRPr="00A5130E" w:rsidRDefault="00C87109"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Regional</w:t>
            </w: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29" w:history="1">
              <w:r w:rsidR="00565E3C" w:rsidRPr="00A5130E">
                <w:rPr>
                  <w:rStyle w:val="Hyperlink"/>
                  <w:rFonts w:ascii="Cambria" w:hAnsi="Cambria"/>
                  <w:color w:val="auto"/>
                  <w:sz w:val="18"/>
                  <w:szCs w:val="18"/>
                  <w:u w:val="none"/>
                </w:rPr>
                <w:t>18/19 - IACHR and OHCHR make progress in joint actions within the framework of their joint mechanism for the protection of human rights defenders in the Americas. </w:t>
              </w:r>
            </w:hyperlink>
            <w:r w:rsidR="00565E3C" w:rsidRPr="00A5130E">
              <w:rPr>
                <w:rFonts w:ascii="Cambria" w:hAnsi="Cambria"/>
                <w:sz w:val="18"/>
                <w:szCs w:val="18"/>
              </w:rPr>
              <w:t>Washington, D.C., January 28, 2019</w:t>
            </w:r>
          </w:p>
        </w:tc>
      </w:tr>
      <w:tr w:rsidR="00C87109" w:rsidRPr="00A5130E" w:rsidTr="00152214">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0" w:history="1">
              <w:r w:rsidR="00565E3C" w:rsidRPr="00A5130E">
                <w:rPr>
                  <w:rStyle w:val="Hyperlink"/>
                  <w:rFonts w:ascii="Cambria" w:hAnsi="Cambria"/>
                  <w:color w:val="auto"/>
                  <w:sz w:val="18"/>
                  <w:szCs w:val="18"/>
                  <w:u w:val="none"/>
                </w:rPr>
                <w:t>20/19 - IACHR Calls for Participation in Face-to-Face and Online Public Consultations about the Unit on Memory, Truth and Justice. </w:t>
              </w:r>
            </w:hyperlink>
            <w:r w:rsidR="00565E3C" w:rsidRPr="00A5130E">
              <w:rPr>
                <w:rFonts w:ascii="Cambria" w:hAnsi="Cambria"/>
                <w:sz w:val="18"/>
                <w:szCs w:val="18"/>
              </w:rPr>
              <w:t>Washington, D.C., January 31, 2019</w:t>
            </w:r>
          </w:p>
        </w:tc>
      </w:tr>
      <w:tr w:rsidR="00C87109" w:rsidRPr="00A5130E" w:rsidTr="00152214">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1" w:history="1">
              <w:r w:rsidR="00565E3C" w:rsidRPr="00A5130E">
                <w:rPr>
                  <w:rStyle w:val="Hyperlink"/>
                  <w:rFonts w:ascii="Cambria" w:hAnsi="Cambria"/>
                  <w:color w:val="auto"/>
                  <w:sz w:val="18"/>
                  <w:szCs w:val="18"/>
                  <w:u w:val="none"/>
                </w:rPr>
                <w:t>28/19 - IACHR and IPPDH Announce Final Stage of the International Course on Public Policies on Human Rights. </w:t>
              </w:r>
            </w:hyperlink>
            <w:r w:rsidR="00565E3C" w:rsidRPr="00A5130E">
              <w:rPr>
                <w:rFonts w:ascii="Cambria" w:hAnsi="Cambria"/>
                <w:sz w:val="18"/>
                <w:szCs w:val="18"/>
              </w:rPr>
              <w:t>Washington, D.C. / Buenos Aires, February 8, 2019</w:t>
            </w:r>
            <w:hyperlink r:id="rId32" w:history="1"/>
          </w:p>
        </w:tc>
      </w:tr>
      <w:tr w:rsidR="00C87109" w:rsidRPr="00A5130E" w:rsidTr="00152214">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3" w:history="1">
              <w:r w:rsidR="00565E3C" w:rsidRPr="00A5130E">
                <w:rPr>
                  <w:rStyle w:val="Hyperlink"/>
                  <w:rFonts w:ascii="Cambria" w:hAnsi="Cambria"/>
                  <w:color w:val="auto"/>
                  <w:sz w:val="18"/>
                  <w:szCs w:val="18"/>
                  <w:u w:val="none"/>
                </w:rPr>
                <w:t>29/19 - IACHR Presents Overview of the Results Achieved by its Special Follow-Up Mechanisms in 2018. </w:t>
              </w:r>
            </w:hyperlink>
            <w:r w:rsidR="00565E3C" w:rsidRPr="00A5130E">
              <w:rPr>
                <w:rFonts w:ascii="Cambria" w:hAnsi="Cambria"/>
                <w:sz w:val="18"/>
                <w:szCs w:val="18"/>
              </w:rPr>
              <w:t>Washington, D.C., February 8, 2019</w:t>
            </w:r>
          </w:p>
        </w:tc>
      </w:tr>
      <w:tr w:rsidR="00C87109" w:rsidRPr="00A5130E" w:rsidTr="00152214">
        <w:trPr>
          <w:trHeight w:val="61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563C1"/>
                <w:sz w:val="18"/>
                <w:szCs w:val="18"/>
                <w:u w:val="single"/>
              </w:rPr>
            </w:pPr>
            <w:hyperlink r:id="rId34" w:history="1">
              <w:r w:rsidR="00E30E56" w:rsidRPr="00A5130E">
                <w:rPr>
                  <w:rStyle w:val="Hyperlink"/>
                  <w:rFonts w:ascii="Cambria" w:hAnsi="Cambria"/>
                  <w:color w:val="auto"/>
                  <w:sz w:val="18"/>
                  <w:szCs w:val="18"/>
                  <w:u w:val="none"/>
                </w:rPr>
                <w:t>31/19 - IACHR Expands and Deepens Civil Society Participation in Efforts to Fulfil its Mandate. </w:t>
              </w:r>
            </w:hyperlink>
            <w:r w:rsidR="00E30E56" w:rsidRPr="00A5130E">
              <w:rPr>
                <w:rFonts w:ascii="Cambria" w:hAnsi="Cambria"/>
                <w:sz w:val="18"/>
                <w:szCs w:val="18"/>
              </w:rPr>
              <w:t>Washington, D.C., February 9, 2019</w:t>
            </w:r>
          </w:p>
        </w:tc>
      </w:tr>
      <w:tr w:rsidR="00C87109" w:rsidRPr="00A5130E" w:rsidTr="00152214">
        <w:trPr>
          <w:trHeight w:val="619"/>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5" w:history="1">
              <w:r w:rsidR="00E30E56" w:rsidRPr="00A5130E">
                <w:rPr>
                  <w:rStyle w:val="Hyperlink"/>
                  <w:rFonts w:ascii="Cambria" w:hAnsi="Cambria"/>
                  <w:color w:val="auto"/>
                  <w:sz w:val="18"/>
                  <w:szCs w:val="18"/>
                  <w:u w:val="none"/>
                </w:rPr>
                <w:t>37/19 - IACHR Urges Honduras and Guatemala to Guarantee the Rights of People in the Migrant and Refugee Caravan. </w:t>
              </w:r>
            </w:hyperlink>
            <w:r w:rsidR="00E30E56" w:rsidRPr="00A5130E">
              <w:rPr>
                <w:rFonts w:ascii="Cambria" w:hAnsi="Cambria"/>
                <w:sz w:val="18"/>
                <w:szCs w:val="18"/>
              </w:rPr>
              <w:t>Washington, D.C., February 19, 2019</w:t>
            </w:r>
          </w:p>
        </w:tc>
      </w:tr>
      <w:tr w:rsidR="00C87109" w:rsidRPr="00A5130E" w:rsidTr="00152214">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single" w:sz="4" w:space="0" w:color="auto"/>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6" w:history="1">
              <w:r w:rsidR="00E30E56" w:rsidRPr="00A5130E">
                <w:rPr>
                  <w:rStyle w:val="Hyperlink"/>
                  <w:rFonts w:ascii="Cambria" w:hAnsi="Cambria"/>
                  <w:color w:val="auto"/>
                  <w:sz w:val="18"/>
                  <w:szCs w:val="18"/>
                  <w:u w:val="none"/>
                </w:rPr>
                <w:t>39/19 - IACHR visits Barbados, Bahamas, Trinidad and Tobago and Jamaica. </w:t>
              </w:r>
            </w:hyperlink>
            <w:r w:rsidR="00E30E56" w:rsidRPr="00A5130E">
              <w:rPr>
                <w:rFonts w:ascii="Cambria" w:hAnsi="Cambria"/>
                <w:sz w:val="18"/>
                <w:szCs w:val="18"/>
              </w:rPr>
              <w:t>Washington, D.C., February 22,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7" w:history="1">
              <w:r w:rsidR="00E30E56" w:rsidRPr="00A5130E">
                <w:rPr>
                  <w:rStyle w:val="Hyperlink"/>
                  <w:rFonts w:ascii="Cambria" w:hAnsi="Cambria"/>
                  <w:color w:val="auto"/>
                  <w:sz w:val="18"/>
                  <w:szCs w:val="18"/>
                  <w:u w:val="none"/>
                </w:rPr>
                <w:t>42/19 - IACHR Welcomes Actions to Protect the Right to a Nationality and to Prevent Statelessness in the Region. </w:t>
              </w:r>
            </w:hyperlink>
            <w:r w:rsidR="00E30E56" w:rsidRPr="00A5130E">
              <w:rPr>
                <w:rFonts w:ascii="Cambria" w:hAnsi="Cambria"/>
                <w:sz w:val="18"/>
                <w:szCs w:val="18"/>
              </w:rPr>
              <w:t>Washington, D.C., February 25, 2019</w:t>
            </w:r>
            <w:hyperlink r:id="rId38" w:history="1"/>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39" w:history="1">
              <w:r w:rsidR="00E30E56" w:rsidRPr="00A5130E">
                <w:rPr>
                  <w:rStyle w:val="Hyperlink"/>
                  <w:rFonts w:ascii="Cambria" w:hAnsi="Cambria"/>
                  <w:color w:val="auto"/>
                  <w:sz w:val="18"/>
                  <w:szCs w:val="18"/>
                  <w:u w:val="none"/>
                </w:rPr>
                <w:t>48/19 - The Office of the Special Rapporteur on Economic, Social, Cultural and Environmental Rights (SRESCER) presents a report on its results in 2018 and, together with the IACHR, calls for a commitment to its strengthening. </w:t>
              </w:r>
            </w:hyperlink>
            <w:r w:rsidR="00E30E56" w:rsidRPr="00A5130E">
              <w:rPr>
                <w:rFonts w:ascii="Cambria" w:hAnsi="Cambria"/>
                <w:sz w:val="18"/>
                <w:szCs w:val="18"/>
              </w:rPr>
              <w:t>Washington, D.C., February 27, 2019</w:t>
            </w:r>
            <w:hyperlink r:id="rId40" w:history="1"/>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41" w:history="1">
              <w:r w:rsidR="00E30E56" w:rsidRPr="00A5130E">
                <w:rPr>
                  <w:rStyle w:val="Hyperlink"/>
                  <w:rFonts w:ascii="Cambria" w:hAnsi="Cambria"/>
                  <w:color w:val="auto"/>
                  <w:sz w:val="18"/>
                  <w:szCs w:val="18"/>
                  <w:u w:val="none"/>
                </w:rPr>
                <w:t>49/19 - IACHR and IPPDH Salute the End of their International Course on Public Human Rights Policies. </w:t>
              </w:r>
            </w:hyperlink>
            <w:r w:rsidR="00E30E56" w:rsidRPr="00A5130E">
              <w:rPr>
                <w:rFonts w:ascii="Cambria" w:hAnsi="Cambria"/>
                <w:sz w:val="18"/>
                <w:szCs w:val="18"/>
              </w:rPr>
              <w:t>Washington, D.C., February 27, 2019</w:t>
            </w:r>
            <w:hyperlink r:id="rId42" w:history="1"/>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43" w:history="1">
              <w:r w:rsidR="00E30E56" w:rsidRPr="00A5130E">
                <w:rPr>
                  <w:rStyle w:val="Hyperlink"/>
                  <w:rFonts w:ascii="Cambria" w:hAnsi="Cambria"/>
                  <w:color w:val="auto"/>
                  <w:sz w:val="18"/>
                  <w:szCs w:val="18"/>
                  <w:u w:val="none"/>
                </w:rPr>
                <w:t>54/19 - IACHR Launches Questionnaire on Corruption and Human Rights to Draft Thematic Report. </w:t>
              </w:r>
            </w:hyperlink>
            <w:r w:rsidR="00E30E56" w:rsidRPr="00A5130E">
              <w:rPr>
                <w:rFonts w:ascii="Cambria" w:hAnsi="Cambria"/>
                <w:sz w:val="18"/>
                <w:szCs w:val="18"/>
              </w:rPr>
              <w:t>Washington, D.C., March 1, 2019</w:t>
            </w:r>
            <w:hyperlink r:id="rId44" w:history="1"/>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45" w:history="1">
              <w:r w:rsidR="007C5CEA" w:rsidRPr="00A5130E">
                <w:rPr>
                  <w:rStyle w:val="Hyperlink"/>
                  <w:rFonts w:ascii="Cambria" w:hAnsi="Cambria"/>
                  <w:color w:val="auto"/>
                  <w:sz w:val="18"/>
                  <w:szCs w:val="18"/>
                  <w:u w:val="none"/>
                </w:rPr>
                <w:t>57/19 - IACHR and Oxfam Sign Agreement for Cooperation in Latin American and Caribbean Human Rights Crises. </w:t>
              </w:r>
            </w:hyperlink>
            <w:r w:rsidR="007C5CEA" w:rsidRPr="00A5130E">
              <w:rPr>
                <w:rFonts w:ascii="Cambria" w:hAnsi="Cambria"/>
                <w:sz w:val="18"/>
                <w:szCs w:val="18"/>
              </w:rPr>
              <w:t>Washington, D.C. / Mexico City , March 4, 2019</w:t>
            </w:r>
            <w:hyperlink r:id="rId46" w:history="1"/>
          </w:p>
        </w:tc>
      </w:tr>
      <w:tr w:rsidR="00C87109" w:rsidRPr="00A5130E" w:rsidTr="00C87109">
        <w:trPr>
          <w:trHeight w:val="114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47" w:history="1">
              <w:r w:rsidR="007C5CEA" w:rsidRPr="00A5130E">
                <w:rPr>
                  <w:rStyle w:val="Hyperlink"/>
                  <w:rFonts w:ascii="Cambria" w:hAnsi="Cambria"/>
                  <w:color w:val="auto"/>
                  <w:sz w:val="18"/>
                  <w:szCs w:val="18"/>
                  <w:u w:val="none"/>
                </w:rPr>
                <w:t>R60/19 - On the Occasion of 2019 International Women’s Day, the Office of the Special Rapporteur for Freedom of Expression Presents the Report "Women Journalists and Freedom of Expression: Discrimination and Gender-Based Violence Faced by Women Journalist in the Exercise of their Profession". </w:t>
              </w:r>
            </w:hyperlink>
            <w:r w:rsidR="007C5CEA" w:rsidRPr="00A5130E">
              <w:rPr>
                <w:rFonts w:ascii="Cambria" w:hAnsi="Cambria"/>
                <w:sz w:val="18"/>
                <w:szCs w:val="18"/>
              </w:rPr>
              <w:t>Washington, D.C., March 8, 2019</w:t>
            </w:r>
            <w:hyperlink r:id="rId48" w:history="1"/>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49" w:history="1">
              <w:r w:rsidR="007C5CEA" w:rsidRPr="00A5130E">
                <w:rPr>
                  <w:rStyle w:val="Hyperlink"/>
                  <w:rFonts w:ascii="Cambria" w:hAnsi="Cambria"/>
                  <w:color w:val="auto"/>
                  <w:sz w:val="18"/>
                  <w:szCs w:val="18"/>
                  <w:u w:val="none"/>
                </w:rPr>
                <w:t>61/19 - On International Women’s Day, the IACHR Calls on States to Promote and Strengthen the Political Participation and Representation of Women in the Americas. </w:t>
              </w:r>
            </w:hyperlink>
            <w:r w:rsidR="007C5CEA" w:rsidRPr="00A5130E">
              <w:rPr>
                <w:rFonts w:ascii="Cambria" w:hAnsi="Cambria"/>
                <w:sz w:val="18"/>
                <w:szCs w:val="18"/>
              </w:rPr>
              <w:t>Washington, D.C., March 8,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0" w:history="1">
              <w:r w:rsidR="007371E5" w:rsidRPr="00A5130E">
                <w:rPr>
                  <w:rStyle w:val="Hyperlink"/>
                  <w:rFonts w:ascii="Cambria" w:hAnsi="Cambria"/>
                  <w:color w:val="auto"/>
                  <w:sz w:val="18"/>
                  <w:szCs w:val="18"/>
                  <w:u w:val="none"/>
                </w:rPr>
                <w:t>65/19 - IACHR Expresses Concern over Recent Violent Attacks against LGBTI People in the Americas. </w:t>
              </w:r>
            </w:hyperlink>
            <w:r w:rsidR="007371E5" w:rsidRPr="00A5130E">
              <w:rPr>
                <w:rFonts w:ascii="Cambria" w:hAnsi="Cambria"/>
                <w:sz w:val="18"/>
                <w:szCs w:val="18"/>
              </w:rPr>
              <w:t>Washington, D.C., March 14,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1" w:history="1">
              <w:r w:rsidR="007371E5" w:rsidRPr="00A5130E">
                <w:rPr>
                  <w:rStyle w:val="Hyperlink"/>
                  <w:rFonts w:ascii="Cambria" w:hAnsi="Cambria"/>
                  <w:color w:val="auto"/>
                  <w:sz w:val="18"/>
                  <w:szCs w:val="18"/>
                  <w:u w:val="none"/>
                </w:rPr>
                <w:t>68/19 - International Seminar on Indigenous Peoples’ Rights to Autonomy and Self-Government Ends Successfully. </w:t>
              </w:r>
            </w:hyperlink>
            <w:r w:rsidR="007371E5" w:rsidRPr="00A5130E">
              <w:rPr>
                <w:rFonts w:ascii="Cambria" w:hAnsi="Cambria"/>
                <w:sz w:val="18"/>
                <w:szCs w:val="18"/>
              </w:rPr>
              <w:t>Mexico City, March 15,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2" w:history="1">
              <w:r w:rsidR="007371E5" w:rsidRPr="00A5130E">
                <w:rPr>
                  <w:rStyle w:val="Hyperlink"/>
                  <w:rFonts w:ascii="Cambria" w:hAnsi="Cambria"/>
                  <w:color w:val="auto"/>
                  <w:sz w:val="18"/>
                  <w:szCs w:val="18"/>
                  <w:u w:val="none"/>
                </w:rPr>
                <w:t>R73/19 - Office of the Special Rapporteur for Freedom of Expression of the IACHR presents its 2018 Annual Report. </w:t>
              </w:r>
            </w:hyperlink>
            <w:r w:rsidR="007371E5" w:rsidRPr="00A5130E">
              <w:rPr>
                <w:rFonts w:ascii="Cambria" w:hAnsi="Cambria"/>
                <w:sz w:val="18"/>
                <w:szCs w:val="18"/>
              </w:rPr>
              <w:t>Washington, D.C., March 21, 2019</w:t>
            </w:r>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3" w:history="1">
              <w:r w:rsidR="002D63D4" w:rsidRPr="00A5130E">
                <w:rPr>
                  <w:rStyle w:val="Hyperlink"/>
                  <w:rFonts w:ascii="Cambria" w:hAnsi="Cambria"/>
                  <w:color w:val="auto"/>
                  <w:sz w:val="18"/>
                  <w:szCs w:val="18"/>
                  <w:u w:val="none"/>
                </w:rPr>
                <w:t>74/19 - IACHR Calls on States to Commit to Adopt Legislation Defining and Prohibiting Racism, Racial Discrimination and Intolerance. </w:t>
              </w:r>
            </w:hyperlink>
            <w:r w:rsidR="002D63D4" w:rsidRPr="00A5130E">
              <w:rPr>
                <w:rFonts w:ascii="Cambria" w:hAnsi="Cambria"/>
                <w:sz w:val="18"/>
                <w:szCs w:val="18"/>
              </w:rPr>
              <w:t>Washington, D.C., March 21,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4" w:history="1">
              <w:r w:rsidR="002D63D4" w:rsidRPr="00A5130E">
                <w:rPr>
                  <w:rStyle w:val="Hyperlink"/>
                  <w:rFonts w:ascii="Cambria" w:hAnsi="Cambria"/>
                  <w:color w:val="auto"/>
                  <w:sz w:val="18"/>
                  <w:szCs w:val="18"/>
                  <w:u w:val="none"/>
                </w:rPr>
                <w:t>85/19 - IACHR Welcomes Progress on Recognition of the Rights of Trans Persons in the Region. </w:t>
              </w:r>
            </w:hyperlink>
            <w:r w:rsidR="002D63D4" w:rsidRPr="00A5130E">
              <w:rPr>
                <w:rFonts w:ascii="Cambria" w:hAnsi="Cambria"/>
                <w:sz w:val="18"/>
                <w:szCs w:val="18"/>
              </w:rPr>
              <w:t>Washington, D.C., March 29,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5" w:history="1">
              <w:r w:rsidR="002D63D4" w:rsidRPr="00A5130E">
                <w:rPr>
                  <w:rStyle w:val="Hyperlink"/>
                  <w:rFonts w:ascii="Cambria" w:hAnsi="Cambria"/>
                  <w:color w:val="auto"/>
                  <w:sz w:val="18"/>
                  <w:szCs w:val="18"/>
                  <w:u w:val="none"/>
                </w:rPr>
                <w:t>98/19 - IACHR Calls for Specialized Academic Network for Technical Cooperation.</w:t>
              </w:r>
            </w:hyperlink>
            <w:r w:rsidR="002D63D4" w:rsidRPr="00A5130E">
              <w:rPr>
                <w:rFonts w:ascii="Cambria" w:hAnsi="Cambria"/>
                <w:sz w:val="18"/>
                <w:szCs w:val="18"/>
              </w:rPr>
              <w:t> Washington, D.C., April 15,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6" w:history="1">
              <w:r w:rsidR="002D63D4" w:rsidRPr="00A5130E">
                <w:rPr>
                  <w:rStyle w:val="Hyperlink"/>
                  <w:rFonts w:ascii="Cambria" w:hAnsi="Cambria"/>
                  <w:color w:val="auto"/>
                  <w:sz w:val="18"/>
                  <w:szCs w:val="18"/>
                  <w:u w:val="none"/>
                </w:rPr>
                <w:t>99/19 - IACHR Invites Human Rights Defenders to Take Part in a Course on the Strategic Use of the Inter-American System of Human Rights.</w:t>
              </w:r>
            </w:hyperlink>
            <w:r w:rsidR="002D63D4" w:rsidRPr="00A5130E">
              <w:rPr>
                <w:rFonts w:ascii="Cambria" w:hAnsi="Cambria"/>
                <w:sz w:val="18"/>
                <w:szCs w:val="18"/>
              </w:rPr>
              <w:t> Washington, D.C., April 16,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7" w:history="1">
              <w:r w:rsidR="002D63D4" w:rsidRPr="00A5130E">
                <w:rPr>
                  <w:rStyle w:val="Hyperlink"/>
                  <w:rFonts w:ascii="Cambria" w:hAnsi="Cambria"/>
                  <w:color w:val="auto"/>
                  <w:sz w:val="18"/>
                  <w:szCs w:val="18"/>
                  <w:u w:val="none"/>
                </w:rPr>
                <w:t>113/19 - IACHR and IPPDH Announce International Course on Public Policies on Human Rights.</w:t>
              </w:r>
            </w:hyperlink>
            <w:r w:rsidR="002D63D4" w:rsidRPr="00A5130E">
              <w:rPr>
                <w:rFonts w:ascii="Cambria" w:hAnsi="Cambria"/>
                <w:sz w:val="18"/>
                <w:szCs w:val="18"/>
              </w:rPr>
              <w:t> Washington, D.C. / Buenos Aires, May 13,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8" w:history="1">
              <w:r w:rsidR="002D63D4" w:rsidRPr="00A5130E">
                <w:rPr>
                  <w:rStyle w:val="Hyperlink"/>
                  <w:rFonts w:ascii="Cambria" w:hAnsi="Cambria"/>
                  <w:color w:val="auto"/>
                  <w:sz w:val="18"/>
                  <w:szCs w:val="18"/>
                  <w:u w:val="none"/>
                </w:rPr>
                <w:t>114/19 - IACHR Calls for Submission of Academic Papers to Mark its 60th Anniversary.</w:t>
              </w:r>
            </w:hyperlink>
            <w:r w:rsidR="002D63D4" w:rsidRPr="00A5130E">
              <w:rPr>
                <w:rFonts w:ascii="Cambria" w:hAnsi="Cambria"/>
                <w:sz w:val="18"/>
                <w:szCs w:val="18"/>
              </w:rPr>
              <w:t> Washington, D.C., May 14, 2019</w:t>
            </w:r>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59" w:history="1">
              <w:r w:rsidR="002D63D4" w:rsidRPr="00A5130E">
                <w:rPr>
                  <w:rStyle w:val="Hyperlink"/>
                  <w:rFonts w:ascii="Cambria" w:hAnsi="Cambria"/>
                  <w:color w:val="auto"/>
                  <w:sz w:val="18"/>
                  <w:szCs w:val="18"/>
                  <w:u w:val="none"/>
                </w:rPr>
                <w:t>119/19 - Promote tolerance and diversity, speak out against hate and bigotry. Statement by human rights experts on the International Day against Homophobia, Transphobia and Biphobia.</w:t>
              </w:r>
            </w:hyperlink>
            <w:r w:rsidR="002D63D4" w:rsidRPr="00A5130E">
              <w:rPr>
                <w:rFonts w:ascii="Cambria" w:hAnsi="Cambria"/>
                <w:sz w:val="18"/>
                <w:szCs w:val="18"/>
              </w:rPr>
              <w:t> Washington, D.C., May 17, 2019</w:t>
            </w:r>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60" w:history="1">
              <w:r w:rsidR="002D63D4" w:rsidRPr="00A5130E">
                <w:rPr>
                  <w:rStyle w:val="Hyperlink"/>
                  <w:rFonts w:ascii="Cambria" w:hAnsi="Cambria"/>
                  <w:color w:val="auto"/>
                  <w:sz w:val="18"/>
                  <w:szCs w:val="18"/>
                  <w:u w:val="none"/>
                </w:rPr>
                <w:t>126/19 - IACHR Publishes Report on Progress and Challenges toward Recognition of the Rights of LGBTI Persons in the Americas.</w:t>
              </w:r>
            </w:hyperlink>
            <w:r w:rsidR="002D63D4" w:rsidRPr="00A5130E">
              <w:rPr>
                <w:rFonts w:ascii="Cambria" w:hAnsi="Cambria"/>
                <w:sz w:val="18"/>
                <w:szCs w:val="18"/>
              </w:rPr>
              <w:t> Washington, D.C., May 22, 2019</w:t>
            </w:r>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61" w:history="1">
              <w:r w:rsidR="005A7D74" w:rsidRPr="00A5130E">
                <w:rPr>
                  <w:rStyle w:val="Hyperlink"/>
                  <w:rFonts w:ascii="Cambria" w:hAnsi="Cambria"/>
                  <w:color w:val="auto"/>
                  <w:sz w:val="18"/>
                  <w:szCs w:val="18"/>
                  <w:u w:val="none"/>
                </w:rPr>
                <w:t>131/19 - Inter-American System Rapporteur and United Nations Experts Express Deep Concern Over Disappearance of Venezuelan Migrants Following Caribbean Shipwreck.</w:t>
              </w:r>
            </w:hyperlink>
            <w:r w:rsidR="005A7D74" w:rsidRPr="00A5130E">
              <w:rPr>
                <w:rFonts w:ascii="Cambria" w:hAnsi="Cambria"/>
                <w:sz w:val="18"/>
                <w:szCs w:val="18"/>
              </w:rPr>
              <w:t> Washington, D.C., May 30, 2019</w:t>
            </w:r>
            <w:hyperlink r:id="rId62" w:history="1"/>
          </w:p>
        </w:tc>
      </w:tr>
      <w:tr w:rsidR="00C87109" w:rsidRPr="00A5130E" w:rsidTr="00C87109">
        <w:trPr>
          <w:trHeight w:val="114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63" w:history="1">
              <w:r w:rsidR="005A7D74" w:rsidRPr="00A5130E">
                <w:rPr>
                  <w:rStyle w:val="Hyperlink"/>
                  <w:rFonts w:ascii="Cambria" w:hAnsi="Cambria"/>
                  <w:color w:val="auto"/>
                  <w:sz w:val="18"/>
                  <w:szCs w:val="18"/>
                  <w:u w:val="none"/>
                </w:rPr>
                <w:t>132/19 - IACHR and Regional Branches of the OHCHR Concerned about the Situation of Human Rights Defenders in the Americas in the First Four Months of 2019.</w:t>
              </w:r>
            </w:hyperlink>
            <w:r w:rsidR="005A7D74" w:rsidRPr="00A5130E">
              <w:rPr>
                <w:rFonts w:ascii="Cambria" w:hAnsi="Cambria"/>
                <w:sz w:val="18"/>
                <w:szCs w:val="18"/>
              </w:rPr>
              <w:t> Bogotá / Guatemala City / Mexico City / Panama City / Santiago / Tegucigalpa / Washington, D.C., May 30, 2019</w:t>
            </w:r>
            <w:hyperlink r:id="rId64" w:history="1"/>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65" w:history="1">
              <w:r w:rsidR="005A7D74" w:rsidRPr="00A5130E">
                <w:rPr>
                  <w:rStyle w:val="Hyperlink"/>
                  <w:rFonts w:ascii="Cambria" w:hAnsi="Cambria"/>
                  <w:color w:val="auto"/>
                  <w:sz w:val="18"/>
                  <w:szCs w:val="18"/>
                  <w:u w:val="none"/>
                </w:rPr>
                <w:t>134/19 - IACHR Announces Results of Participant Selection Process for Training Course for Human Rights Defenders.</w:t>
              </w:r>
            </w:hyperlink>
            <w:r w:rsidR="005A7D74" w:rsidRPr="00A5130E">
              <w:rPr>
                <w:rFonts w:ascii="Cambria" w:hAnsi="Cambria"/>
                <w:sz w:val="18"/>
                <w:szCs w:val="18"/>
              </w:rPr>
              <w:t> Washington, D.C., May 31, 2019</w:t>
            </w:r>
          </w:p>
        </w:tc>
      </w:tr>
      <w:tr w:rsidR="00C87109"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66" w:history="1">
              <w:r w:rsidR="005A7D74" w:rsidRPr="00A5130E">
                <w:rPr>
                  <w:rStyle w:val="Hyperlink"/>
                  <w:rFonts w:ascii="Cambria" w:hAnsi="Cambria"/>
                  <w:color w:val="auto"/>
                  <w:sz w:val="18"/>
                  <w:szCs w:val="18"/>
                  <w:u w:val="none"/>
                </w:rPr>
                <w:t>150/19 - Applications for the International Course on Public Policies on Human Rights Are Now Closed.</w:t>
              </w:r>
            </w:hyperlink>
            <w:r w:rsidR="005A7D74" w:rsidRPr="00A5130E">
              <w:rPr>
                <w:rFonts w:ascii="Cambria" w:hAnsi="Cambria"/>
                <w:sz w:val="18"/>
                <w:szCs w:val="18"/>
              </w:rPr>
              <w:t> Washington, D.C., June 14, 2019</w:t>
            </w:r>
          </w:p>
        </w:tc>
      </w:tr>
      <w:tr w:rsidR="00C87109"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7109" w:rsidRPr="00A5130E" w:rsidRDefault="00C87109"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7109" w:rsidRPr="00A5130E" w:rsidRDefault="002C3410" w:rsidP="00167F1E">
            <w:pPr>
              <w:spacing w:after="0" w:line="240" w:lineRule="auto"/>
              <w:rPr>
                <w:rFonts w:ascii="Cambria" w:eastAsia="Times New Roman" w:hAnsi="Cambria" w:cstheme="minorHAnsi"/>
                <w:color w:val="000000"/>
                <w:sz w:val="18"/>
                <w:szCs w:val="18"/>
              </w:rPr>
            </w:pPr>
            <w:hyperlink r:id="rId67" w:history="1">
              <w:r w:rsidR="005A7D74" w:rsidRPr="00A5130E">
                <w:rPr>
                  <w:rStyle w:val="Hyperlink"/>
                  <w:rFonts w:ascii="Cambria" w:hAnsi="Cambria"/>
                  <w:color w:val="auto"/>
                  <w:sz w:val="18"/>
                  <w:szCs w:val="18"/>
                  <w:u w:val="none"/>
                </w:rPr>
                <w:t>155/19 - On World Refugee Day, IACHR Asks States in the Region to Take Action and Protect the Human Rights of Refugees.</w:t>
              </w:r>
            </w:hyperlink>
            <w:r w:rsidR="00A000DC" w:rsidRPr="00A5130E">
              <w:rPr>
                <w:rFonts w:ascii="Cambria" w:hAnsi="Cambria"/>
                <w:sz w:val="18"/>
                <w:szCs w:val="18"/>
              </w:rPr>
              <w:t xml:space="preserve"> </w:t>
            </w:r>
            <w:r w:rsidR="005A7D74" w:rsidRPr="00A5130E">
              <w:rPr>
                <w:rFonts w:ascii="Cambria" w:hAnsi="Cambria"/>
                <w:sz w:val="18"/>
                <w:szCs w:val="18"/>
              </w:rPr>
              <w:t>Washington, D.C., June 21,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D26CFB" w:rsidRPr="00A5130E" w:rsidRDefault="002C3410" w:rsidP="00167F1E">
            <w:pPr>
              <w:spacing w:after="0" w:line="240" w:lineRule="auto"/>
              <w:rPr>
                <w:rStyle w:val="Hyperlink"/>
                <w:rFonts w:ascii="Cambria" w:hAnsi="Cambria"/>
                <w:color w:val="auto"/>
                <w:sz w:val="18"/>
                <w:szCs w:val="18"/>
                <w:u w:val="none"/>
              </w:rPr>
            </w:pPr>
            <w:hyperlink r:id="rId68" w:history="1">
              <w:r w:rsidR="00D26CFB" w:rsidRPr="00A5130E">
                <w:rPr>
                  <w:rStyle w:val="Hyperlink"/>
                  <w:rFonts w:ascii="Cambria" w:hAnsi="Cambria"/>
                  <w:color w:val="auto"/>
                  <w:sz w:val="18"/>
                  <w:szCs w:val="18"/>
                  <w:u w:val="none"/>
                </w:rPr>
                <w:t>161/19 - On the United Nations International Day in Support of Victims of Torture, the IACHR calls for the eradication of all acts of torture against persons deprived of their liberty.</w:t>
              </w:r>
            </w:hyperlink>
            <w:r w:rsidR="00A000DC" w:rsidRPr="00A5130E">
              <w:rPr>
                <w:rFonts w:ascii="Cambria" w:hAnsi="Cambria"/>
                <w:sz w:val="18"/>
                <w:szCs w:val="18"/>
              </w:rPr>
              <w:t xml:space="preserve"> </w:t>
            </w:r>
            <w:r w:rsidR="00D26CFB" w:rsidRPr="00A5130E">
              <w:rPr>
                <w:rFonts w:ascii="Cambria" w:hAnsi="Cambria"/>
                <w:sz w:val="18"/>
                <w:szCs w:val="18"/>
              </w:rPr>
              <w:t>Washington, D.C., June 26,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69" w:history="1">
              <w:r w:rsidR="00D26CFB" w:rsidRPr="00A5130E">
                <w:rPr>
                  <w:rStyle w:val="Hyperlink"/>
                  <w:rFonts w:ascii="Cambria" w:hAnsi="Cambria"/>
                  <w:color w:val="auto"/>
                  <w:sz w:val="18"/>
                  <w:szCs w:val="18"/>
                  <w:u w:val="none"/>
                </w:rPr>
                <w:t>165/19 - IPPDH and IACHR announce list of selected people for the IV edition of the International Course on Public Policies in Human Rights.</w:t>
              </w:r>
            </w:hyperlink>
            <w:r w:rsidR="00A000DC" w:rsidRPr="00A5130E">
              <w:rPr>
                <w:rFonts w:ascii="Cambria" w:hAnsi="Cambria"/>
                <w:sz w:val="18"/>
                <w:szCs w:val="18"/>
              </w:rPr>
              <w:t xml:space="preserve"> </w:t>
            </w:r>
            <w:r w:rsidR="00D26CFB" w:rsidRPr="00A5130E">
              <w:rPr>
                <w:rFonts w:ascii="Cambria" w:hAnsi="Cambria"/>
                <w:sz w:val="18"/>
                <w:szCs w:val="18"/>
              </w:rPr>
              <w:t>Washington, D.C., July 2,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0" w:history="1">
              <w:r w:rsidR="00D26CFB" w:rsidRPr="00A5130E">
                <w:rPr>
                  <w:rStyle w:val="Hyperlink"/>
                  <w:rFonts w:ascii="Cambria" w:hAnsi="Cambria"/>
                  <w:color w:val="auto"/>
                  <w:sz w:val="18"/>
                  <w:szCs w:val="18"/>
                  <w:u w:val="none"/>
                </w:rPr>
                <w:t>166/19 - IACHR and Inter-American Court of Human Rights invite to the Third Forum of the Inter-American Human Rights System and call for proposals of parallel events.</w:t>
              </w:r>
            </w:hyperlink>
            <w:r w:rsidR="00A000DC" w:rsidRPr="00A5130E">
              <w:rPr>
                <w:rFonts w:ascii="Cambria" w:hAnsi="Cambria"/>
              </w:rPr>
              <w:t xml:space="preserve"> </w:t>
            </w:r>
            <w:r w:rsidR="00D26CFB" w:rsidRPr="00A5130E">
              <w:rPr>
                <w:rFonts w:ascii="Cambria" w:hAnsi="Cambria"/>
                <w:sz w:val="18"/>
                <w:szCs w:val="18"/>
              </w:rPr>
              <w:t>Washington, D.C. / San José, Costa Rica , July 3,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1" w:history="1">
              <w:r w:rsidR="00D26CFB" w:rsidRPr="00A5130E">
                <w:rPr>
                  <w:rStyle w:val="Hyperlink"/>
                  <w:rFonts w:ascii="Cambria" w:hAnsi="Cambria"/>
                  <w:color w:val="auto"/>
                  <w:sz w:val="18"/>
                  <w:szCs w:val="18"/>
                  <w:u w:val="none"/>
                </w:rPr>
                <w:t>171/19 - IACHR Celebrates 60th Anniversary.</w:t>
              </w:r>
            </w:hyperlink>
            <w:r w:rsidR="00A000DC" w:rsidRPr="00A5130E">
              <w:rPr>
                <w:rStyle w:val="Hyperlink"/>
                <w:rFonts w:ascii="Cambria" w:hAnsi="Cambria"/>
                <w:color w:val="auto"/>
                <w:sz w:val="18"/>
                <w:szCs w:val="18"/>
                <w:u w:val="none"/>
              </w:rPr>
              <w:t xml:space="preserve"> </w:t>
            </w:r>
            <w:r w:rsidR="00D26CFB" w:rsidRPr="00A5130E">
              <w:rPr>
                <w:rFonts w:ascii="Cambria" w:hAnsi="Cambria"/>
                <w:sz w:val="18"/>
                <w:szCs w:val="18"/>
              </w:rPr>
              <w:t>Washington, DC, July 10,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2" w:history="1">
              <w:r w:rsidR="00D26CFB" w:rsidRPr="00A5130E">
                <w:rPr>
                  <w:rFonts w:ascii="Cambria" w:eastAsia="Times New Roman" w:hAnsi="Cambria" w:cstheme="minorHAnsi"/>
                  <w:color w:val="000000"/>
                  <w:sz w:val="18"/>
                  <w:szCs w:val="18"/>
                </w:rPr>
                <w:t>R173/19 – Joint Twentieth Anniversary Declaration: Challenges for Freedom of Expression in the Next Decade. Washington, D.C., July 10, 2019</w:t>
              </w:r>
            </w:hyperlink>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3" w:history="1">
              <w:r w:rsidR="00D26CFB" w:rsidRPr="00A5130E">
                <w:rPr>
                  <w:rStyle w:val="Hyperlink"/>
                  <w:rFonts w:ascii="Cambria" w:hAnsi="Cambria"/>
                  <w:color w:val="auto"/>
                  <w:sz w:val="18"/>
                  <w:szCs w:val="18"/>
                  <w:u w:val="none"/>
                </w:rPr>
                <w:t>178/19 - Successful Conclusion of the Seminar on the “Inter American System and the Rights of Indigenous Women”.</w:t>
              </w:r>
            </w:hyperlink>
            <w:r w:rsidR="00D26CFB" w:rsidRPr="00A5130E">
              <w:rPr>
                <w:rFonts w:ascii="Cambria" w:hAnsi="Cambria"/>
                <w:sz w:val="18"/>
                <w:szCs w:val="18"/>
              </w:rPr>
              <w:t> Washington, DC, July 19,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4" w:history="1">
              <w:r w:rsidR="00D26CFB" w:rsidRPr="00A5130E">
                <w:rPr>
                  <w:rStyle w:val="Hyperlink"/>
                  <w:rFonts w:ascii="Cambria" w:hAnsi="Cambria"/>
                  <w:color w:val="auto"/>
                  <w:sz w:val="18"/>
                  <w:szCs w:val="18"/>
                  <w:u w:val="none"/>
                </w:rPr>
                <w:t>180/19 - IACHR Expresses Deep Concern about the Situation of Migrants and Refugees in the United States, Mexico, and Central America.</w:t>
              </w:r>
            </w:hyperlink>
            <w:r w:rsidR="00D26CFB" w:rsidRPr="00A5130E">
              <w:rPr>
                <w:rFonts w:ascii="Cambria" w:hAnsi="Cambria"/>
                <w:sz w:val="18"/>
                <w:szCs w:val="18"/>
              </w:rPr>
              <w:t> Washington, DC, July 23, 2019</w:t>
            </w:r>
          </w:p>
        </w:tc>
      </w:tr>
      <w:tr w:rsidR="00D26CFB" w:rsidRPr="00A5130E" w:rsidTr="0034745E">
        <w:trPr>
          <w:trHeight w:val="764"/>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5" w:history="1">
              <w:r w:rsidR="00D26CFB" w:rsidRPr="00A5130E">
                <w:rPr>
                  <w:rStyle w:val="Hyperlink"/>
                  <w:rFonts w:ascii="Cambria" w:hAnsi="Cambria"/>
                  <w:color w:val="auto"/>
                  <w:sz w:val="18"/>
                  <w:szCs w:val="18"/>
                  <w:u w:val="none"/>
                </w:rPr>
                <w:t>183/19 - On International Afro-Latin American, Afro-Caribbean and Diaspora Women's Day, the IACHR calls on states to eradicate stigmatization of Afro-descendant women.</w:t>
              </w:r>
            </w:hyperlink>
            <w:r w:rsidR="00D26CFB" w:rsidRPr="00A5130E">
              <w:rPr>
                <w:rFonts w:ascii="Cambria" w:hAnsi="Cambria"/>
                <w:sz w:val="18"/>
                <w:szCs w:val="18"/>
              </w:rPr>
              <w:t> Washington, D.C., July 25,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6" w:history="1">
              <w:r w:rsidR="00D26CFB" w:rsidRPr="00A5130E">
                <w:rPr>
                  <w:rStyle w:val="Hyperlink"/>
                  <w:rFonts w:ascii="Cambria" w:hAnsi="Cambria"/>
                  <w:color w:val="auto"/>
                  <w:sz w:val="18"/>
                  <w:szCs w:val="18"/>
                  <w:u w:val="none"/>
                </w:rPr>
                <w:t>185/19 - IACHR and SRESCER seek Advisory Opinion from Inter-American Court on freedom of association from gender perspective.</w:t>
              </w:r>
            </w:hyperlink>
            <w:r w:rsidR="00D26CFB" w:rsidRPr="00A5130E">
              <w:rPr>
                <w:rFonts w:ascii="Cambria" w:hAnsi="Cambria"/>
                <w:sz w:val="18"/>
                <w:szCs w:val="18"/>
              </w:rPr>
              <w:t> Washington, D.C., July 31,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7" w:history="1">
              <w:r w:rsidR="00D26CFB" w:rsidRPr="00A5130E">
                <w:rPr>
                  <w:rStyle w:val="Hyperlink"/>
                  <w:rFonts w:ascii="Cambria" w:hAnsi="Cambria"/>
                  <w:color w:val="auto"/>
                  <w:sz w:val="18"/>
                  <w:szCs w:val="18"/>
                  <w:u w:val="none"/>
                </w:rPr>
                <w:t>195/19 - IACHR Announces the Selection of Academic Papers on the Impact of the Inter-American Commission on Human Rights in Its 60-Year History.</w:t>
              </w:r>
            </w:hyperlink>
            <w:r w:rsidR="00D26CFB" w:rsidRPr="00A5130E">
              <w:rPr>
                <w:rFonts w:ascii="Cambria" w:hAnsi="Cambria"/>
                <w:sz w:val="18"/>
                <w:szCs w:val="18"/>
              </w:rPr>
              <w:t> Washington, D.C., August 7,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8" w:history="1">
              <w:r w:rsidR="00D26CFB" w:rsidRPr="00A5130E">
                <w:rPr>
                  <w:rStyle w:val="Hyperlink"/>
                  <w:rFonts w:ascii="Cambria" w:hAnsi="Cambria"/>
                  <w:color w:val="auto"/>
                  <w:sz w:val="18"/>
                  <w:szCs w:val="18"/>
                  <w:u w:val="none"/>
                </w:rPr>
                <w:t>198/19 - IACHR Commemorates International Day of the World’s Indigenous People.</w:t>
              </w:r>
            </w:hyperlink>
            <w:r w:rsidR="00D26CFB" w:rsidRPr="00A5130E">
              <w:rPr>
                <w:rFonts w:ascii="Cambria" w:hAnsi="Cambria"/>
                <w:sz w:val="18"/>
                <w:szCs w:val="18"/>
              </w:rPr>
              <w:t> Washington, D.C., August 9,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79" w:history="1">
              <w:r w:rsidR="00D26CFB" w:rsidRPr="00A5130E">
                <w:rPr>
                  <w:rStyle w:val="Hyperlink"/>
                  <w:rFonts w:ascii="Cambria" w:hAnsi="Cambria"/>
                  <w:color w:val="auto"/>
                  <w:sz w:val="18"/>
                  <w:szCs w:val="18"/>
                  <w:u w:val="none"/>
                </w:rPr>
                <w:t>204/19 - IACHR Presents Report on Internal Displacement in Central America’s Northern Triangle Countries.</w:t>
              </w:r>
            </w:hyperlink>
            <w:r w:rsidR="00D26CFB" w:rsidRPr="00A5130E">
              <w:rPr>
                <w:rFonts w:ascii="Cambria" w:hAnsi="Cambria"/>
                <w:sz w:val="18"/>
                <w:szCs w:val="18"/>
              </w:rPr>
              <w:t> Washington, D.C., August 20,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0" w:history="1">
              <w:r w:rsidR="00D26CFB" w:rsidRPr="00A5130E">
                <w:rPr>
                  <w:rStyle w:val="Hyperlink"/>
                  <w:rFonts w:ascii="Cambria" w:hAnsi="Cambria"/>
                  <w:color w:val="auto"/>
                  <w:sz w:val="18"/>
                  <w:szCs w:val="18"/>
                  <w:u w:val="none"/>
                </w:rPr>
                <w:t>214/19 - On the International Day of the Victims of Enforced Disappearances, the IACHR Calls on States to Comply with their International Obligations.</w:t>
              </w:r>
            </w:hyperlink>
            <w:r w:rsidR="00D26CFB" w:rsidRPr="00A5130E">
              <w:rPr>
                <w:rFonts w:ascii="Cambria" w:hAnsi="Cambria"/>
                <w:sz w:val="18"/>
                <w:szCs w:val="18"/>
              </w:rPr>
              <w:t> Washington, D.C., August 30, 2019</w:t>
            </w:r>
            <w:hyperlink r:id="rId81" w:history="1"/>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2" w:history="1">
              <w:r w:rsidR="00D26CFB" w:rsidRPr="00A5130E">
                <w:rPr>
                  <w:rStyle w:val="Hyperlink"/>
                  <w:rFonts w:ascii="Cambria" w:hAnsi="Cambria"/>
                  <w:color w:val="auto"/>
                  <w:sz w:val="18"/>
                  <w:szCs w:val="18"/>
                  <w:u w:val="none"/>
                </w:rPr>
                <w:t>218/19 - Questionnaire to develop the report, “Citizen Security privatization: impact of private security on human rights”.</w:t>
              </w:r>
            </w:hyperlink>
            <w:r w:rsidR="00D26CFB" w:rsidRPr="00A5130E">
              <w:rPr>
                <w:rFonts w:ascii="Cambria" w:hAnsi="Cambria"/>
                <w:sz w:val="18"/>
                <w:szCs w:val="18"/>
              </w:rPr>
              <w:t> Washington, D.C., September 5,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3" w:history="1">
              <w:r w:rsidR="00D26CFB" w:rsidRPr="00A5130E">
                <w:rPr>
                  <w:rStyle w:val="Hyperlink"/>
                  <w:rFonts w:ascii="Cambria" w:hAnsi="Cambria"/>
                  <w:color w:val="auto"/>
                  <w:sz w:val="18"/>
                  <w:szCs w:val="18"/>
                  <w:u w:val="none"/>
                </w:rPr>
                <w:t>224/19 - IACHR Invites Human Rights Defenders to Take Part in Second Training Course on Strategic Use of Inter-American System of Human Rights.</w:t>
              </w:r>
            </w:hyperlink>
            <w:r w:rsidR="00D26CFB" w:rsidRPr="00A5130E">
              <w:rPr>
                <w:rFonts w:ascii="Cambria" w:hAnsi="Cambria"/>
                <w:sz w:val="18"/>
                <w:szCs w:val="18"/>
              </w:rPr>
              <w:t> Washington, D.C., September 12,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4" w:history="1">
              <w:r w:rsidR="00D26CFB" w:rsidRPr="00A5130E">
                <w:rPr>
                  <w:rStyle w:val="Hyperlink"/>
                  <w:rFonts w:ascii="Cambria" w:hAnsi="Cambria"/>
                  <w:color w:val="auto"/>
                  <w:sz w:val="18"/>
                  <w:szCs w:val="18"/>
                  <w:u w:val="none"/>
                </w:rPr>
                <w:t>227/19 - IACHR Publishes Report on Public Policies with a Human Rights Approach.</w:t>
              </w:r>
            </w:hyperlink>
            <w:r w:rsidR="00D26CFB" w:rsidRPr="00A5130E">
              <w:rPr>
                <w:rFonts w:ascii="Cambria" w:hAnsi="Cambria"/>
                <w:sz w:val="18"/>
                <w:szCs w:val="18"/>
              </w:rPr>
              <w:t> Washington, D.C., September 16,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5" w:history="1">
              <w:r w:rsidR="00D26CFB" w:rsidRPr="00A5130E">
                <w:rPr>
                  <w:rFonts w:ascii="Cambria" w:eastAsia="Times New Roman" w:hAnsi="Cambria" w:cstheme="minorHAnsi"/>
                  <w:color w:val="000000"/>
                  <w:sz w:val="18"/>
                  <w:szCs w:val="18"/>
                </w:rPr>
                <w:t>235/19 – IACHR Commends National Human Rights Institutions that Signed the Declaration of Commitment in the Area of Technical Cooperation. Washington D.C., September 23, 2019</w:t>
              </w:r>
            </w:hyperlink>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6" w:history="1">
              <w:r w:rsidR="00D26CFB" w:rsidRPr="00A5130E">
                <w:rPr>
                  <w:rStyle w:val="Hyperlink"/>
                  <w:rFonts w:ascii="Cambria" w:hAnsi="Cambria"/>
                  <w:color w:val="auto"/>
                  <w:sz w:val="18"/>
                  <w:szCs w:val="18"/>
                  <w:u w:val="none"/>
                </w:rPr>
                <w:t>236/19 – International Bisexual Visibility Day: Visibility as the First Step Toward Comprehensive Guarantees for Bisexual People’s Right to Mental Health.</w:t>
              </w:r>
            </w:hyperlink>
            <w:r w:rsidR="00D26CFB" w:rsidRPr="00A5130E">
              <w:rPr>
                <w:rFonts w:ascii="Cambria" w:hAnsi="Cambria"/>
                <w:sz w:val="18"/>
                <w:szCs w:val="18"/>
              </w:rPr>
              <w:t> Washington, D.C., September 23, 2019</w:t>
            </w:r>
          </w:p>
        </w:tc>
      </w:tr>
      <w:tr w:rsidR="00D26CF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7" w:history="1">
              <w:r w:rsidR="00D26CFB" w:rsidRPr="00A5130E">
                <w:rPr>
                  <w:rFonts w:ascii="Cambria" w:eastAsia="Times New Roman" w:hAnsi="Cambria" w:cstheme="minorHAnsi"/>
                  <w:color w:val="000000"/>
                  <w:sz w:val="18"/>
                  <w:szCs w:val="18"/>
                </w:rPr>
                <w:t>242/19 – Onsite week of the International Course on Public Policies concludes in Washington, D.C. Washington, D.C., September 27, 2019</w:t>
              </w:r>
            </w:hyperlink>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8" w:history="1">
              <w:r w:rsidR="00D26CFB" w:rsidRPr="00A5130E">
                <w:rPr>
                  <w:rStyle w:val="Hyperlink"/>
                  <w:rFonts w:ascii="Cambria" w:hAnsi="Cambria"/>
                  <w:color w:val="auto"/>
                  <w:sz w:val="18"/>
                  <w:szCs w:val="18"/>
                  <w:u w:val="none"/>
                </w:rPr>
                <w:t>256/19 - On the International Day of the Girl Child, the IACHR Stresses States’ Obligation to Grant Special, Reinforced Protection to Girls’ Fundamental Right.</w:t>
              </w:r>
            </w:hyperlink>
            <w:r w:rsidR="00D26CFB" w:rsidRPr="00A5130E">
              <w:rPr>
                <w:rFonts w:ascii="Cambria" w:hAnsi="Cambria"/>
                <w:sz w:val="18"/>
                <w:szCs w:val="18"/>
              </w:rPr>
              <w:t> Washington, D.C., October 10,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89" w:history="1">
              <w:r w:rsidR="00D26CFB" w:rsidRPr="00A5130E">
                <w:rPr>
                  <w:rStyle w:val="Hyperlink"/>
                  <w:rFonts w:ascii="Cambria" w:hAnsi="Cambria"/>
                  <w:color w:val="auto"/>
                  <w:sz w:val="18"/>
                  <w:szCs w:val="18"/>
                  <w:u w:val="none"/>
                </w:rPr>
                <w:t>259/19 - On the occasion of the International Day of Rural Women, IACHR urges the member countries of the OAS to recognize their Human Rights and guarantee them a life free of violence.</w:t>
              </w:r>
            </w:hyperlink>
            <w:r w:rsidR="00D26CFB" w:rsidRPr="00A5130E">
              <w:rPr>
                <w:rFonts w:ascii="Cambria" w:hAnsi="Cambria"/>
                <w:sz w:val="18"/>
                <w:szCs w:val="18"/>
              </w:rPr>
              <w:t> Washington, D.C., October 15, 2019</w:t>
            </w:r>
          </w:p>
        </w:tc>
      </w:tr>
      <w:tr w:rsidR="00D26CF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90" w:history="1">
              <w:r w:rsidR="00D26CFB" w:rsidRPr="00A5130E">
                <w:rPr>
                  <w:rStyle w:val="Hyperlink"/>
                  <w:rFonts w:ascii="Cambria" w:hAnsi="Cambria"/>
                  <w:color w:val="auto"/>
                  <w:sz w:val="18"/>
                  <w:szCs w:val="18"/>
                  <w:u w:val="none"/>
                </w:rPr>
                <w:t>266/19 - IACHR and IA Court Announce Agenda and Invite People to Sign Up for the Third Inter-American Human Rights System Forum.</w:t>
              </w:r>
            </w:hyperlink>
            <w:r w:rsidR="00D26CFB" w:rsidRPr="00A5130E">
              <w:rPr>
                <w:rFonts w:ascii="Cambria" w:hAnsi="Cambria"/>
                <w:sz w:val="18"/>
                <w:szCs w:val="18"/>
              </w:rPr>
              <w:t> Washington, D.C., October 22, 2019</w:t>
            </w:r>
          </w:p>
        </w:tc>
      </w:tr>
      <w:tr w:rsidR="00D26CFB" w:rsidRPr="00A5130E" w:rsidTr="0034745E">
        <w:trPr>
          <w:trHeight w:val="998"/>
        </w:trPr>
        <w:tc>
          <w:tcPr>
            <w:tcW w:w="1520" w:type="dxa"/>
            <w:vMerge/>
            <w:tcBorders>
              <w:top w:val="nil"/>
              <w:left w:val="single" w:sz="4" w:space="0" w:color="auto"/>
              <w:bottom w:val="single" w:sz="4" w:space="0" w:color="000000"/>
              <w:right w:val="single" w:sz="4" w:space="0" w:color="auto"/>
            </w:tcBorders>
            <w:vAlign w:val="center"/>
            <w:hideMark/>
          </w:tcPr>
          <w:p w:rsidR="00D26CFB" w:rsidRPr="00A5130E" w:rsidRDefault="00D26CF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D26CFB" w:rsidRPr="00A5130E" w:rsidRDefault="002C3410" w:rsidP="00167F1E">
            <w:pPr>
              <w:spacing w:after="0" w:line="240" w:lineRule="auto"/>
              <w:rPr>
                <w:rFonts w:ascii="Cambria" w:eastAsia="Times New Roman" w:hAnsi="Cambria" w:cstheme="minorHAnsi"/>
                <w:color w:val="000000"/>
                <w:sz w:val="18"/>
                <w:szCs w:val="18"/>
              </w:rPr>
            </w:pPr>
            <w:hyperlink r:id="rId91" w:history="1">
              <w:r w:rsidR="00D26CFB" w:rsidRPr="00A5130E">
                <w:rPr>
                  <w:rStyle w:val="Hyperlink"/>
                  <w:rFonts w:ascii="Cambria" w:hAnsi="Cambria"/>
                  <w:color w:val="auto"/>
                  <w:sz w:val="18"/>
                  <w:szCs w:val="18"/>
                  <w:u w:val="none"/>
                </w:rPr>
                <w:t>269/19 - The Special Rapporteurship on Economic, Social, Cultural and Environmental Rights (ESCER) of the IACHR call to civil society organizations, the academy, and other interested actors to submit information regarding the situation of the ESCER in the region.</w:t>
              </w:r>
            </w:hyperlink>
            <w:r w:rsidR="00D26CFB" w:rsidRPr="00A5130E">
              <w:rPr>
                <w:rFonts w:ascii="Cambria" w:hAnsi="Cambria"/>
                <w:sz w:val="18"/>
                <w:szCs w:val="18"/>
              </w:rPr>
              <w:t> Washington, D.C., October 23,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626E8D" w:rsidRPr="00A5130E" w:rsidRDefault="002C3410" w:rsidP="00167F1E">
            <w:pPr>
              <w:spacing w:after="0" w:line="240" w:lineRule="auto"/>
              <w:rPr>
                <w:rStyle w:val="Hyperlink"/>
                <w:rFonts w:ascii="Cambria" w:hAnsi="Cambria"/>
                <w:color w:val="auto"/>
                <w:sz w:val="18"/>
                <w:szCs w:val="18"/>
                <w:u w:val="none"/>
              </w:rPr>
            </w:pPr>
            <w:hyperlink r:id="rId92" w:history="1">
              <w:r w:rsidR="00626E8D" w:rsidRPr="00A5130E">
                <w:rPr>
                  <w:rStyle w:val="Hyperlink"/>
                  <w:rFonts w:ascii="Cambria" w:hAnsi="Cambria"/>
                  <w:color w:val="auto"/>
                  <w:sz w:val="18"/>
                  <w:szCs w:val="18"/>
                  <w:u w:val="none"/>
                </w:rPr>
                <w:t>275/19 - On Intersex Awareness Day, the IACHR salutes the efforts of the OAS General Assembly to eradicate discrimination and violence against intersex persons in the Inter-American region.</w:t>
              </w:r>
            </w:hyperlink>
            <w:r w:rsidR="00626E8D" w:rsidRPr="00A5130E">
              <w:rPr>
                <w:rFonts w:ascii="Cambria" w:hAnsi="Cambria"/>
                <w:sz w:val="18"/>
                <w:szCs w:val="18"/>
              </w:rPr>
              <w:t> Washington, D.C., October 27,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93" w:history="1">
              <w:r w:rsidR="00626E8D" w:rsidRPr="00A5130E">
                <w:rPr>
                  <w:rStyle w:val="Hyperlink"/>
                  <w:rFonts w:ascii="Cambria" w:hAnsi="Cambria"/>
                  <w:color w:val="auto"/>
                  <w:sz w:val="18"/>
                  <w:szCs w:val="18"/>
                  <w:u w:val="none"/>
                </w:rPr>
                <w:t>281/19 - Consultation questionnaire on consolidating and expanding civil society participation in IACHR activities.</w:t>
              </w:r>
            </w:hyperlink>
            <w:r w:rsidR="00626E8D" w:rsidRPr="00A5130E">
              <w:rPr>
                <w:rFonts w:ascii="Cambria" w:hAnsi="Cambria"/>
                <w:sz w:val="18"/>
                <w:szCs w:val="18"/>
              </w:rPr>
              <w:t> Washington, D.C., November 1, 2019</w:t>
            </w:r>
          </w:p>
        </w:tc>
      </w:tr>
      <w:tr w:rsidR="00626E8D" w:rsidRPr="00A5130E" w:rsidTr="00152214">
        <w:trPr>
          <w:trHeight w:val="881"/>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94" w:history="1">
              <w:r w:rsidR="00626E8D" w:rsidRPr="00A5130E">
                <w:rPr>
                  <w:rStyle w:val="Hyperlink"/>
                  <w:rFonts w:ascii="Cambria" w:hAnsi="Cambria"/>
                  <w:color w:val="auto"/>
                  <w:sz w:val="18"/>
                  <w:szCs w:val="18"/>
                  <w:u w:val="none"/>
                </w:rPr>
                <w:t>288/19 - IACHR and UN Human Rights Presences Once Again Call for the Creation of a Safe, Favorable Environment for Human Rights Defenders in the Americas.</w:t>
              </w:r>
            </w:hyperlink>
            <w:r w:rsidR="00626E8D" w:rsidRPr="00A5130E">
              <w:rPr>
                <w:rFonts w:ascii="Cambria" w:hAnsi="Cambria"/>
                <w:sz w:val="18"/>
                <w:szCs w:val="18"/>
              </w:rPr>
              <w:t> Bogotá / Guatemala City / Mexico City / Panama City / Port-au-Prince / Santiago de Chile / Tegucigalpa / Washington, D.C., November 7, 2019</w:t>
            </w:r>
          </w:p>
        </w:tc>
      </w:tr>
      <w:tr w:rsidR="00626E8D" w:rsidRPr="0097130A"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746A1F" w:rsidRDefault="002C3410" w:rsidP="00167F1E">
            <w:pPr>
              <w:spacing w:after="0" w:line="240" w:lineRule="auto"/>
              <w:rPr>
                <w:rFonts w:ascii="Cambria" w:eastAsia="Times New Roman" w:hAnsi="Cambria" w:cstheme="minorHAnsi"/>
                <w:color w:val="000000"/>
                <w:sz w:val="18"/>
                <w:szCs w:val="18"/>
                <w:lang w:val="es-US"/>
              </w:rPr>
            </w:pPr>
            <w:hyperlink r:id="rId95" w:history="1">
              <w:r w:rsidR="00626E8D" w:rsidRPr="00A5130E">
                <w:rPr>
                  <w:rStyle w:val="Hyperlink"/>
                  <w:rFonts w:ascii="Cambria" w:hAnsi="Cambria"/>
                  <w:color w:val="auto"/>
                  <w:sz w:val="18"/>
                  <w:szCs w:val="18"/>
                  <w:u w:val="none"/>
                </w:rPr>
                <w:t>289/19 - IACHR and I/A Court H.R. Complete Third Int</w:t>
              </w:r>
              <w:r w:rsidR="00152214" w:rsidRPr="00A5130E">
                <w:rPr>
                  <w:rStyle w:val="Hyperlink"/>
                  <w:rFonts w:ascii="Cambria" w:hAnsi="Cambria"/>
                  <w:color w:val="auto"/>
                  <w:sz w:val="18"/>
                  <w:szCs w:val="18"/>
                  <w:u w:val="none"/>
                </w:rPr>
                <w:t xml:space="preserve">er-American Human Rights System </w:t>
              </w:r>
              <w:r w:rsidR="00626E8D" w:rsidRPr="00A5130E">
                <w:rPr>
                  <w:rStyle w:val="Hyperlink"/>
                  <w:rFonts w:ascii="Cambria" w:hAnsi="Cambria"/>
                  <w:color w:val="auto"/>
                  <w:sz w:val="18"/>
                  <w:szCs w:val="18"/>
                  <w:u w:val="none"/>
                </w:rPr>
                <w:t>Forum. </w:t>
              </w:r>
            </w:hyperlink>
            <w:r w:rsidR="00626E8D" w:rsidRPr="00746A1F">
              <w:rPr>
                <w:rFonts w:ascii="Cambria" w:hAnsi="Cambria"/>
                <w:sz w:val="18"/>
                <w:szCs w:val="18"/>
                <w:lang w:val="es-US"/>
              </w:rPr>
              <w:t>Washington, D.C./San José, Costa Rica/Quito, Ecuador, November 7, 2019</w:t>
            </w:r>
          </w:p>
        </w:tc>
      </w:tr>
      <w:tr w:rsidR="00626E8D" w:rsidRPr="00A5130E" w:rsidTr="00C87109">
        <w:trPr>
          <w:trHeight w:val="675"/>
        </w:trPr>
        <w:tc>
          <w:tcPr>
            <w:tcW w:w="1520" w:type="dxa"/>
            <w:vMerge/>
            <w:tcBorders>
              <w:top w:val="nil"/>
              <w:left w:val="single" w:sz="4" w:space="0" w:color="auto"/>
              <w:bottom w:val="single" w:sz="4" w:space="0" w:color="000000"/>
              <w:right w:val="single" w:sz="4" w:space="0" w:color="auto"/>
            </w:tcBorders>
            <w:vAlign w:val="center"/>
            <w:hideMark/>
          </w:tcPr>
          <w:p w:rsidR="00626E8D" w:rsidRPr="00746A1F" w:rsidRDefault="00626E8D" w:rsidP="00167F1E">
            <w:pPr>
              <w:spacing w:after="0" w:line="240" w:lineRule="auto"/>
              <w:rPr>
                <w:rFonts w:ascii="Cambria" w:eastAsia="Times New Roman" w:hAnsi="Cambria" w:cstheme="minorHAnsi"/>
                <w:color w:val="000000"/>
                <w:sz w:val="18"/>
                <w:szCs w:val="18"/>
                <w:lang w:val="es-US"/>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96" w:history="1">
              <w:r w:rsidR="00626E8D" w:rsidRPr="00A5130E">
                <w:rPr>
                  <w:rStyle w:val="Hyperlink"/>
                  <w:rFonts w:ascii="Cambria" w:hAnsi="Cambria"/>
                  <w:color w:val="auto"/>
                  <w:sz w:val="18"/>
                  <w:szCs w:val="18"/>
                  <w:u w:val="none"/>
                </w:rPr>
                <w:t>306/19 - 30 years after the Convention on the Rights of the Child was signed, the IACHR calls on States to renew their commitment to children.</w:t>
              </w:r>
            </w:hyperlink>
            <w:r w:rsidR="00626E8D" w:rsidRPr="00A5130E">
              <w:rPr>
                <w:rFonts w:ascii="Cambria" w:hAnsi="Cambria"/>
                <w:sz w:val="18"/>
                <w:szCs w:val="18"/>
              </w:rPr>
              <w:t> Washington, D.C., November 22, 2019</w:t>
            </w:r>
          </w:p>
        </w:tc>
      </w:tr>
      <w:tr w:rsidR="00626E8D" w:rsidRPr="00A5130E" w:rsidTr="00152214">
        <w:trPr>
          <w:trHeight w:val="602"/>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97" w:history="1">
              <w:r w:rsidR="00626E8D" w:rsidRPr="00A5130E">
                <w:rPr>
                  <w:rStyle w:val="Hyperlink"/>
                  <w:rFonts w:ascii="Cambria" w:hAnsi="Cambria"/>
                  <w:color w:val="auto"/>
                  <w:sz w:val="18"/>
                  <w:szCs w:val="18"/>
                  <w:u w:val="none"/>
                </w:rPr>
                <w:t>307/19 - IACHR Publishes Compendium on Equality and Non-discrimination.</w:t>
              </w:r>
            </w:hyperlink>
            <w:r w:rsidR="00626E8D" w:rsidRPr="00A5130E">
              <w:rPr>
                <w:rFonts w:ascii="Cambria" w:hAnsi="Cambria"/>
                <w:sz w:val="18"/>
                <w:szCs w:val="18"/>
              </w:rPr>
              <w:t> Washington, D.C., November 22, 2019</w:t>
            </w:r>
            <w:hyperlink r:id="rId98" w:history="1"/>
          </w:p>
        </w:tc>
      </w:tr>
      <w:tr w:rsidR="00626E8D" w:rsidRPr="00A5130E" w:rsidTr="00C87109">
        <w:trPr>
          <w:trHeight w:val="11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99" w:history="1">
              <w:r w:rsidR="00626E8D" w:rsidRPr="00A5130E">
                <w:rPr>
                  <w:rStyle w:val="Hyperlink"/>
                  <w:rFonts w:ascii="Cambria" w:hAnsi="Cambria"/>
                  <w:color w:val="auto"/>
                  <w:sz w:val="18"/>
                  <w:szCs w:val="18"/>
                  <w:u w:val="none"/>
                </w:rPr>
                <w:t>310/19 - IACHR, Executive Secretariat of the Inter-American Commission of Women, and MESECVI’s Committee of Experts Call on States to Prevent Violence against Women and Girls in the Americas.</w:t>
              </w:r>
            </w:hyperlink>
            <w:r w:rsidR="00626E8D" w:rsidRPr="00A5130E">
              <w:rPr>
                <w:rFonts w:ascii="Cambria" w:hAnsi="Cambria"/>
                <w:sz w:val="18"/>
                <w:szCs w:val="18"/>
              </w:rPr>
              <w:t> Washington, D.C., November 22, 2019</w:t>
            </w:r>
          </w:p>
        </w:tc>
      </w:tr>
      <w:tr w:rsidR="00872B83" w:rsidRPr="00A5130E" w:rsidTr="0094153D">
        <w:trPr>
          <w:trHeight w:val="1155"/>
        </w:trPr>
        <w:tc>
          <w:tcPr>
            <w:tcW w:w="1520" w:type="dxa"/>
            <w:vMerge w:val="restart"/>
            <w:tcBorders>
              <w:top w:val="nil"/>
              <w:left w:val="single" w:sz="4" w:space="0" w:color="auto"/>
              <w:right w:val="single" w:sz="4" w:space="0" w:color="auto"/>
            </w:tcBorders>
            <w:shd w:val="clear" w:color="auto" w:fill="BDD6EE" w:themeFill="accent1" w:themeFillTint="66"/>
            <w:vAlign w:val="center"/>
          </w:tcPr>
          <w:p w:rsidR="00872B83" w:rsidRPr="00A5130E" w:rsidRDefault="0094153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Regional</w:t>
            </w:r>
          </w:p>
        </w:tc>
        <w:tc>
          <w:tcPr>
            <w:tcW w:w="8560" w:type="dxa"/>
            <w:tcBorders>
              <w:top w:val="nil"/>
              <w:left w:val="nil"/>
              <w:bottom w:val="single" w:sz="4" w:space="0" w:color="auto"/>
              <w:right w:val="single" w:sz="4" w:space="0" w:color="auto"/>
            </w:tcBorders>
            <w:shd w:val="clear" w:color="000000" w:fill="BDD6EE"/>
            <w:vAlign w:val="center"/>
          </w:tcPr>
          <w:p w:rsidR="00872B83" w:rsidRPr="00A5130E" w:rsidRDefault="00872B83" w:rsidP="00167F1E">
            <w:pPr>
              <w:spacing w:after="0" w:line="240" w:lineRule="auto"/>
              <w:rPr>
                <w:rStyle w:val="Hyperlink"/>
                <w:rFonts w:ascii="Cambria" w:hAnsi="Cambria"/>
                <w:color w:val="auto"/>
                <w:sz w:val="18"/>
                <w:szCs w:val="18"/>
                <w:u w:val="none"/>
              </w:rPr>
            </w:pPr>
            <w:r w:rsidRPr="00A5130E">
              <w:rPr>
                <w:rStyle w:val="Hyperlink"/>
                <w:rFonts w:ascii="Cambria" w:hAnsi="Cambria"/>
                <w:color w:val="auto"/>
                <w:sz w:val="18"/>
                <w:szCs w:val="18"/>
                <w:u w:val="none"/>
              </w:rPr>
              <w:t>R331/19 - Presentation of the thematic Report of the Office of the Special Rapporteur for Freedom of Expression of the Inter-American Commission on Human Rights, on Protest and Human Rights. Washington, D.C., December 20, 2019</w:t>
            </w:r>
          </w:p>
        </w:tc>
      </w:tr>
      <w:tr w:rsidR="00872B83" w:rsidRPr="00A5130E" w:rsidTr="0094153D">
        <w:trPr>
          <w:trHeight w:val="1155"/>
        </w:trPr>
        <w:tc>
          <w:tcPr>
            <w:tcW w:w="1520" w:type="dxa"/>
            <w:vMerge/>
            <w:tcBorders>
              <w:left w:val="single" w:sz="4" w:space="0" w:color="auto"/>
              <w:right w:val="single" w:sz="4" w:space="0" w:color="auto"/>
            </w:tcBorders>
            <w:shd w:val="clear" w:color="auto" w:fill="BDD6EE" w:themeFill="accent1" w:themeFillTint="66"/>
            <w:vAlign w:val="center"/>
          </w:tcPr>
          <w:p w:rsidR="00872B83" w:rsidRPr="00A5130E" w:rsidRDefault="00872B83"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872B83" w:rsidRPr="00A5130E" w:rsidRDefault="00872B83" w:rsidP="00167F1E">
            <w:pPr>
              <w:spacing w:after="0" w:line="240" w:lineRule="auto"/>
              <w:rPr>
                <w:rStyle w:val="Hyperlink"/>
                <w:rFonts w:ascii="Cambria" w:hAnsi="Cambria"/>
                <w:color w:val="auto"/>
                <w:sz w:val="18"/>
                <w:szCs w:val="18"/>
                <w:u w:val="none"/>
              </w:rPr>
            </w:pPr>
            <w:r w:rsidRPr="00A5130E">
              <w:rPr>
                <w:rStyle w:val="Hyperlink"/>
                <w:rFonts w:ascii="Cambria" w:hAnsi="Cambria"/>
                <w:color w:val="auto"/>
                <w:sz w:val="18"/>
                <w:szCs w:val="18"/>
                <w:u w:val="none"/>
              </w:rPr>
              <w:t>333/19 - IACHR Adopts Resolution on the Principles of Public Policies on Memory in the Americas. Washington, D.C., December 23, 2019</w:t>
            </w:r>
          </w:p>
        </w:tc>
      </w:tr>
      <w:tr w:rsidR="00872B83" w:rsidRPr="00A5130E" w:rsidTr="00152214">
        <w:trPr>
          <w:trHeight w:val="800"/>
        </w:trPr>
        <w:tc>
          <w:tcPr>
            <w:tcW w:w="1520" w:type="dxa"/>
            <w:vMerge/>
            <w:tcBorders>
              <w:left w:val="single" w:sz="4" w:space="0" w:color="auto"/>
              <w:right w:val="single" w:sz="4" w:space="0" w:color="auto"/>
            </w:tcBorders>
            <w:shd w:val="clear" w:color="auto" w:fill="BDD6EE" w:themeFill="accent1" w:themeFillTint="66"/>
            <w:vAlign w:val="center"/>
          </w:tcPr>
          <w:p w:rsidR="00872B83" w:rsidRPr="00A5130E" w:rsidRDefault="00872B83"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872B83" w:rsidRPr="00A5130E" w:rsidRDefault="00872B83" w:rsidP="00167F1E">
            <w:pPr>
              <w:spacing w:after="0" w:line="240" w:lineRule="auto"/>
              <w:rPr>
                <w:rStyle w:val="Hyperlink"/>
                <w:rFonts w:ascii="Cambria" w:hAnsi="Cambria"/>
                <w:color w:val="auto"/>
                <w:sz w:val="18"/>
                <w:szCs w:val="18"/>
                <w:u w:val="none"/>
              </w:rPr>
            </w:pPr>
            <w:r w:rsidRPr="00A5130E">
              <w:rPr>
                <w:rStyle w:val="Hyperlink"/>
                <w:rFonts w:ascii="Cambria" w:hAnsi="Cambria"/>
                <w:color w:val="auto"/>
                <w:sz w:val="18"/>
                <w:szCs w:val="18"/>
                <w:u w:val="none"/>
              </w:rPr>
              <w:t>336/19 - The IACHR ends the week of attendance at the second edition of the Training Course for Human Rights Defenders at the IACHR headquarters. Washington, D.C., December 27, 2019</w:t>
            </w:r>
          </w:p>
        </w:tc>
      </w:tr>
      <w:tr w:rsidR="00872B83" w:rsidRPr="00A5130E" w:rsidTr="00152214">
        <w:trPr>
          <w:trHeight w:val="719"/>
        </w:trPr>
        <w:tc>
          <w:tcPr>
            <w:tcW w:w="1520" w:type="dxa"/>
            <w:vMerge/>
            <w:tcBorders>
              <w:left w:val="single" w:sz="4" w:space="0" w:color="auto"/>
              <w:right w:val="single" w:sz="4" w:space="0" w:color="auto"/>
            </w:tcBorders>
            <w:shd w:val="clear" w:color="auto" w:fill="BDD6EE" w:themeFill="accent1" w:themeFillTint="66"/>
            <w:vAlign w:val="center"/>
          </w:tcPr>
          <w:p w:rsidR="00872B83" w:rsidRPr="00A5130E" w:rsidRDefault="00872B83"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872B83" w:rsidRPr="00A5130E" w:rsidRDefault="00872B83" w:rsidP="00167F1E">
            <w:pPr>
              <w:spacing w:after="0" w:line="240" w:lineRule="auto"/>
              <w:rPr>
                <w:rStyle w:val="Hyperlink"/>
                <w:rFonts w:ascii="Cambria" w:hAnsi="Cambria"/>
                <w:color w:val="auto"/>
                <w:sz w:val="18"/>
                <w:szCs w:val="18"/>
                <w:u w:val="none"/>
              </w:rPr>
            </w:pPr>
            <w:r w:rsidRPr="00A5130E">
              <w:rPr>
                <w:rStyle w:val="Hyperlink"/>
                <w:rFonts w:ascii="Cambria" w:hAnsi="Cambria"/>
                <w:color w:val="auto"/>
                <w:sz w:val="18"/>
                <w:szCs w:val="18"/>
                <w:u w:val="none"/>
              </w:rPr>
              <w:t>345/19 - IACHR adopts the "Inter-American Principles on the Human Rights of All Migrants, Refugees, Stateless Persons, and Victims of Trafficking in Persons</w:t>
            </w:r>
            <w:r w:rsidR="00A000DC" w:rsidRPr="00A5130E">
              <w:rPr>
                <w:rStyle w:val="Hyperlink"/>
                <w:rFonts w:ascii="Cambria" w:hAnsi="Cambria"/>
                <w:color w:val="auto"/>
                <w:sz w:val="18"/>
                <w:szCs w:val="18"/>
                <w:u w:val="none"/>
              </w:rPr>
              <w:t>.</w:t>
            </w:r>
            <w:r w:rsidRPr="00A5130E">
              <w:rPr>
                <w:rStyle w:val="Hyperlink"/>
                <w:rFonts w:ascii="Cambria" w:hAnsi="Cambria"/>
                <w:color w:val="auto"/>
                <w:sz w:val="18"/>
                <w:szCs w:val="18"/>
                <w:u w:val="none"/>
              </w:rPr>
              <w:t xml:space="preserve"> Washington, D.C., December 30, 2019</w:t>
            </w:r>
          </w:p>
        </w:tc>
      </w:tr>
      <w:tr w:rsidR="00872B83" w:rsidRPr="00A5130E" w:rsidTr="00152214">
        <w:trPr>
          <w:trHeight w:val="548"/>
        </w:trPr>
        <w:tc>
          <w:tcPr>
            <w:tcW w:w="1520" w:type="dxa"/>
            <w:vMerge/>
            <w:tcBorders>
              <w:left w:val="single" w:sz="4" w:space="0" w:color="auto"/>
              <w:bottom w:val="single" w:sz="4" w:space="0" w:color="000000"/>
              <w:right w:val="single" w:sz="4" w:space="0" w:color="auto"/>
            </w:tcBorders>
            <w:shd w:val="clear" w:color="auto" w:fill="BDD6EE" w:themeFill="accent1" w:themeFillTint="66"/>
            <w:vAlign w:val="center"/>
          </w:tcPr>
          <w:p w:rsidR="00872B83" w:rsidRPr="00A5130E" w:rsidRDefault="00872B83"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872B83" w:rsidRPr="00A5130E" w:rsidRDefault="00872B83" w:rsidP="00167F1E">
            <w:pPr>
              <w:spacing w:after="0" w:line="240" w:lineRule="auto"/>
              <w:rPr>
                <w:rStyle w:val="Hyperlink"/>
                <w:rFonts w:ascii="Cambria" w:hAnsi="Cambria"/>
                <w:color w:val="auto"/>
                <w:sz w:val="18"/>
                <w:szCs w:val="18"/>
                <w:u w:val="none"/>
              </w:rPr>
            </w:pPr>
            <w:r w:rsidRPr="00A5130E">
              <w:rPr>
                <w:rStyle w:val="Hyperlink"/>
                <w:rFonts w:ascii="Cambria" w:hAnsi="Cambria"/>
                <w:color w:val="auto"/>
                <w:sz w:val="18"/>
                <w:szCs w:val="18"/>
                <w:u w:val="none"/>
              </w:rPr>
              <w:t>346/19 - IACHR presents report on Corruption and Human Rights</w:t>
            </w:r>
            <w:r w:rsidR="00A000DC" w:rsidRPr="00A5130E">
              <w:rPr>
                <w:rStyle w:val="Hyperlink"/>
                <w:rFonts w:ascii="Cambria" w:hAnsi="Cambria"/>
                <w:color w:val="auto"/>
                <w:sz w:val="18"/>
                <w:szCs w:val="18"/>
                <w:u w:val="none"/>
              </w:rPr>
              <w:t>.</w:t>
            </w:r>
            <w:r w:rsidRPr="00A5130E">
              <w:rPr>
                <w:rStyle w:val="Hyperlink"/>
                <w:rFonts w:ascii="Cambria" w:hAnsi="Cambria"/>
                <w:color w:val="auto"/>
                <w:sz w:val="18"/>
                <w:szCs w:val="18"/>
                <w:u w:val="none"/>
              </w:rPr>
              <w:t xml:space="preserve"> Washington, D.C., December 31, 2019</w:t>
            </w:r>
          </w:p>
        </w:tc>
      </w:tr>
      <w:tr w:rsidR="00626E8D"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Argentina</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0" w:history="1">
              <w:r w:rsidR="00626E8D" w:rsidRPr="00A5130E">
                <w:rPr>
                  <w:rStyle w:val="Hyperlink"/>
                  <w:rFonts w:ascii="Cambria" w:hAnsi="Cambria"/>
                  <w:color w:val="auto"/>
                  <w:sz w:val="18"/>
                  <w:szCs w:val="18"/>
                  <w:u w:val="none"/>
                </w:rPr>
                <w:t>157/19 - IACHR Completes Working Visit in Argentina.</w:t>
              </w:r>
            </w:hyperlink>
            <w:r w:rsidR="00A000DC" w:rsidRPr="00A5130E">
              <w:rPr>
                <w:rFonts w:ascii="Cambria" w:hAnsi="Cambria"/>
              </w:rPr>
              <w:t xml:space="preserve"> </w:t>
            </w:r>
            <w:r w:rsidR="00626E8D" w:rsidRPr="00A5130E">
              <w:rPr>
                <w:rFonts w:ascii="Cambria" w:hAnsi="Cambria"/>
                <w:sz w:val="18"/>
                <w:szCs w:val="18"/>
              </w:rPr>
              <w:t>Washington, D.C., June 24, 2019</w:t>
            </w:r>
          </w:p>
        </w:tc>
      </w:tr>
      <w:tr w:rsidR="00626E8D" w:rsidRPr="00A5130E" w:rsidTr="00152214">
        <w:trPr>
          <w:trHeight w:val="548"/>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1" w:history="1">
              <w:r w:rsidR="00626E8D" w:rsidRPr="00A5130E">
                <w:rPr>
                  <w:rStyle w:val="Hyperlink"/>
                  <w:rFonts w:ascii="Cambria" w:hAnsi="Cambria"/>
                  <w:color w:val="auto"/>
                  <w:sz w:val="18"/>
                  <w:szCs w:val="18"/>
                  <w:u w:val="none"/>
                </w:rPr>
                <w:t>226/19 - IACHR Concludes Commemorative Visit to Argentina.</w:t>
              </w:r>
            </w:hyperlink>
            <w:r w:rsidR="00626E8D" w:rsidRPr="00A5130E">
              <w:rPr>
                <w:rFonts w:ascii="Cambria" w:hAnsi="Cambria"/>
                <w:sz w:val="18"/>
                <w:szCs w:val="18"/>
              </w:rPr>
              <w:t> Washington, D.C., September 13, 2019</w:t>
            </w:r>
          </w:p>
        </w:tc>
      </w:tr>
      <w:tr w:rsidR="00626E8D" w:rsidRPr="00A5130E" w:rsidTr="00C87109">
        <w:trPr>
          <w:trHeight w:val="870"/>
        </w:trPr>
        <w:tc>
          <w:tcPr>
            <w:tcW w:w="1520" w:type="dxa"/>
            <w:tcBorders>
              <w:top w:val="nil"/>
              <w:left w:val="single" w:sz="4" w:space="0" w:color="auto"/>
              <w:bottom w:val="single" w:sz="4" w:space="0" w:color="auto"/>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Bahamas</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2" w:history="1">
              <w:r w:rsidR="00626E8D" w:rsidRPr="00A5130E">
                <w:rPr>
                  <w:rFonts w:ascii="Cambria" w:eastAsia="Times New Roman" w:hAnsi="Cambria" w:cstheme="minorHAnsi"/>
                  <w:color w:val="000000"/>
                  <w:sz w:val="18"/>
                  <w:szCs w:val="18"/>
                </w:rPr>
                <w:t>237/19 – IACHR and SRESCER express solidarity with the people of the Bahamas for the damage caused by Hurricane Dorian and call for the urgent implementation of a human rights-based response. Washington D.C., September 23, 2019</w:t>
              </w:r>
            </w:hyperlink>
          </w:p>
        </w:tc>
      </w:tr>
      <w:tr w:rsidR="00626E8D" w:rsidRPr="00A5130E" w:rsidTr="00C87109">
        <w:trPr>
          <w:trHeight w:val="855"/>
        </w:trPr>
        <w:tc>
          <w:tcPr>
            <w:tcW w:w="1520" w:type="dxa"/>
            <w:tcBorders>
              <w:top w:val="nil"/>
              <w:left w:val="single" w:sz="4" w:space="0" w:color="auto"/>
              <w:bottom w:val="single" w:sz="4" w:space="0" w:color="auto"/>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Barbados</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3" w:history="1">
              <w:r w:rsidR="00626E8D" w:rsidRPr="00A5130E">
                <w:rPr>
                  <w:rStyle w:val="Hyperlink"/>
                  <w:rFonts w:ascii="Cambria" w:hAnsi="Cambria"/>
                  <w:color w:val="auto"/>
                  <w:sz w:val="18"/>
                  <w:szCs w:val="18"/>
                  <w:u w:val="none"/>
                </w:rPr>
                <w:t>251/19 - First Joint Consultation discussing the inclusion of LGBTI persons in the economic, social and cultural sphere.</w:t>
              </w:r>
            </w:hyperlink>
            <w:r w:rsidR="00626E8D" w:rsidRPr="00A5130E">
              <w:rPr>
                <w:rFonts w:ascii="Cambria" w:hAnsi="Cambria"/>
                <w:sz w:val="18"/>
                <w:szCs w:val="18"/>
              </w:rPr>
              <w:t> Bridgetown, Barbados, October 8, 2019</w:t>
            </w:r>
          </w:p>
        </w:tc>
      </w:tr>
      <w:tr w:rsidR="00626E8D"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Bolivia</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4" w:history="1">
              <w:r w:rsidR="00626E8D" w:rsidRPr="00A5130E">
                <w:rPr>
                  <w:rStyle w:val="Hyperlink"/>
                  <w:rFonts w:ascii="Cambria" w:hAnsi="Cambria"/>
                  <w:color w:val="auto"/>
                  <w:sz w:val="18"/>
                  <w:szCs w:val="18"/>
                  <w:u w:val="none"/>
                </w:rPr>
                <w:t>290/19 - IACHR Concerned about Political Crisis and Situation of Human Rights in Bolivia. </w:t>
              </w:r>
            </w:hyperlink>
            <w:r w:rsidR="00626E8D" w:rsidRPr="00A5130E">
              <w:rPr>
                <w:rFonts w:ascii="Cambria" w:hAnsi="Cambria"/>
                <w:sz w:val="18"/>
                <w:szCs w:val="18"/>
              </w:rPr>
              <w:t>Washington, D.C./Quito, Ecuador, November 11,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5" w:history="1">
              <w:r w:rsidR="00626E8D" w:rsidRPr="00A5130E">
                <w:rPr>
                  <w:rStyle w:val="Hyperlink"/>
                  <w:rFonts w:ascii="Cambria" w:hAnsi="Cambria"/>
                  <w:color w:val="auto"/>
                  <w:sz w:val="18"/>
                  <w:szCs w:val="18"/>
                  <w:u w:val="none"/>
                </w:rPr>
                <w:t>293/19 - IACHR rejects generalized violence in Bolivia and calls for the respect democratic institutions in the country.</w:t>
              </w:r>
            </w:hyperlink>
            <w:r w:rsidR="00626E8D" w:rsidRPr="00A5130E">
              <w:rPr>
                <w:rFonts w:ascii="Cambria" w:hAnsi="Cambria"/>
                <w:sz w:val="18"/>
                <w:szCs w:val="18"/>
              </w:rPr>
              <w:t> Washington, D.C. / Quito, November 12,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6" w:history="1">
              <w:r w:rsidR="00626E8D" w:rsidRPr="00A5130E">
                <w:rPr>
                  <w:rStyle w:val="Hyperlink"/>
                  <w:rFonts w:ascii="Cambria" w:hAnsi="Cambria"/>
                  <w:color w:val="auto"/>
                  <w:sz w:val="18"/>
                  <w:szCs w:val="18"/>
                  <w:u w:val="none"/>
                </w:rPr>
                <w:t>296/19 - IACHR Warns about the Risk of Impunity for Human Rights Violations in Bolivia, Calls for a National Dialogue to Reach a Constitutional Solution to the Crisis.</w:t>
              </w:r>
            </w:hyperlink>
            <w:r w:rsidR="00626E8D" w:rsidRPr="00A5130E">
              <w:rPr>
                <w:rFonts w:ascii="Cambria" w:hAnsi="Cambria"/>
                <w:sz w:val="18"/>
                <w:szCs w:val="18"/>
              </w:rPr>
              <w:t> Washington, D.C., November 19,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7" w:history="1">
              <w:r w:rsidR="00626E8D" w:rsidRPr="00A5130E">
                <w:rPr>
                  <w:rStyle w:val="Hyperlink"/>
                  <w:rFonts w:ascii="Cambria" w:hAnsi="Cambria"/>
                  <w:color w:val="auto"/>
                  <w:sz w:val="18"/>
                  <w:szCs w:val="18"/>
                  <w:u w:val="none"/>
                </w:rPr>
                <w:t>321/19 - The IACHR presents its preliminary observations following its visit to Bolivia and requests an urgent international investigation take place into the serious human rights violations that have occurred in the country since the October 2019 elections.</w:t>
              </w:r>
            </w:hyperlink>
            <w:r w:rsidR="00626E8D" w:rsidRPr="00A5130E">
              <w:rPr>
                <w:rFonts w:ascii="Cambria" w:hAnsi="Cambria"/>
                <w:sz w:val="18"/>
                <w:szCs w:val="18"/>
              </w:rPr>
              <w:t> Washington, D.C., December 10,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8" w:history="1">
              <w:r w:rsidR="00626E8D" w:rsidRPr="00A5130E">
                <w:rPr>
                  <w:rStyle w:val="Hyperlink"/>
                  <w:rFonts w:ascii="Cambria" w:hAnsi="Cambria"/>
                  <w:color w:val="auto"/>
                  <w:sz w:val="18"/>
                  <w:szCs w:val="18"/>
                  <w:u w:val="none"/>
                </w:rPr>
                <w:t>328/19 - IACHR Creates an Interdisciplinary Group of Independent Experts to Support Investigations into Recent Violence and Human Rights Violations in Bolivia, and Announces an On-Site Visit to the Country.</w:t>
              </w:r>
            </w:hyperlink>
            <w:r w:rsidR="00626E8D" w:rsidRPr="00A5130E">
              <w:rPr>
                <w:rFonts w:ascii="Cambria" w:hAnsi="Cambria"/>
                <w:sz w:val="18"/>
                <w:szCs w:val="18"/>
              </w:rPr>
              <w:t> Washington, D.C., December 18, 2019</w:t>
            </w:r>
          </w:p>
        </w:tc>
      </w:tr>
      <w:tr w:rsidR="00626E8D"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Brazil</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09" w:history="1">
              <w:r w:rsidR="00626E8D" w:rsidRPr="00A5130E">
                <w:rPr>
                  <w:rStyle w:val="Hyperlink"/>
                  <w:rFonts w:ascii="Cambria" w:hAnsi="Cambria"/>
                  <w:color w:val="auto"/>
                  <w:sz w:val="18"/>
                  <w:szCs w:val="18"/>
                  <w:u w:val="none"/>
                </w:rPr>
                <w:t>9/19 - IACHR Expresses Concern about Acts of Violence against Rural Workers in Brazil.</w:t>
              </w:r>
            </w:hyperlink>
            <w:r w:rsidR="00626E8D" w:rsidRPr="00A5130E">
              <w:rPr>
                <w:rFonts w:ascii="Cambria" w:hAnsi="Cambria"/>
                <w:sz w:val="18"/>
                <w:szCs w:val="18"/>
              </w:rPr>
              <w:t> Washington, D.C., January 18,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0" w:history="1">
              <w:r w:rsidR="00626E8D" w:rsidRPr="00A5130E">
                <w:rPr>
                  <w:rStyle w:val="Hyperlink"/>
                  <w:rFonts w:ascii="Cambria" w:hAnsi="Cambria"/>
                  <w:color w:val="auto"/>
                  <w:sz w:val="18"/>
                  <w:szCs w:val="18"/>
                  <w:u w:val="none"/>
                </w:rPr>
                <w:t>19/19 - Special Rapporteurship ESCER of the IACHR expresses deep concerns about human, environmental and labor tragedy in Brumadinho (Minas Gerais, Brazil), and calls for the integral reparations for victims. </w:t>
              </w:r>
            </w:hyperlink>
            <w:r w:rsidR="00626E8D" w:rsidRPr="00A5130E">
              <w:rPr>
                <w:rFonts w:ascii="Cambria" w:hAnsi="Cambria"/>
                <w:sz w:val="18"/>
                <w:szCs w:val="18"/>
              </w:rPr>
              <w:t>Washington, D.C., January 30,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1" w:history="1">
              <w:r w:rsidR="00626E8D" w:rsidRPr="00A5130E">
                <w:rPr>
                  <w:rStyle w:val="Hyperlink"/>
                  <w:rFonts w:ascii="Cambria" w:hAnsi="Cambria"/>
                  <w:color w:val="auto"/>
                  <w:sz w:val="18"/>
                  <w:szCs w:val="18"/>
                  <w:u w:val="none"/>
                </w:rPr>
                <w:t>24/19 - IACHR Expresses Deep Concern over Alarming Prevalence of Gender-based Killings of Women in Brazil. </w:t>
              </w:r>
            </w:hyperlink>
            <w:r w:rsidR="00626E8D" w:rsidRPr="00A5130E">
              <w:rPr>
                <w:rFonts w:ascii="Cambria" w:hAnsi="Cambria"/>
                <w:sz w:val="18"/>
                <w:szCs w:val="18"/>
              </w:rPr>
              <w:t>Washington, D.C., February 4,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2" w:history="1">
              <w:r w:rsidR="00626E8D" w:rsidRPr="00A5130E">
                <w:rPr>
                  <w:rStyle w:val="Hyperlink"/>
                  <w:rFonts w:ascii="Cambria" w:hAnsi="Cambria"/>
                  <w:color w:val="auto"/>
                  <w:sz w:val="18"/>
                  <w:szCs w:val="18"/>
                  <w:u w:val="none"/>
                </w:rPr>
                <w:t>66/19 - Brazil must ensure justice for rights defender Marielle Franco killed a year ago, say UN and IACHR experts. </w:t>
              </w:r>
            </w:hyperlink>
            <w:r w:rsidR="00626E8D" w:rsidRPr="00A5130E">
              <w:rPr>
                <w:rFonts w:ascii="Cambria" w:hAnsi="Cambria"/>
                <w:sz w:val="18"/>
                <w:szCs w:val="18"/>
              </w:rPr>
              <w:t>Washington, D.C., March 14,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3" w:history="1">
              <w:r w:rsidR="00626E8D" w:rsidRPr="00A5130E">
                <w:rPr>
                  <w:rStyle w:val="Hyperlink"/>
                  <w:rFonts w:ascii="Cambria" w:hAnsi="Cambria"/>
                  <w:color w:val="auto"/>
                  <w:sz w:val="18"/>
                  <w:szCs w:val="18"/>
                  <w:u w:val="none"/>
                </w:rPr>
                <w:t>103/19 - IACHR Concerned about Killings Committed by Police Officers in Brazilian Urban Contexts.</w:t>
              </w:r>
            </w:hyperlink>
            <w:r w:rsidR="00626E8D" w:rsidRPr="00A5130E">
              <w:rPr>
                <w:rFonts w:ascii="Cambria" w:hAnsi="Cambria"/>
                <w:sz w:val="18"/>
                <w:szCs w:val="18"/>
              </w:rPr>
              <w:t> Washington, D.C., April 25,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4" w:history="1">
              <w:r w:rsidR="00626E8D" w:rsidRPr="00A5130E">
                <w:rPr>
                  <w:rStyle w:val="Hyperlink"/>
                  <w:rFonts w:ascii="Cambria" w:hAnsi="Cambria"/>
                  <w:color w:val="auto"/>
                  <w:sz w:val="18"/>
                  <w:szCs w:val="18"/>
                  <w:u w:val="none"/>
                </w:rPr>
                <w:t>136/19 - IACHR Condemns the Deaths of over 50 People in Brazilian Prisons.</w:t>
              </w:r>
            </w:hyperlink>
            <w:r w:rsidR="00626E8D" w:rsidRPr="00A5130E">
              <w:rPr>
                <w:rFonts w:ascii="Cambria" w:hAnsi="Cambria"/>
                <w:sz w:val="18"/>
                <w:szCs w:val="18"/>
              </w:rPr>
              <w:t> Washington, D.C., May 31,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5" w:history="1">
              <w:r w:rsidR="00626E8D" w:rsidRPr="00A5130E">
                <w:rPr>
                  <w:rStyle w:val="Hyperlink"/>
                  <w:rFonts w:ascii="Cambria" w:hAnsi="Cambria"/>
                  <w:color w:val="auto"/>
                  <w:sz w:val="18"/>
                  <w:szCs w:val="18"/>
                  <w:u w:val="none"/>
                </w:rPr>
                <w:t>149/19 - IACHR Concerned About Actions that Affect Brazil’s National Mechanism to Prevent and Fight Torture.</w:t>
              </w:r>
            </w:hyperlink>
            <w:r w:rsidR="00626E8D" w:rsidRPr="00A5130E">
              <w:rPr>
                <w:rFonts w:ascii="Cambria" w:hAnsi="Cambria"/>
                <w:sz w:val="18"/>
                <w:szCs w:val="18"/>
              </w:rPr>
              <w:t> Washington, D.C., June 14,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6" w:history="1">
              <w:r w:rsidR="00626E8D" w:rsidRPr="00A5130E">
                <w:rPr>
                  <w:rStyle w:val="Hyperlink"/>
                  <w:rFonts w:ascii="Cambria" w:hAnsi="Cambria"/>
                  <w:color w:val="auto"/>
                  <w:sz w:val="18"/>
                  <w:szCs w:val="18"/>
                  <w:u w:val="none"/>
                </w:rPr>
                <w:t>R164/19 - Experts on freedom of expression of the UN and the IACHR express their concern over death threats against journalist Glenn Greenwald, director of The Intercept Brazil, and his family.</w:t>
              </w:r>
            </w:hyperlink>
            <w:r w:rsidR="00626E8D" w:rsidRPr="00A5130E">
              <w:rPr>
                <w:rFonts w:ascii="Cambria" w:hAnsi="Cambria"/>
                <w:sz w:val="18"/>
                <w:szCs w:val="18"/>
              </w:rPr>
              <w:t> Washington, D.C., July 1,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7" w:history="1">
              <w:r w:rsidR="00626E8D" w:rsidRPr="00A5130E">
                <w:rPr>
                  <w:rStyle w:val="Hyperlink"/>
                  <w:rFonts w:ascii="Cambria" w:hAnsi="Cambria"/>
                  <w:color w:val="auto"/>
                  <w:sz w:val="18"/>
                  <w:szCs w:val="18"/>
                  <w:u w:val="none"/>
                </w:rPr>
                <w:t>175/19 - IACHR Expresses Concern About Plans to Shut Down Several Branches of Brazilian Ombudsperson’s Office.</w:t>
              </w:r>
            </w:hyperlink>
            <w:r w:rsidR="00626E8D" w:rsidRPr="00A5130E">
              <w:rPr>
                <w:rFonts w:ascii="Cambria" w:hAnsi="Cambria"/>
                <w:sz w:val="18"/>
                <w:szCs w:val="18"/>
              </w:rPr>
              <w:t> Washington, D.C., July 17, 2019</w:t>
            </w:r>
          </w:p>
        </w:tc>
      </w:tr>
      <w:tr w:rsidR="00626E8D" w:rsidRPr="00A5130E" w:rsidTr="008D66AB">
        <w:trPr>
          <w:trHeight w:val="611"/>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8" w:history="1">
              <w:r w:rsidR="00626E8D" w:rsidRPr="00A5130E">
                <w:rPr>
                  <w:rStyle w:val="Hyperlink"/>
                  <w:rFonts w:ascii="Cambria" w:hAnsi="Cambria"/>
                  <w:color w:val="auto"/>
                  <w:sz w:val="18"/>
                  <w:szCs w:val="18"/>
                  <w:u w:val="none"/>
                </w:rPr>
                <w:t>190/19 - IACHR Condemns Massacre with More than 60 Dead in Brazilian Prison.</w:t>
              </w:r>
            </w:hyperlink>
            <w:r w:rsidR="00626E8D" w:rsidRPr="00A5130E">
              <w:rPr>
                <w:rFonts w:ascii="Cambria" w:hAnsi="Cambria"/>
                <w:sz w:val="18"/>
                <w:szCs w:val="18"/>
              </w:rPr>
              <w:t> Washington, D.C., August 5,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19" w:history="1">
              <w:r w:rsidR="00626E8D" w:rsidRPr="00A5130E">
                <w:rPr>
                  <w:rStyle w:val="Hyperlink"/>
                  <w:rFonts w:ascii="Cambria" w:hAnsi="Cambria"/>
                  <w:color w:val="auto"/>
                  <w:sz w:val="18"/>
                  <w:szCs w:val="18"/>
                  <w:u w:val="none"/>
                </w:rPr>
                <w:t>215/19 - IACHR and its SRESCER express serious concerned about deforestation and fires in the Amazon.</w:t>
              </w:r>
            </w:hyperlink>
            <w:r w:rsidR="00626E8D" w:rsidRPr="00A5130E">
              <w:rPr>
                <w:rFonts w:ascii="Cambria" w:hAnsi="Cambria"/>
                <w:sz w:val="18"/>
                <w:szCs w:val="18"/>
              </w:rPr>
              <w:t> Washington, D.C., September 3,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0" w:history="1">
              <w:r w:rsidR="00626E8D" w:rsidRPr="00A5130E">
                <w:rPr>
                  <w:rStyle w:val="Hyperlink"/>
                  <w:rFonts w:ascii="Cambria" w:hAnsi="Cambria"/>
                  <w:color w:val="auto"/>
                  <w:sz w:val="18"/>
                  <w:szCs w:val="18"/>
                  <w:u w:val="none"/>
                </w:rPr>
                <w:t>250/19 - IACHR Presents Report on the Situation of Human Rights of the Indigenous and Tribal Peoples of the Pan-Amazon Region.</w:t>
              </w:r>
            </w:hyperlink>
            <w:r w:rsidR="00626E8D" w:rsidRPr="00A5130E">
              <w:rPr>
                <w:rFonts w:ascii="Cambria" w:hAnsi="Cambria"/>
                <w:sz w:val="18"/>
                <w:szCs w:val="18"/>
              </w:rPr>
              <w:t> Washington, D.C., October 8,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1" w:history="1">
              <w:r w:rsidR="00626E8D" w:rsidRPr="00A5130E">
                <w:rPr>
                  <w:rStyle w:val="Hyperlink"/>
                  <w:rFonts w:ascii="Cambria" w:hAnsi="Cambria"/>
                  <w:color w:val="auto"/>
                  <w:sz w:val="18"/>
                  <w:szCs w:val="18"/>
                  <w:u w:val="none"/>
                </w:rPr>
                <w:t>291/19 - SRESCER expresses deep concern regarding Brazil oil spill and call urgently the full implementation of the environmental contingency plan in the affected areas.</w:t>
              </w:r>
            </w:hyperlink>
            <w:r w:rsidR="00626E8D" w:rsidRPr="00A5130E">
              <w:rPr>
                <w:rFonts w:ascii="Cambria" w:hAnsi="Cambria"/>
                <w:sz w:val="18"/>
                <w:szCs w:val="18"/>
              </w:rPr>
              <w:t> Washington, D.C., November 11,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2" w:history="1">
              <w:r w:rsidR="00626E8D" w:rsidRPr="00A5130E">
                <w:rPr>
                  <w:rStyle w:val="Hyperlink"/>
                  <w:rFonts w:ascii="Cambria" w:hAnsi="Cambria"/>
                  <w:color w:val="auto"/>
                  <w:sz w:val="18"/>
                  <w:szCs w:val="18"/>
                  <w:u w:val="none"/>
                </w:rPr>
                <w:t>318/19 - IACHR Condemns Police Raid that Led to the Deaths of Nine People in Brazil.</w:t>
              </w:r>
            </w:hyperlink>
            <w:r w:rsidR="00626E8D" w:rsidRPr="00A5130E">
              <w:rPr>
                <w:rFonts w:ascii="Cambria" w:hAnsi="Cambria"/>
                <w:sz w:val="18"/>
                <w:szCs w:val="18"/>
              </w:rPr>
              <w:t> Washington, D.C., December 6, 2019</w:t>
            </w:r>
          </w:p>
        </w:tc>
      </w:tr>
      <w:tr w:rsidR="00626E8D"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3" w:history="1">
              <w:r w:rsidR="00626E8D" w:rsidRPr="00A5130E">
                <w:rPr>
                  <w:rStyle w:val="Hyperlink"/>
                  <w:rFonts w:ascii="Cambria" w:hAnsi="Cambria"/>
                  <w:color w:val="auto"/>
                  <w:sz w:val="18"/>
                  <w:szCs w:val="18"/>
                  <w:u w:val="none"/>
                </w:rPr>
                <w:t>320/19 - OHCHR, IACHR Condemn Murders of Indigenous Leaders in Maranhão, Brazil.</w:t>
              </w:r>
            </w:hyperlink>
            <w:r w:rsidR="00626E8D" w:rsidRPr="00A5130E">
              <w:rPr>
                <w:rFonts w:ascii="Cambria" w:hAnsi="Cambria"/>
                <w:sz w:val="18"/>
                <w:szCs w:val="18"/>
              </w:rPr>
              <w:t> Washington, D.C./Santiago , December 9, 2019</w:t>
            </w:r>
          </w:p>
        </w:tc>
      </w:tr>
      <w:tr w:rsidR="00626E8D"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Canada</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4" w:history="1">
              <w:r w:rsidR="00626E8D" w:rsidRPr="00A5130E">
                <w:rPr>
                  <w:rStyle w:val="Hyperlink"/>
                  <w:rFonts w:ascii="Cambria" w:hAnsi="Cambria"/>
                  <w:color w:val="auto"/>
                  <w:sz w:val="18"/>
                  <w:szCs w:val="18"/>
                  <w:u w:val="none"/>
                </w:rPr>
                <w:t>10/19 - IACHR expresses its deep concern over the claims of forced sterilizations against indigenous women in Canada.</w:t>
              </w:r>
            </w:hyperlink>
            <w:r w:rsidR="00626E8D" w:rsidRPr="00A5130E">
              <w:rPr>
                <w:rFonts w:ascii="Cambria" w:hAnsi="Cambria"/>
                <w:sz w:val="18"/>
                <w:szCs w:val="18"/>
              </w:rPr>
              <w:t> Washington, D.C., January 18, 2019</w:t>
            </w:r>
          </w:p>
        </w:tc>
      </w:tr>
      <w:tr w:rsidR="00626E8D" w:rsidRPr="00A5130E" w:rsidTr="00C87109">
        <w:trPr>
          <w:trHeight w:val="93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5" w:history="1">
              <w:r w:rsidR="00626E8D" w:rsidRPr="00A5130E">
                <w:rPr>
                  <w:rStyle w:val="Hyperlink"/>
                  <w:rFonts w:ascii="Cambria" w:hAnsi="Cambria"/>
                  <w:color w:val="auto"/>
                  <w:sz w:val="18"/>
                  <w:szCs w:val="18"/>
                  <w:u w:val="none"/>
                </w:rPr>
                <w:t>159/19 - IACHR calls on the State of Canada to address the recommendations issued by the National Inquiry into Missing and Murdered Indigenous Women and Girls in order to protect and guarantee their human rights.</w:t>
              </w:r>
            </w:hyperlink>
            <w:r w:rsidR="00626E8D" w:rsidRPr="00A5130E">
              <w:rPr>
                <w:rFonts w:ascii="Cambria" w:hAnsi="Cambria"/>
                <w:sz w:val="18"/>
                <w:szCs w:val="18"/>
              </w:rPr>
              <w:t> Washington, D.C., June 25, 2019</w:t>
            </w:r>
          </w:p>
        </w:tc>
      </w:tr>
      <w:tr w:rsidR="00626E8D"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Chile</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6" w:history="1">
              <w:r w:rsidR="00626E8D" w:rsidRPr="00A5130E">
                <w:rPr>
                  <w:rStyle w:val="Hyperlink"/>
                  <w:rFonts w:ascii="Cambria" w:hAnsi="Cambria"/>
                  <w:color w:val="auto"/>
                  <w:sz w:val="18"/>
                  <w:szCs w:val="18"/>
                  <w:u w:val="none"/>
                </w:rPr>
                <w:t>111/19 - IACHR Welcomes Steps Taken in Chile to Implement National Mechanism for the Prevention of Torture.</w:t>
              </w:r>
            </w:hyperlink>
            <w:r w:rsidR="00626E8D" w:rsidRPr="00A5130E">
              <w:rPr>
                <w:rFonts w:ascii="Cambria" w:hAnsi="Cambria"/>
                <w:sz w:val="18"/>
                <w:szCs w:val="18"/>
              </w:rPr>
              <w:t> Washington, D.C., May 7, 2019</w:t>
            </w:r>
          </w:p>
        </w:tc>
      </w:tr>
      <w:tr w:rsidR="00626E8D" w:rsidRPr="00A5130E" w:rsidTr="00C87109">
        <w:trPr>
          <w:trHeight w:val="76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7" w:history="1">
              <w:r w:rsidR="00626E8D" w:rsidRPr="00A5130E">
                <w:rPr>
                  <w:rStyle w:val="Hyperlink"/>
                  <w:rFonts w:ascii="Cambria" w:hAnsi="Cambria"/>
                  <w:color w:val="auto"/>
                  <w:sz w:val="18"/>
                  <w:szCs w:val="18"/>
                  <w:u w:val="none"/>
                </w:rPr>
                <w:t>225/19 - IACHR Concludes Commemorative Visit to Chile.</w:t>
              </w:r>
            </w:hyperlink>
            <w:r w:rsidR="00626E8D" w:rsidRPr="00A5130E">
              <w:rPr>
                <w:rFonts w:ascii="Cambria" w:hAnsi="Cambria"/>
                <w:sz w:val="18"/>
                <w:szCs w:val="18"/>
              </w:rPr>
              <w:t> Washington, DC, September 13, 2019</w:t>
            </w:r>
          </w:p>
        </w:tc>
      </w:tr>
      <w:tr w:rsidR="00626E8D" w:rsidRPr="00A5130E" w:rsidTr="00C87109">
        <w:trPr>
          <w:trHeight w:val="76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8" w:history="1">
              <w:r w:rsidR="00626E8D" w:rsidRPr="00A5130E">
                <w:rPr>
                  <w:rFonts w:ascii="Cambria" w:eastAsia="Times New Roman" w:hAnsi="Cambria" w:cstheme="minorHAnsi"/>
                  <w:color w:val="000000"/>
                  <w:sz w:val="18"/>
                  <w:szCs w:val="18"/>
                </w:rPr>
                <w:t>270/19 – IACHR Condemns Excessive Use of Force and Rejects All Forms of Violence in the Context of the Social Protests in Chile. Washington, D.C., October 23, 2019</w:t>
              </w:r>
            </w:hyperlink>
          </w:p>
        </w:tc>
      </w:tr>
      <w:tr w:rsidR="00626E8D" w:rsidRPr="00A5130E" w:rsidTr="00C87109">
        <w:trPr>
          <w:trHeight w:val="76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29" w:history="1">
              <w:r w:rsidR="00626E8D" w:rsidRPr="00A5130E">
                <w:rPr>
                  <w:rStyle w:val="Hyperlink"/>
                  <w:rFonts w:ascii="Cambria" w:hAnsi="Cambria"/>
                  <w:color w:val="auto"/>
                  <w:sz w:val="18"/>
                  <w:szCs w:val="18"/>
                  <w:u w:val="none"/>
                </w:rPr>
                <w:t>312/19 - IACHR Completes Preliminary Visit to Chile.</w:t>
              </w:r>
            </w:hyperlink>
            <w:r w:rsidR="00626E8D" w:rsidRPr="00A5130E">
              <w:rPr>
                <w:rFonts w:ascii="Cambria" w:hAnsi="Cambria"/>
                <w:sz w:val="18"/>
                <w:szCs w:val="18"/>
              </w:rPr>
              <w:t> Washington, D.C., November 29, 2019</w:t>
            </w:r>
          </w:p>
        </w:tc>
      </w:tr>
      <w:tr w:rsidR="00626E8D" w:rsidRPr="00A5130E" w:rsidTr="00C87109">
        <w:trPr>
          <w:trHeight w:val="76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0" w:history="1">
              <w:r w:rsidR="00626E8D" w:rsidRPr="00A5130E">
                <w:rPr>
                  <w:rStyle w:val="Hyperlink"/>
                  <w:rFonts w:ascii="Cambria" w:hAnsi="Cambria"/>
                  <w:color w:val="auto"/>
                  <w:sz w:val="18"/>
                  <w:szCs w:val="18"/>
                  <w:u w:val="none"/>
                </w:rPr>
                <w:t>317/19 - IACHR Condemns the Excessive Use of Force during Social Protests in Chile, Expresses its Grave Concern at the High Number of Reported Human Rights Violations, and Rejects All Forms of Violence.</w:t>
              </w:r>
            </w:hyperlink>
            <w:r w:rsidR="00626E8D" w:rsidRPr="00A5130E">
              <w:rPr>
                <w:rFonts w:ascii="Cambria" w:hAnsi="Cambria"/>
                <w:sz w:val="18"/>
                <w:szCs w:val="18"/>
              </w:rPr>
              <w:t> Washington, D.C., December 10, 2019</w:t>
            </w:r>
          </w:p>
        </w:tc>
      </w:tr>
      <w:tr w:rsidR="00626E8D" w:rsidRPr="00A5130E" w:rsidTr="00C87109">
        <w:trPr>
          <w:trHeight w:val="96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626E8D" w:rsidRPr="00A5130E" w:rsidRDefault="00626E8D"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lastRenderedPageBreak/>
              <w:t>Colombia</w:t>
            </w: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1" w:history="1">
              <w:r w:rsidR="00626E8D" w:rsidRPr="00A5130E">
                <w:rPr>
                  <w:rStyle w:val="Hyperlink"/>
                  <w:rFonts w:ascii="Cambria" w:hAnsi="Cambria"/>
                  <w:color w:val="auto"/>
                  <w:sz w:val="18"/>
                  <w:szCs w:val="18"/>
                  <w:u w:val="none"/>
                </w:rPr>
                <w:t>8/19 - IACHR Completes Working Visit to Colombia to Assess Alarming Issue of Murders of Social Leaders and Human Rights Defenders.</w:t>
              </w:r>
            </w:hyperlink>
            <w:r w:rsidR="00626E8D" w:rsidRPr="00A5130E">
              <w:rPr>
                <w:rFonts w:ascii="Cambria" w:hAnsi="Cambria"/>
                <w:sz w:val="18"/>
                <w:szCs w:val="18"/>
              </w:rPr>
              <w:t> Washington, D.C., January 15, 2019</w:t>
            </w:r>
          </w:p>
        </w:tc>
      </w:tr>
      <w:tr w:rsidR="00626E8D" w:rsidRPr="00A5130E" w:rsidTr="00C87109">
        <w:trPr>
          <w:trHeight w:val="82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sz w:val="18"/>
                <w:szCs w:val="18"/>
              </w:rPr>
            </w:pPr>
            <w:hyperlink r:id="rId132" w:history="1">
              <w:r w:rsidR="00626E8D" w:rsidRPr="00A5130E">
                <w:rPr>
                  <w:rStyle w:val="Hyperlink"/>
                  <w:rFonts w:ascii="Cambria" w:hAnsi="Cambria"/>
                  <w:color w:val="auto"/>
                  <w:sz w:val="18"/>
                  <w:szCs w:val="18"/>
                  <w:u w:val="none"/>
                </w:rPr>
                <w:t>11/19 - IACHR Condemns Terrorist Attack in Colombia. </w:t>
              </w:r>
            </w:hyperlink>
            <w:r w:rsidR="00626E8D" w:rsidRPr="00A5130E">
              <w:rPr>
                <w:rFonts w:ascii="Cambria" w:hAnsi="Cambria"/>
                <w:sz w:val="18"/>
                <w:szCs w:val="18"/>
              </w:rPr>
              <w:t>Washington, D.C., January 20, 2019</w:t>
            </w:r>
          </w:p>
        </w:tc>
      </w:tr>
      <w:tr w:rsidR="00626E8D" w:rsidRPr="00A5130E" w:rsidTr="00C87109">
        <w:trPr>
          <w:trHeight w:val="87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3" w:history="1">
              <w:r w:rsidR="00626E8D" w:rsidRPr="00A5130E">
                <w:rPr>
                  <w:rStyle w:val="Hyperlink"/>
                  <w:rFonts w:ascii="Cambria" w:hAnsi="Cambria"/>
                  <w:color w:val="auto"/>
                  <w:sz w:val="18"/>
                  <w:szCs w:val="18"/>
                  <w:u w:val="none"/>
                </w:rPr>
                <w:t>87/19 - IACHR and Colombian Branch of the OHCHR Insist on the Need to Keep up Talks, Stress their Call for Non-Violence in Cauca. </w:t>
              </w:r>
            </w:hyperlink>
            <w:r w:rsidR="00626E8D" w:rsidRPr="00A5130E">
              <w:rPr>
                <w:rFonts w:ascii="Cambria" w:hAnsi="Cambria"/>
                <w:sz w:val="18"/>
                <w:szCs w:val="18"/>
              </w:rPr>
              <w:t>Washington, D.C., April 4, 2019</w:t>
            </w:r>
          </w:p>
        </w:tc>
      </w:tr>
      <w:tr w:rsidR="00626E8D" w:rsidRPr="00A5130E" w:rsidTr="00C87109">
        <w:trPr>
          <w:trHeight w:val="720"/>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4" w:history="1">
              <w:r w:rsidR="00626E8D" w:rsidRPr="00A5130E">
                <w:rPr>
                  <w:rStyle w:val="Hyperlink"/>
                  <w:rFonts w:ascii="Cambria" w:hAnsi="Cambria"/>
                  <w:color w:val="auto"/>
                  <w:sz w:val="18"/>
                  <w:szCs w:val="18"/>
                  <w:u w:val="none"/>
                </w:rPr>
                <w:t>110/19 - IACHR Invites People to Share Information on the Human Rights Situation of Defenders and Social Leaders in Colombia.</w:t>
              </w:r>
            </w:hyperlink>
            <w:r w:rsidR="00626E8D" w:rsidRPr="00A5130E">
              <w:rPr>
                <w:rFonts w:ascii="Cambria" w:hAnsi="Cambria"/>
                <w:sz w:val="18"/>
                <w:szCs w:val="18"/>
              </w:rPr>
              <w:t> Washington, D.C., May 2, 2019</w:t>
            </w:r>
          </w:p>
        </w:tc>
      </w:tr>
      <w:tr w:rsidR="00626E8D" w:rsidRPr="00A5130E" w:rsidTr="00C87109">
        <w:trPr>
          <w:trHeight w:val="73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5" w:history="1">
              <w:r w:rsidR="00626E8D" w:rsidRPr="00A5130E">
                <w:rPr>
                  <w:rStyle w:val="Hyperlink"/>
                  <w:rFonts w:ascii="Cambria" w:hAnsi="Cambria"/>
                  <w:color w:val="auto"/>
                  <w:sz w:val="18"/>
                  <w:szCs w:val="18"/>
                  <w:u w:val="none"/>
                </w:rPr>
                <w:t>130/19 - IACHR Monitors Progress and Challenges Concerning Colombia’s One-Year-Old Special Jurisdiction for Peace.</w:t>
              </w:r>
            </w:hyperlink>
            <w:r w:rsidR="00626E8D" w:rsidRPr="00A5130E">
              <w:rPr>
                <w:rFonts w:ascii="Cambria" w:hAnsi="Cambria"/>
                <w:sz w:val="18"/>
                <w:szCs w:val="18"/>
              </w:rPr>
              <w:t> Washington, D.C., May 29, 2019</w:t>
            </w:r>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6" w:history="1">
              <w:r w:rsidR="00626E8D" w:rsidRPr="00A5130E">
                <w:rPr>
                  <w:rFonts w:ascii="Cambria" w:eastAsia="Times New Roman" w:hAnsi="Cambria" w:cstheme="minorHAnsi"/>
                  <w:color w:val="000000"/>
                  <w:sz w:val="18"/>
                  <w:szCs w:val="18"/>
                </w:rPr>
                <w:t>221/19 – IACHR Expresses Concern over Violence during Election in Colombia. Washington, D.C., September 10, 2019</w:t>
              </w:r>
            </w:hyperlink>
          </w:p>
        </w:tc>
      </w:tr>
      <w:tr w:rsidR="00626E8D"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626E8D" w:rsidRPr="00A5130E" w:rsidRDefault="00626E8D"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626E8D" w:rsidRPr="00A5130E" w:rsidRDefault="002C3410" w:rsidP="00167F1E">
            <w:pPr>
              <w:spacing w:after="0" w:line="240" w:lineRule="auto"/>
              <w:rPr>
                <w:rFonts w:ascii="Cambria" w:eastAsia="Times New Roman" w:hAnsi="Cambria" w:cstheme="minorHAnsi"/>
                <w:color w:val="000000"/>
                <w:sz w:val="18"/>
                <w:szCs w:val="18"/>
              </w:rPr>
            </w:pPr>
            <w:hyperlink r:id="rId137" w:history="1">
              <w:r w:rsidR="00626E8D" w:rsidRPr="00A5130E">
                <w:rPr>
                  <w:rStyle w:val="Hyperlink"/>
                  <w:rFonts w:ascii="Cambria" w:hAnsi="Cambria"/>
                  <w:color w:val="auto"/>
                  <w:sz w:val="18"/>
                  <w:szCs w:val="18"/>
                  <w:u w:val="none"/>
                </w:rPr>
                <w:t>292/19 - IACHR Strongly Condemns Attacks and Murders Targeting Individuals, Authorities, and Members of the Indigenous Guard in Colombia.</w:t>
              </w:r>
            </w:hyperlink>
            <w:r w:rsidR="00626E8D" w:rsidRPr="00A5130E">
              <w:rPr>
                <w:rFonts w:ascii="Cambria" w:hAnsi="Cambria"/>
                <w:sz w:val="18"/>
                <w:szCs w:val="18"/>
              </w:rPr>
              <w:t> Washington, D.C., November 12,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FD1B1B" w:rsidRPr="00A5130E" w:rsidRDefault="002C3410" w:rsidP="00167F1E">
            <w:pPr>
              <w:spacing w:after="0" w:line="240" w:lineRule="auto"/>
              <w:rPr>
                <w:rStyle w:val="Hyperlink"/>
                <w:rFonts w:ascii="Cambria" w:hAnsi="Cambria"/>
                <w:color w:val="auto"/>
                <w:sz w:val="18"/>
                <w:szCs w:val="18"/>
                <w:u w:val="none"/>
              </w:rPr>
            </w:pPr>
            <w:hyperlink r:id="rId138" w:history="1">
              <w:r w:rsidR="00FD1B1B" w:rsidRPr="00A5130E">
                <w:rPr>
                  <w:rStyle w:val="Hyperlink"/>
                  <w:rFonts w:ascii="Cambria" w:hAnsi="Cambria"/>
                  <w:color w:val="auto"/>
                  <w:sz w:val="18"/>
                  <w:szCs w:val="18"/>
                  <w:u w:val="none"/>
                </w:rPr>
                <w:t>313/19 - IACHR Concerned about Repression by Government Agents in Colombia, Rejects All Forms of Violence in the Context of Protests.</w:t>
              </w:r>
            </w:hyperlink>
            <w:r w:rsidR="00A000DC" w:rsidRPr="00A5130E">
              <w:rPr>
                <w:rFonts w:ascii="Cambria" w:hAnsi="Cambria"/>
                <w:sz w:val="18"/>
                <w:szCs w:val="18"/>
              </w:rPr>
              <w:t xml:space="preserve"> </w:t>
            </w:r>
            <w:r w:rsidR="00FD1B1B" w:rsidRPr="00A5130E">
              <w:rPr>
                <w:rFonts w:ascii="Cambria" w:hAnsi="Cambria"/>
                <w:sz w:val="18"/>
                <w:szCs w:val="18"/>
              </w:rPr>
              <w:t>Washington, D.C., December 2, 2019</w:t>
            </w:r>
          </w:p>
        </w:tc>
      </w:tr>
      <w:tr w:rsidR="002B6FD7" w:rsidRPr="00A5130E" w:rsidTr="00FD1B1B">
        <w:trPr>
          <w:trHeight w:val="855"/>
        </w:trPr>
        <w:tc>
          <w:tcPr>
            <w:tcW w:w="1520" w:type="dxa"/>
            <w:vMerge/>
            <w:tcBorders>
              <w:top w:val="nil"/>
              <w:left w:val="single" w:sz="4" w:space="0" w:color="auto"/>
              <w:bottom w:val="single" w:sz="4" w:space="0" w:color="000000"/>
              <w:right w:val="single" w:sz="4" w:space="0" w:color="auto"/>
            </w:tcBorders>
            <w:vAlign w:val="center"/>
          </w:tcPr>
          <w:p w:rsidR="002B6FD7" w:rsidRPr="00A5130E" w:rsidRDefault="002B6FD7"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2B6FD7" w:rsidRPr="00A5130E" w:rsidRDefault="002B6FD7" w:rsidP="00167F1E">
            <w:pPr>
              <w:spacing w:after="0" w:line="240" w:lineRule="auto"/>
              <w:rPr>
                <w:rStyle w:val="Hyperlink"/>
                <w:rFonts w:ascii="Cambria" w:hAnsi="Cambria"/>
                <w:color w:val="auto"/>
                <w:sz w:val="18"/>
                <w:szCs w:val="18"/>
                <w:u w:val="none"/>
              </w:rPr>
            </w:pPr>
            <w:r w:rsidRPr="00A5130E">
              <w:rPr>
                <w:rStyle w:val="Hyperlink"/>
                <w:rFonts w:ascii="Cambria" w:hAnsi="Cambria"/>
                <w:color w:val="auto"/>
                <w:sz w:val="18"/>
                <w:szCs w:val="18"/>
                <w:u w:val="none"/>
              </w:rPr>
              <w:t>330/19 - IACHR Presents Report on the Situation of Human Rights Defenders and Social Leaders in Colombia. Washington, D.C., December 20, 2019</w:t>
            </w:r>
          </w:p>
        </w:tc>
      </w:tr>
      <w:tr w:rsidR="00FD1B1B" w:rsidRPr="00A5130E" w:rsidTr="00EB1BC6">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FD1B1B" w:rsidRPr="00A5130E" w:rsidRDefault="002B6FD7" w:rsidP="00167F1E">
            <w:pPr>
              <w:spacing w:after="0" w:line="240" w:lineRule="auto"/>
              <w:rPr>
                <w:rFonts w:ascii="Cambria" w:eastAsia="Times New Roman" w:hAnsi="Cambria" w:cstheme="minorHAnsi"/>
                <w:color w:val="000000"/>
                <w:sz w:val="18"/>
                <w:szCs w:val="18"/>
              </w:rPr>
            </w:pPr>
            <w:r w:rsidRPr="00A5130E">
              <w:rPr>
                <w:rStyle w:val="Hyperlink"/>
                <w:rFonts w:ascii="Cambria" w:hAnsi="Cambria"/>
                <w:color w:val="auto"/>
                <w:sz w:val="18"/>
                <w:szCs w:val="18"/>
                <w:u w:val="none"/>
              </w:rPr>
              <w:t xml:space="preserve">344/19 - The Commission urges Colombia to investigate the </w:t>
            </w:r>
            <w:r w:rsidR="00D41AAE" w:rsidRPr="00A5130E">
              <w:rPr>
                <w:rStyle w:val="Hyperlink"/>
                <w:rFonts w:ascii="Cambria" w:hAnsi="Cambria"/>
                <w:color w:val="auto"/>
                <w:sz w:val="18"/>
                <w:szCs w:val="18"/>
                <w:u w:val="none"/>
              </w:rPr>
              <w:t>discovery</w:t>
            </w:r>
            <w:r w:rsidRPr="00A5130E">
              <w:rPr>
                <w:rStyle w:val="Hyperlink"/>
                <w:rFonts w:ascii="Cambria" w:hAnsi="Cambria"/>
                <w:color w:val="auto"/>
                <w:sz w:val="18"/>
                <w:szCs w:val="18"/>
                <w:u w:val="none"/>
              </w:rPr>
              <w:t xml:space="preserve"> of mortal remains in Las Mercedes cemetery. Washington, D.C., December 30, 2019</w:t>
            </w:r>
          </w:p>
        </w:tc>
      </w:tr>
      <w:tr w:rsidR="00FD1B1B" w:rsidRPr="00A5130E" w:rsidTr="008D57E8">
        <w:trPr>
          <w:trHeight w:val="701"/>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FD1B1B" w:rsidRPr="00A5130E" w:rsidRDefault="00FD1B1B"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Costa Rica</w:t>
            </w: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39" w:history="1">
              <w:r w:rsidR="00FD1B1B" w:rsidRPr="00A5130E">
                <w:rPr>
                  <w:rStyle w:val="Hyperlink"/>
                  <w:rFonts w:ascii="Cambria" w:hAnsi="Cambria"/>
                  <w:color w:val="auto"/>
                  <w:sz w:val="18"/>
                  <w:szCs w:val="18"/>
                  <w:u w:val="none"/>
                </w:rPr>
                <w:t>146/19 - IACHR Concludes Working Visits to Costa Rica and Honduras to Monitor the Predicament of Nicaraguans Who Have Been Forced to Flee Their Country.</w:t>
              </w:r>
            </w:hyperlink>
            <w:r w:rsidR="00D41AAE" w:rsidRPr="00A5130E">
              <w:rPr>
                <w:rFonts w:ascii="Cambria" w:hAnsi="Cambria"/>
                <w:sz w:val="18"/>
                <w:szCs w:val="18"/>
              </w:rPr>
              <w:t xml:space="preserve"> </w:t>
            </w:r>
            <w:r w:rsidR="00FD1B1B" w:rsidRPr="00A5130E">
              <w:rPr>
                <w:rFonts w:ascii="Cambria" w:hAnsi="Cambria"/>
                <w:sz w:val="18"/>
                <w:szCs w:val="18"/>
              </w:rPr>
              <w:t>Washington, D.C., June 12, 2019</w:t>
            </w:r>
            <w:hyperlink r:id="rId140" w:history="1"/>
          </w:p>
        </w:tc>
      </w:tr>
      <w:tr w:rsidR="00FD1B1B" w:rsidRPr="00A5130E" w:rsidTr="00C87109">
        <w:trPr>
          <w:trHeight w:val="870"/>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1" w:history="1">
              <w:r w:rsidR="00FD1B1B" w:rsidRPr="00A5130E">
                <w:rPr>
                  <w:rFonts w:ascii="Cambria" w:eastAsia="Times New Roman" w:hAnsi="Cambria" w:cstheme="minorHAnsi"/>
                  <w:color w:val="000000"/>
                  <w:sz w:val="18"/>
                  <w:szCs w:val="18"/>
                </w:rPr>
                <w:t>234/19 – IACHR presents Report on Forced Migration of Nicaraguans to Costa Rica. Washington, D.C., September 20, 2019</w:t>
              </w:r>
            </w:hyperlink>
          </w:p>
        </w:tc>
      </w:tr>
      <w:tr w:rsidR="00FD1B1B"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FD1B1B" w:rsidRPr="00A5130E" w:rsidRDefault="00FD1B1B"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Cuba</w:t>
            </w: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2" w:history="1">
              <w:r w:rsidR="00FD1B1B" w:rsidRPr="00A5130E">
                <w:rPr>
                  <w:rStyle w:val="Hyperlink"/>
                  <w:rFonts w:ascii="Cambria" w:hAnsi="Cambria"/>
                  <w:color w:val="auto"/>
                  <w:sz w:val="18"/>
                  <w:szCs w:val="18"/>
                  <w:u w:val="none"/>
                </w:rPr>
                <w:t>58/19 - IACHR Concerned about Cuba’s New Constitution and its Implementation. </w:t>
              </w:r>
            </w:hyperlink>
            <w:r w:rsidR="00FD1B1B" w:rsidRPr="00A5130E">
              <w:rPr>
                <w:rFonts w:ascii="Cambria" w:hAnsi="Cambria"/>
                <w:sz w:val="18"/>
                <w:szCs w:val="18"/>
              </w:rPr>
              <w:t>Washington, D.C., March 4, 2019</w:t>
            </w:r>
          </w:p>
        </w:tc>
      </w:tr>
      <w:tr w:rsidR="00FD1B1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3" w:history="1">
              <w:r w:rsidR="00FD1B1B" w:rsidRPr="00A5130E">
                <w:rPr>
                  <w:rStyle w:val="Hyperlink"/>
                  <w:rFonts w:ascii="Cambria" w:hAnsi="Cambria"/>
                  <w:color w:val="auto"/>
                  <w:sz w:val="18"/>
                  <w:szCs w:val="18"/>
                  <w:u w:val="none"/>
                </w:rPr>
                <w:t>R63/19 - Office of the Special Rapporteur presents special report on the situation of freedom of expression in Cuba. </w:t>
              </w:r>
            </w:hyperlink>
            <w:r w:rsidR="00FD1B1B" w:rsidRPr="00A5130E">
              <w:rPr>
                <w:rFonts w:ascii="Cambria" w:hAnsi="Cambria"/>
                <w:sz w:val="18"/>
                <w:szCs w:val="18"/>
              </w:rPr>
              <w:t>Washington, D.C., March 13, 2019</w:t>
            </w:r>
          </w:p>
        </w:tc>
      </w:tr>
      <w:tr w:rsidR="00FD1B1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4" w:history="1">
              <w:r w:rsidR="00FD1B1B" w:rsidRPr="00A5130E">
                <w:rPr>
                  <w:rStyle w:val="Hyperlink"/>
                  <w:rFonts w:ascii="Cambria" w:hAnsi="Cambria"/>
                  <w:color w:val="auto"/>
                  <w:sz w:val="18"/>
                  <w:szCs w:val="18"/>
                  <w:u w:val="none"/>
                </w:rPr>
                <w:t>139/19 - IACHR and its Special Rapporteurship Condemn Move to Break Up Peaceful March in Favor of LGBTI Persons in Cuba.</w:t>
              </w:r>
            </w:hyperlink>
            <w:r w:rsidR="00FD1B1B" w:rsidRPr="00A5130E">
              <w:rPr>
                <w:rFonts w:ascii="Cambria" w:hAnsi="Cambria"/>
                <w:sz w:val="18"/>
                <w:szCs w:val="18"/>
              </w:rPr>
              <w:t> Washington, D.C., June 4,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5" w:history="1">
              <w:r w:rsidR="00FD1B1B" w:rsidRPr="00A5130E">
                <w:rPr>
                  <w:rStyle w:val="Hyperlink"/>
                  <w:rFonts w:ascii="Cambria" w:hAnsi="Cambria"/>
                  <w:color w:val="auto"/>
                  <w:sz w:val="18"/>
                  <w:szCs w:val="18"/>
                  <w:u w:val="none"/>
                </w:rPr>
                <w:t>191/19 - IACHR Makes Working Visit to Florida to Present a Report on Human Rights Situation in Cuba.</w:t>
              </w:r>
            </w:hyperlink>
            <w:r w:rsidR="00FD1B1B" w:rsidRPr="00A5130E">
              <w:rPr>
                <w:rFonts w:ascii="Cambria" w:hAnsi="Cambria"/>
                <w:sz w:val="18"/>
                <w:szCs w:val="18"/>
              </w:rPr>
              <w:t> Washington, DC, August 6, 2019</w:t>
            </w:r>
          </w:p>
        </w:tc>
      </w:tr>
      <w:tr w:rsidR="00FD1B1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6" w:history="1">
              <w:r w:rsidR="00FD1B1B" w:rsidRPr="00A5130E">
                <w:rPr>
                  <w:rStyle w:val="Hyperlink"/>
                  <w:rFonts w:ascii="Cambria" w:hAnsi="Cambria"/>
                  <w:color w:val="auto"/>
                  <w:sz w:val="18"/>
                  <w:szCs w:val="18"/>
                  <w:u w:val="none"/>
                </w:rPr>
                <w:t>205/19 - IACHR Drafts Country Report Concerning the Situation of Human Rights in Cuba</w:t>
              </w:r>
            </w:hyperlink>
            <w:r w:rsidR="00FD1B1B" w:rsidRPr="00A5130E">
              <w:rPr>
                <w:rFonts w:ascii="Cambria" w:hAnsi="Cambria"/>
                <w:sz w:val="18"/>
                <w:szCs w:val="18"/>
              </w:rPr>
              <w:t> Washington, DC, August 20,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7" w:history="1">
              <w:r w:rsidR="00FD1B1B" w:rsidRPr="00A5130E">
                <w:rPr>
                  <w:rFonts w:ascii="Cambria" w:eastAsia="Times New Roman" w:hAnsi="Cambria" w:cstheme="minorHAnsi"/>
                  <w:color w:val="000000"/>
                  <w:sz w:val="18"/>
                  <w:szCs w:val="18"/>
                </w:rPr>
                <w:t>R206/19 – Special Rapporteurship Condemns Prison Sentence against Journalist Roberto Quiñones and Expresses Concern over Persistence of Criminalization and Harassment against Media Workers and Human Rights Defenders in Cuba. Washington, D.C., August 20, 2019</w:t>
              </w:r>
            </w:hyperlink>
          </w:p>
        </w:tc>
      </w:tr>
      <w:tr w:rsidR="00FD1B1B"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FD1B1B" w:rsidRPr="00A5130E" w:rsidRDefault="00FD1B1B"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Ecuador</w:t>
            </w: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8" w:history="1">
              <w:r w:rsidR="00FD1B1B" w:rsidRPr="00A5130E">
                <w:rPr>
                  <w:rStyle w:val="Hyperlink"/>
                  <w:rFonts w:ascii="Cambria" w:hAnsi="Cambria"/>
                  <w:color w:val="auto"/>
                  <w:sz w:val="18"/>
                  <w:szCs w:val="18"/>
                  <w:u w:val="none"/>
                </w:rPr>
                <w:t>13/19 - IACHR Laments Deaths in Fire at Ecuadorian Drug Rehabilitation Center. </w:t>
              </w:r>
            </w:hyperlink>
            <w:r w:rsidR="00FD1B1B" w:rsidRPr="00A5130E">
              <w:rPr>
                <w:rFonts w:ascii="Cambria" w:hAnsi="Cambria"/>
                <w:sz w:val="18"/>
                <w:szCs w:val="18"/>
              </w:rPr>
              <w:t>Washington, D.C., January 24, 2019</w:t>
            </w:r>
          </w:p>
        </w:tc>
      </w:tr>
      <w:tr w:rsidR="00FD1B1B" w:rsidRPr="00A5130E" w:rsidTr="00C87109">
        <w:trPr>
          <w:trHeight w:val="1140"/>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49" w:history="1">
              <w:r w:rsidR="00FD1B1B" w:rsidRPr="00A5130E">
                <w:rPr>
                  <w:rStyle w:val="Hyperlink"/>
                  <w:rFonts w:ascii="Cambria" w:hAnsi="Cambria"/>
                  <w:color w:val="auto"/>
                  <w:sz w:val="18"/>
                  <w:szCs w:val="18"/>
                  <w:u w:val="none"/>
                </w:rPr>
                <w:t>47/19 - IACHR Concerned about Ecuador’s New Measures to Address Forced Migration of Venezuelans. </w:t>
              </w:r>
            </w:hyperlink>
            <w:r w:rsidR="00FD1B1B" w:rsidRPr="00A5130E">
              <w:rPr>
                <w:rFonts w:ascii="Cambria" w:hAnsi="Cambria"/>
                <w:sz w:val="18"/>
                <w:szCs w:val="18"/>
              </w:rPr>
              <w:t>Washington, D.C., February 27,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0" w:history="1">
              <w:r w:rsidR="00FD1B1B" w:rsidRPr="00A5130E">
                <w:rPr>
                  <w:rStyle w:val="Hyperlink"/>
                  <w:rFonts w:ascii="Cambria" w:hAnsi="Cambria"/>
                  <w:color w:val="auto"/>
                  <w:sz w:val="18"/>
                  <w:szCs w:val="18"/>
                  <w:u w:val="none"/>
                </w:rPr>
                <w:t>262/19 - IACHR Announces Observation Mission to Ecuador in Response to Protests.</w:t>
              </w:r>
            </w:hyperlink>
            <w:r w:rsidR="00FD1B1B" w:rsidRPr="00A5130E">
              <w:rPr>
                <w:rFonts w:ascii="Cambria" w:hAnsi="Cambria"/>
                <w:sz w:val="18"/>
                <w:szCs w:val="18"/>
              </w:rPr>
              <w:t> Washington, D.C., October 17,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1" w:history="1">
              <w:r w:rsidR="00FD1B1B" w:rsidRPr="00A5130E">
                <w:rPr>
                  <w:rStyle w:val="Hyperlink"/>
                  <w:rFonts w:ascii="Cambria" w:hAnsi="Cambria"/>
                  <w:color w:val="auto"/>
                  <w:sz w:val="18"/>
                  <w:szCs w:val="18"/>
                  <w:u w:val="none"/>
                </w:rPr>
                <w:t>252/19 - IACHR and its Special Rapporteurship Concerned about Excessive Use of Police Force against Demonstrators and Attacks on Journalists during Protests in Ecuador.</w:t>
              </w:r>
            </w:hyperlink>
            <w:r w:rsidR="00FD1B1B" w:rsidRPr="00A5130E">
              <w:rPr>
                <w:rFonts w:ascii="Cambria" w:hAnsi="Cambria"/>
                <w:sz w:val="18"/>
                <w:szCs w:val="18"/>
              </w:rPr>
              <w:t> Washington, D.C., October 9, 2019</w:t>
            </w:r>
          </w:p>
        </w:tc>
      </w:tr>
      <w:tr w:rsidR="00FD1B1B"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FD1B1B" w:rsidRPr="00A5130E" w:rsidRDefault="00FD1B1B"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El Salvador</w:t>
            </w: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2" w:history="1">
              <w:r w:rsidR="00FD1B1B" w:rsidRPr="00A5130E">
                <w:rPr>
                  <w:rStyle w:val="Hyperlink"/>
                  <w:rFonts w:ascii="Cambria" w:hAnsi="Cambria"/>
                  <w:color w:val="auto"/>
                  <w:sz w:val="18"/>
                  <w:szCs w:val="18"/>
                  <w:u w:val="none"/>
                </w:rPr>
                <w:t>104/19 - IACHR Concerned about Bill that Would Leave Unpunished Serious Human Rights Violations of El Salvador’s Past.</w:t>
              </w:r>
            </w:hyperlink>
            <w:r w:rsidR="00FD1B1B" w:rsidRPr="00A5130E">
              <w:rPr>
                <w:rFonts w:ascii="Cambria" w:hAnsi="Cambria"/>
                <w:sz w:val="18"/>
                <w:szCs w:val="18"/>
              </w:rPr>
              <w:t> Washington, D.C., April 25,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3" w:history="1">
              <w:r w:rsidR="00FD1B1B" w:rsidRPr="00A5130E">
                <w:rPr>
                  <w:rStyle w:val="Hyperlink"/>
                  <w:rFonts w:ascii="Cambria" w:hAnsi="Cambria"/>
                  <w:color w:val="auto"/>
                  <w:sz w:val="18"/>
                  <w:szCs w:val="18"/>
                  <w:u w:val="none"/>
                </w:rPr>
                <w:t>123/19 - IACHR notes with concern the passage of the National Reconciliation Bill in El Salvador, which contains provisions contrary to human rights.</w:t>
              </w:r>
            </w:hyperlink>
            <w:r w:rsidR="00FD1B1B" w:rsidRPr="00A5130E">
              <w:rPr>
                <w:rFonts w:ascii="Cambria" w:hAnsi="Cambria"/>
                <w:sz w:val="18"/>
                <w:szCs w:val="18"/>
              </w:rPr>
              <w:t> Washington, D.C., May 21, 2019</w:t>
            </w:r>
          </w:p>
        </w:tc>
      </w:tr>
      <w:tr w:rsidR="00FD1B1B"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4" w:history="1">
              <w:r w:rsidR="00FD1B1B" w:rsidRPr="00A5130E">
                <w:rPr>
                  <w:rStyle w:val="Hyperlink"/>
                  <w:rFonts w:ascii="Cambria" w:hAnsi="Cambria"/>
                  <w:color w:val="auto"/>
                  <w:sz w:val="18"/>
                  <w:szCs w:val="18"/>
                  <w:u w:val="none"/>
                </w:rPr>
                <w:t>144/19 - IACHR Applauds Successful High-Level Dialogue on Transitional Justice in El Salvador.</w:t>
              </w:r>
            </w:hyperlink>
            <w:r w:rsidR="00FD1B1B" w:rsidRPr="00A5130E">
              <w:rPr>
                <w:rFonts w:ascii="Cambria" w:hAnsi="Cambria"/>
                <w:sz w:val="18"/>
                <w:szCs w:val="18"/>
              </w:rPr>
              <w:t> Washington, D.C., June 10,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5" w:history="1">
              <w:r w:rsidR="00FD1B1B" w:rsidRPr="00A5130E">
                <w:rPr>
                  <w:rStyle w:val="Hyperlink"/>
                  <w:rFonts w:ascii="Cambria" w:hAnsi="Cambria"/>
                  <w:color w:val="auto"/>
                  <w:sz w:val="18"/>
                  <w:szCs w:val="18"/>
                  <w:u w:val="none"/>
                </w:rPr>
                <w:t>222/19 - IACHR Completes Successful Forum on Transitional Justice for Salvadoran Justice Sector.</w:t>
              </w:r>
            </w:hyperlink>
            <w:r w:rsidR="00FD1B1B" w:rsidRPr="00A5130E">
              <w:rPr>
                <w:rFonts w:ascii="Cambria" w:hAnsi="Cambria"/>
                <w:sz w:val="18"/>
                <w:szCs w:val="18"/>
              </w:rPr>
              <w:t> Washington, D.C-, September 10, 2019</w:t>
            </w:r>
          </w:p>
        </w:tc>
      </w:tr>
      <w:tr w:rsidR="00FD1B1B"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FD1B1B" w:rsidRPr="00A5130E" w:rsidRDefault="00FD1B1B"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FD1B1B" w:rsidRPr="00A5130E" w:rsidRDefault="002C3410" w:rsidP="00167F1E">
            <w:pPr>
              <w:spacing w:after="0" w:line="240" w:lineRule="auto"/>
              <w:rPr>
                <w:rFonts w:ascii="Cambria" w:eastAsia="Times New Roman" w:hAnsi="Cambria" w:cstheme="minorHAnsi"/>
                <w:color w:val="000000"/>
                <w:sz w:val="18"/>
                <w:szCs w:val="18"/>
              </w:rPr>
            </w:pPr>
            <w:hyperlink r:id="rId156" w:history="1">
              <w:r w:rsidR="00FD1B1B" w:rsidRPr="00A5130E">
                <w:rPr>
                  <w:rStyle w:val="Hyperlink"/>
                  <w:rFonts w:ascii="Cambria" w:hAnsi="Cambria"/>
                  <w:color w:val="auto"/>
                  <w:sz w:val="18"/>
                  <w:szCs w:val="18"/>
                  <w:u w:val="none"/>
                </w:rPr>
                <w:t>274/19 - IACHR Completes Successful Forum on Transitional Justice in El Salvador, Reminds the State of the Applicable Inter-American Standards.</w:t>
              </w:r>
            </w:hyperlink>
            <w:r w:rsidR="00FD1B1B" w:rsidRPr="00A5130E">
              <w:rPr>
                <w:rFonts w:ascii="Cambria" w:hAnsi="Cambria"/>
                <w:sz w:val="18"/>
                <w:szCs w:val="18"/>
              </w:rPr>
              <w:t> Washington, D.C., October 25,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0D5405" w:rsidRPr="00A5130E" w:rsidRDefault="002C3410" w:rsidP="00167F1E">
            <w:pPr>
              <w:spacing w:after="0" w:line="240" w:lineRule="auto"/>
              <w:rPr>
                <w:rStyle w:val="Hyperlink"/>
                <w:rFonts w:ascii="Cambria" w:hAnsi="Cambria"/>
                <w:color w:val="auto"/>
                <w:sz w:val="18"/>
                <w:szCs w:val="18"/>
                <w:u w:val="none"/>
              </w:rPr>
            </w:pPr>
            <w:hyperlink r:id="rId157" w:history="1">
              <w:r w:rsidR="000D5405" w:rsidRPr="00A5130E">
                <w:rPr>
                  <w:rStyle w:val="Hyperlink"/>
                  <w:rFonts w:ascii="Cambria" w:hAnsi="Cambria"/>
                  <w:color w:val="auto"/>
                  <w:sz w:val="18"/>
                  <w:szCs w:val="18"/>
                  <w:u w:val="none"/>
                </w:rPr>
                <w:t>314/19 - IACHR Launches On-Site Visit to El Salvador.</w:t>
              </w:r>
            </w:hyperlink>
            <w:r w:rsidR="000D5405" w:rsidRPr="00A5130E">
              <w:rPr>
                <w:rFonts w:ascii="Cambria" w:hAnsi="Cambria"/>
                <w:sz w:val="18"/>
                <w:szCs w:val="18"/>
              </w:rPr>
              <w:t> Washington, D.C., December 2, 2019</w:t>
            </w:r>
          </w:p>
        </w:tc>
      </w:tr>
      <w:tr w:rsidR="000D5405" w:rsidRPr="00A5130E" w:rsidTr="00EB1BC6">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0D5405" w:rsidRPr="00A5130E" w:rsidRDefault="000D5405" w:rsidP="00167F1E">
            <w:pPr>
              <w:spacing w:after="0" w:line="240" w:lineRule="auto"/>
              <w:rPr>
                <w:rFonts w:ascii="Cambria" w:eastAsia="Times New Roman" w:hAnsi="Cambria" w:cstheme="minorHAnsi"/>
                <w:sz w:val="18"/>
                <w:szCs w:val="18"/>
              </w:rPr>
            </w:pPr>
            <w:r w:rsidRPr="00A5130E">
              <w:rPr>
                <w:rStyle w:val="Hyperlink"/>
                <w:rFonts w:ascii="Cambria" w:hAnsi="Cambria"/>
                <w:color w:val="auto"/>
                <w:sz w:val="18"/>
                <w:szCs w:val="18"/>
                <w:u w:val="none"/>
              </w:rPr>
              <w:t>335/19 - IACHR presents preliminary observations from its on-site visit to El Salvador</w:t>
            </w:r>
            <w:r w:rsidR="00D41AAE" w:rsidRPr="00A5130E">
              <w:rPr>
                <w:rStyle w:val="Hyperlink"/>
                <w:rFonts w:ascii="Cambria" w:hAnsi="Cambria"/>
                <w:color w:val="auto"/>
                <w:sz w:val="18"/>
                <w:szCs w:val="18"/>
                <w:u w:val="none"/>
              </w:rPr>
              <w:t>.</w:t>
            </w:r>
            <w:r w:rsidRPr="00A5130E">
              <w:rPr>
                <w:rStyle w:val="Hyperlink"/>
                <w:rFonts w:ascii="Cambria" w:hAnsi="Cambria"/>
                <w:color w:val="auto"/>
                <w:sz w:val="18"/>
                <w:szCs w:val="18"/>
                <w:u w:val="none"/>
              </w:rPr>
              <w:t xml:space="preserve"> Washington, D.C., December 27, 2019</w:t>
            </w:r>
          </w:p>
        </w:tc>
      </w:tr>
      <w:tr w:rsidR="000D5405"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0D5405" w:rsidRPr="00A5130E" w:rsidRDefault="000D5405"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United States of America</w:t>
            </w: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58" w:history="1">
              <w:r w:rsidR="000D5405" w:rsidRPr="00A5130E">
                <w:rPr>
                  <w:rStyle w:val="Hyperlink"/>
                  <w:rFonts w:ascii="Cambria" w:hAnsi="Cambria"/>
                  <w:color w:val="auto"/>
                  <w:sz w:val="18"/>
                  <w:szCs w:val="18"/>
                  <w:u w:val="none"/>
                </w:rPr>
                <w:t>1/19 - IACHR Expresses Deep Concern over the Deaths of Two Migrant Children in the Custody of Immigration Authorities in the United States.</w:t>
              </w:r>
            </w:hyperlink>
            <w:r w:rsidR="000D5405" w:rsidRPr="00A5130E">
              <w:rPr>
                <w:rFonts w:ascii="Cambria" w:hAnsi="Cambria"/>
                <w:sz w:val="18"/>
                <w:szCs w:val="18"/>
              </w:rPr>
              <w:t> Washington, D.C., January 7,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59" w:history="1">
              <w:r w:rsidR="000D5405" w:rsidRPr="00A5130E">
                <w:rPr>
                  <w:rStyle w:val="Hyperlink"/>
                  <w:rFonts w:ascii="Cambria" w:hAnsi="Cambria"/>
                  <w:color w:val="auto"/>
                  <w:sz w:val="18"/>
                  <w:szCs w:val="18"/>
                  <w:u w:val="none"/>
                </w:rPr>
                <w:t>69/19 - IACHR Releases New Report on Police Violence against Afro-descendants in the United States. </w:t>
              </w:r>
            </w:hyperlink>
            <w:r w:rsidR="000D5405" w:rsidRPr="00A5130E">
              <w:rPr>
                <w:rFonts w:ascii="Cambria" w:hAnsi="Cambria"/>
                <w:sz w:val="18"/>
                <w:szCs w:val="18"/>
              </w:rPr>
              <w:t>Washington, D.C., March 18,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0" w:history="1">
              <w:r w:rsidR="000D5405" w:rsidRPr="00A5130E">
                <w:rPr>
                  <w:rStyle w:val="Hyperlink"/>
                  <w:rFonts w:ascii="Cambria" w:hAnsi="Cambria"/>
                  <w:color w:val="auto"/>
                  <w:sz w:val="18"/>
                  <w:szCs w:val="18"/>
                  <w:u w:val="none"/>
                </w:rPr>
                <w:t>70/19 - IACHR Welcomes the Moratorium on Executions of Death Row Inmates in the US State of California. </w:t>
              </w:r>
            </w:hyperlink>
            <w:r w:rsidR="000D5405" w:rsidRPr="00A5130E">
              <w:rPr>
                <w:rFonts w:ascii="Cambria" w:hAnsi="Cambria"/>
                <w:sz w:val="18"/>
                <w:szCs w:val="18"/>
              </w:rPr>
              <w:t>Washington, D.C., March 20, 2019</w:t>
            </w:r>
          </w:p>
        </w:tc>
      </w:tr>
      <w:tr w:rsidR="000D5405"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1" w:history="1">
              <w:r w:rsidR="000D5405" w:rsidRPr="00A5130E">
                <w:rPr>
                  <w:rStyle w:val="Hyperlink"/>
                  <w:rFonts w:ascii="Cambria" w:hAnsi="Cambria"/>
                  <w:color w:val="auto"/>
                  <w:sz w:val="18"/>
                  <w:szCs w:val="18"/>
                  <w:u w:val="none"/>
                </w:rPr>
                <w:t>152/19 - IACHR Welcomes Abolition of Death Penalty in New Hampshire, United States.</w:t>
              </w:r>
            </w:hyperlink>
            <w:r w:rsidR="000D5405" w:rsidRPr="00A5130E">
              <w:rPr>
                <w:rFonts w:ascii="Cambria" w:hAnsi="Cambria"/>
                <w:sz w:val="18"/>
                <w:szCs w:val="18"/>
              </w:rPr>
              <w:t> Washington, D.C., June 17,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2" w:history="1">
              <w:r w:rsidR="000D5405" w:rsidRPr="00A5130E">
                <w:rPr>
                  <w:rStyle w:val="Hyperlink"/>
                  <w:rFonts w:ascii="Cambria" w:hAnsi="Cambria"/>
                  <w:color w:val="auto"/>
                  <w:sz w:val="18"/>
                  <w:szCs w:val="18"/>
                  <w:u w:val="none"/>
                </w:rPr>
                <w:t>193/19 - IACHR condemns mass shootings and all discourse or form of hate, racism and intolerance in the United States of America.</w:t>
              </w:r>
            </w:hyperlink>
            <w:r w:rsidR="000D5405" w:rsidRPr="00A5130E">
              <w:rPr>
                <w:rFonts w:ascii="Cambria" w:hAnsi="Cambria"/>
                <w:sz w:val="18"/>
                <w:szCs w:val="18"/>
              </w:rPr>
              <w:t> Washington, DC, August 6,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3" w:history="1">
              <w:r w:rsidR="000D5405" w:rsidRPr="00A5130E">
                <w:rPr>
                  <w:rStyle w:val="Hyperlink"/>
                  <w:rFonts w:ascii="Cambria" w:hAnsi="Cambria"/>
                  <w:color w:val="auto"/>
                  <w:sz w:val="18"/>
                  <w:szCs w:val="18"/>
                  <w:u w:val="none"/>
                </w:rPr>
                <w:t>201/19 - IACHR expresses its profound concern for the reinstatement of the death penalty at the federal level in the United States.</w:t>
              </w:r>
            </w:hyperlink>
            <w:r w:rsidR="000D5405" w:rsidRPr="00A5130E">
              <w:rPr>
                <w:rFonts w:ascii="Cambria" w:hAnsi="Cambria"/>
                <w:sz w:val="18"/>
                <w:szCs w:val="18"/>
              </w:rPr>
              <w:t> Washington, DC, August 15,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4" w:history="1">
              <w:r w:rsidR="000D5405" w:rsidRPr="00A5130E">
                <w:rPr>
                  <w:rStyle w:val="Hyperlink"/>
                  <w:rFonts w:ascii="Cambria" w:hAnsi="Cambria"/>
                  <w:color w:val="auto"/>
                  <w:sz w:val="18"/>
                  <w:szCs w:val="18"/>
                  <w:u w:val="none"/>
                </w:rPr>
                <w:t>203/19 - IACHR announces dates and scope of its visit to the southern border of the United States of America.</w:t>
              </w:r>
            </w:hyperlink>
            <w:r w:rsidR="000D5405" w:rsidRPr="00A5130E">
              <w:rPr>
                <w:rFonts w:ascii="Cambria" w:hAnsi="Cambria"/>
                <w:sz w:val="18"/>
                <w:szCs w:val="18"/>
              </w:rPr>
              <w:t> Washington, DC, August 16, 2019</w:t>
            </w:r>
          </w:p>
        </w:tc>
      </w:tr>
      <w:tr w:rsidR="000D5405"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5" w:history="1">
              <w:r w:rsidR="000D5405" w:rsidRPr="00A5130E">
                <w:rPr>
                  <w:rStyle w:val="Hyperlink"/>
                  <w:rFonts w:ascii="Cambria" w:hAnsi="Cambria"/>
                  <w:color w:val="auto"/>
                  <w:sz w:val="18"/>
                  <w:szCs w:val="18"/>
                  <w:u w:val="none"/>
                </w:rPr>
                <w:t>211/19 - IACHR Urges the United States to Stay the Execution of Russell Bucklew.</w:t>
              </w:r>
            </w:hyperlink>
            <w:r w:rsidR="000D5405" w:rsidRPr="00A5130E">
              <w:rPr>
                <w:rFonts w:ascii="Cambria" w:hAnsi="Cambria"/>
                <w:sz w:val="18"/>
                <w:szCs w:val="18"/>
              </w:rPr>
              <w:t> Washington, DC, August 23,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sz w:val="18"/>
                <w:szCs w:val="18"/>
              </w:rPr>
            </w:pPr>
            <w:hyperlink r:id="rId166" w:history="1">
              <w:r w:rsidR="000D5405" w:rsidRPr="00A5130E">
                <w:rPr>
                  <w:rStyle w:val="Hyperlink"/>
                  <w:rFonts w:ascii="Cambria" w:hAnsi="Cambria"/>
                  <w:color w:val="auto"/>
                  <w:sz w:val="18"/>
                  <w:szCs w:val="18"/>
                  <w:u w:val="none"/>
                </w:rPr>
                <w:t>228/19 - IACHR conducted visit to the United States’ Southern Border.</w:t>
              </w:r>
            </w:hyperlink>
            <w:r w:rsidR="000D5405" w:rsidRPr="00A5130E">
              <w:rPr>
                <w:rFonts w:ascii="Cambria" w:hAnsi="Cambria"/>
                <w:sz w:val="18"/>
                <w:szCs w:val="18"/>
              </w:rPr>
              <w:t> Washington, DC, September 16,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7" w:history="1">
              <w:r w:rsidR="000D5405" w:rsidRPr="00A5130E">
                <w:rPr>
                  <w:rStyle w:val="Hyperlink"/>
                  <w:rFonts w:ascii="Cambria" w:hAnsi="Cambria"/>
                  <w:color w:val="auto"/>
                  <w:sz w:val="18"/>
                  <w:szCs w:val="18"/>
                  <w:u w:val="none"/>
                </w:rPr>
                <w:t>249/19 - IACHR Condemns Execution of Russell Bucklew in Missouri, United States of America.</w:t>
              </w:r>
            </w:hyperlink>
            <w:r w:rsidR="000D5405" w:rsidRPr="00A5130E">
              <w:rPr>
                <w:rFonts w:ascii="Cambria" w:hAnsi="Cambria"/>
                <w:sz w:val="18"/>
                <w:szCs w:val="18"/>
              </w:rPr>
              <w:t> Washington, D.C., October 7,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8" w:history="1">
              <w:r w:rsidR="000D5405" w:rsidRPr="00A5130E">
                <w:rPr>
                  <w:rStyle w:val="Hyperlink"/>
                  <w:rFonts w:ascii="Cambria" w:hAnsi="Cambria"/>
                  <w:color w:val="auto"/>
                  <w:sz w:val="18"/>
                  <w:szCs w:val="18"/>
                  <w:u w:val="none"/>
                </w:rPr>
                <w:t>294/19 - IACHR urges the United States to comply with the recommendations issued in regard with Víctor Saldaño’s human rights.</w:t>
              </w:r>
            </w:hyperlink>
            <w:r w:rsidR="000D5405" w:rsidRPr="00A5130E">
              <w:rPr>
                <w:rFonts w:ascii="Cambria" w:hAnsi="Cambria"/>
                <w:sz w:val="18"/>
                <w:szCs w:val="18"/>
              </w:rPr>
              <w:t> Washington, D.C., November 13,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69" w:history="1">
              <w:r w:rsidR="000D5405" w:rsidRPr="00A5130E">
                <w:rPr>
                  <w:rStyle w:val="Hyperlink"/>
                  <w:rFonts w:ascii="Cambria" w:hAnsi="Cambria"/>
                  <w:color w:val="auto"/>
                  <w:sz w:val="18"/>
                  <w:szCs w:val="18"/>
                  <w:u w:val="none"/>
                </w:rPr>
                <w:t>279/19 - IACHR expresses concern over migrant DNA collection and policies restricting the mobility of migrant persons in the United States.</w:t>
              </w:r>
            </w:hyperlink>
            <w:r w:rsidR="000D5405" w:rsidRPr="00A5130E">
              <w:rPr>
                <w:rFonts w:ascii="Cambria" w:hAnsi="Cambria"/>
                <w:sz w:val="18"/>
                <w:szCs w:val="18"/>
              </w:rPr>
              <w:t> Washington, D.C., November 1, 2019</w:t>
            </w:r>
          </w:p>
        </w:tc>
      </w:tr>
      <w:tr w:rsidR="000D5405"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0D5405" w:rsidRPr="00A5130E" w:rsidRDefault="000D5405"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Guatemala</w:t>
            </w: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70" w:history="1">
              <w:r w:rsidR="000D5405" w:rsidRPr="00A5130E">
                <w:rPr>
                  <w:rStyle w:val="Hyperlink"/>
                  <w:rFonts w:ascii="Cambria" w:hAnsi="Cambria"/>
                  <w:color w:val="auto"/>
                  <w:sz w:val="18"/>
                  <w:szCs w:val="18"/>
                  <w:u w:val="none"/>
                </w:rPr>
                <w:t>7/19 - IACHR Expresses Concern over Measures That May Hamper the Fight against Impunity and Corruption in Guatemala.</w:t>
              </w:r>
            </w:hyperlink>
            <w:r w:rsidR="000D5405" w:rsidRPr="00A5130E">
              <w:rPr>
                <w:rFonts w:ascii="Cambria" w:hAnsi="Cambria"/>
                <w:sz w:val="18"/>
                <w:szCs w:val="18"/>
              </w:rPr>
              <w:t> Washington, D.C., January 10, 2019</w:t>
            </w:r>
          </w:p>
        </w:tc>
      </w:tr>
      <w:tr w:rsidR="000D5405"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color w:val="000000"/>
                <w:sz w:val="18"/>
                <w:szCs w:val="18"/>
              </w:rPr>
            </w:pPr>
            <w:hyperlink r:id="rId171" w:history="1">
              <w:r w:rsidR="000D5405" w:rsidRPr="00A5130E">
                <w:rPr>
                  <w:rStyle w:val="Hyperlink"/>
                  <w:rFonts w:ascii="Cambria" w:hAnsi="Cambria"/>
                  <w:color w:val="auto"/>
                  <w:sz w:val="18"/>
                  <w:szCs w:val="18"/>
                  <w:u w:val="none"/>
                </w:rPr>
                <w:t>14/19 - IACHR Asks Guatemalan State Not to Amend National Reconciliation Law. </w:t>
              </w:r>
            </w:hyperlink>
            <w:r w:rsidR="000D5405" w:rsidRPr="00A5130E">
              <w:rPr>
                <w:rFonts w:ascii="Cambria" w:hAnsi="Cambria"/>
                <w:sz w:val="18"/>
                <w:szCs w:val="18"/>
              </w:rPr>
              <w:t>Washington, D.C., January 25, 2019</w:t>
            </w:r>
          </w:p>
        </w:tc>
      </w:tr>
      <w:tr w:rsidR="000D5405"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0D5405" w:rsidRPr="00A5130E" w:rsidRDefault="000D5405"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0D5405" w:rsidRPr="00A5130E" w:rsidRDefault="002C3410" w:rsidP="00167F1E">
            <w:pPr>
              <w:spacing w:after="0" w:line="240" w:lineRule="auto"/>
              <w:rPr>
                <w:rFonts w:ascii="Cambria" w:eastAsia="Times New Roman" w:hAnsi="Cambria" w:cstheme="minorHAnsi"/>
                <w:sz w:val="18"/>
                <w:szCs w:val="18"/>
              </w:rPr>
            </w:pPr>
            <w:hyperlink r:id="rId172" w:history="1">
              <w:r w:rsidR="000D5405" w:rsidRPr="00A5130E">
                <w:rPr>
                  <w:rStyle w:val="Hyperlink"/>
                  <w:rFonts w:ascii="Cambria" w:hAnsi="Cambria"/>
                  <w:color w:val="auto"/>
                  <w:sz w:val="18"/>
                  <w:szCs w:val="18"/>
                  <w:u w:val="none"/>
                </w:rPr>
                <w:t>124/19 - IACHR Condemns Acts of Violence in Guatemalan Prison.</w:t>
              </w:r>
            </w:hyperlink>
            <w:r w:rsidR="000D5405" w:rsidRPr="00A5130E">
              <w:rPr>
                <w:rFonts w:ascii="Cambria" w:hAnsi="Cambria"/>
                <w:sz w:val="18"/>
                <w:szCs w:val="18"/>
              </w:rPr>
              <w:t> Washington, D.C., May 21, 2019</w:t>
            </w:r>
          </w:p>
        </w:tc>
      </w:tr>
      <w:tr w:rsidR="00444F1E" w:rsidRPr="00A5130E" w:rsidTr="00EB1BC6">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3" w:history="1">
              <w:r w:rsidR="00444F1E" w:rsidRPr="00A5130E">
                <w:rPr>
                  <w:rStyle w:val="Hyperlink"/>
                  <w:rFonts w:ascii="Cambria" w:hAnsi="Cambria"/>
                  <w:color w:val="auto"/>
                  <w:sz w:val="18"/>
                  <w:szCs w:val="18"/>
                  <w:u w:val="none"/>
                </w:rPr>
                <w:t>R147/19 - Guatemala: Freedom of expression and the media’s role are crucial to guaranteeing free and transparent elections this June 16.</w:t>
              </w:r>
            </w:hyperlink>
            <w:r w:rsidR="00444F1E" w:rsidRPr="00A5130E">
              <w:rPr>
                <w:rFonts w:ascii="Cambria" w:hAnsi="Cambria"/>
                <w:sz w:val="18"/>
                <w:szCs w:val="18"/>
              </w:rPr>
              <w:t> Washington, D.C., June 12, 2019</w:t>
            </w:r>
          </w:p>
        </w:tc>
      </w:tr>
      <w:tr w:rsidR="00444F1E" w:rsidRPr="00A5130E" w:rsidTr="00152214">
        <w:trPr>
          <w:trHeight w:val="746"/>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444F1E" w:rsidRPr="00A5130E" w:rsidRDefault="00444F1E" w:rsidP="00167F1E">
            <w:pPr>
              <w:spacing w:after="0" w:line="240" w:lineRule="auto"/>
              <w:rPr>
                <w:rFonts w:ascii="Cambria" w:eastAsia="Times New Roman" w:hAnsi="Cambria" w:cstheme="minorHAnsi"/>
                <w:color w:val="000000"/>
                <w:sz w:val="18"/>
                <w:szCs w:val="18"/>
              </w:rPr>
            </w:pPr>
            <w:r w:rsidRPr="00A5130E">
              <w:rPr>
                <w:rStyle w:val="Hyperlink"/>
                <w:rFonts w:ascii="Cambria" w:hAnsi="Cambria"/>
                <w:color w:val="auto"/>
                <w:sz w:val="18"/>
                <w:szCs w:val="18"/>
                <w:u w:val="none"/>
              </w:rPr>
              <w:t>196/19 - IACHR Concerned about Excessive Use of Force by Police against LGBTI Persons in Guatemala. Washington, DC, August 7, 2019</w:t>
            </w:r>
            <w:r w:rsidRPr="00A5130E" w:rsidDel="00444F1E">
              <w:rPr>
                <w:rStyle w:val="Hyperlink"/>
                <w:rFonts w:ascii="Cambria" w:hAnsi="Cambria"/>
                <w:color w:val="auto"/>
                <w:sz w:val="18"/>
                <w:szCs w:val="18"/>
                <w:u w:val="none"/>
              </w:rPr>
              <w:t xml:space="preserve"> </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4" w:history="1">
              <w:r w:rsidR="00444F1E" w:rsidRPr="00A5130E">
                <w:rPr>
                  <w:rStyle w:val="Hyperlink"/>
                  <w:rFonts w:ascii="Cambria" w:hAnsi="Cambria"/>
                  <w:color w:val="auto"/>
                  <w:sz w:val="18"/>
                  <w:szCs w:val="18"/>
                  <w:u w:val="none"/>
                </w:rPr>
                <w:t>298/19 - IACHR Expresses Its Concern over a New Attempt to Dismiss the Guatemalan Human Rights Ombudsperson.</w:t>
              </w:r>
            </w:hyperlink>
            <w:r w:rsidR="00444F1E" w:rsidRPr="00A5130E">
              <w:rPr>
                <w:rFonts w:ascii="Cambria" w:hAnsi="Cambria"/>
                <w:sz w:val="18"/>
                <w:szCs w:val="18"/>
              </w:rPr>
              <w:t> Washington, D.C., November 19, 2019</w:t>
            </w:r>
          </w:p>
        </w:tc>
      </w:tr>
      <w:tr w:rsidR="00444F1E"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Haiti</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5" w:history="1">
              <w:r w:rsidR="00444F1E" w:rsidRPr="00A5130E">
                <w:rPr>
                  <w:rFonts w:ascii="Cambria" w:eastAsia="Times New Roman" w:hAnsi="Cambria" w:cstheme="minorHAnsi"/>
                  <w:color w:val="000000"/>
                  <w:sz w:val="18"/>
                  <w:szCs w:val="18"/>
                </w:rPr>
                <w:t>33/19 – IACHR Expresses Concern for Situation in Haiti. Washington, D.C., February 13, 2019</w:t>
              </w:r>
            </w:hyperlink>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6" w:history="1">
              <w:r w:rsidR="00444F1E" w:rsidRPr="00A5130E">
                <w:rPr>
                  <w:rStyle w:val="Hyperlink"/>
                  <w:rFonts w:ascii="Cambria" w:hAnsi="Cambria"/>
                  <w:color w:val="auto"/>
                  <w:sz w:val="18"/>
                  <w:szCs w:val="18"/>
                  <w:u w:val="none"/>
                </w:rPr>
                <w:t>46/19 - Concerned about Worsening Violence and Scarcity in Haiti, IACHR Unveils Plans for a Rapid and Integrated Response Coordination Unit to Monitor the Situation. </w:t>
              </w:r>
            </w:hyperlink>
            <w:r w:rsidR="00444F1E" w:rsidRPr="00A5130E">
              <w:rPr>
                <w:rFonts w:ascii="Cambria" w:hAnsi="Cambria"/>
                <w:sz w:val="18"/>
                <w:szCs w:val="18"/>
              </w:rPr>
              <w:t>Washington, D.C., February 27,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7" w:history="1">
              <w:r w:rsidR="00444F1E" w:rsidRPr="00A5130E">
                <w:rPr>
                  <w:rStyle w:val="Hyperlink"/>
                  <w:rFonts w:ascii="Cambria" w:hAnsi="Cambria"/>
                  <w:color w:val="auto"/>
                  <w:sz w:val="18"/>
                  <w:szCs w:val="18"/>
                  <w:u w:val="none"/>
                </w:rPr>
                <w:t>R151/19 - The Office of the Special Rapporteur condemns the murder of journalist Petión Rospide and expresses its concern over the ongoing violence against journalists in the framework of the public demonstrations’ coverage in Haiti.</w:t>
              </w:r>
            </w:hyperlink>
            <w:r w:rsidR="00444F1E" w:rsidRPr="00A5130E">
              <w:rPr>
                <w:rFonts w:ascii="Cambria" w:hAnsi="Cambria"/>
                <w:sz w:val="18"/>
                <w:szCs w:val="18"/>
              </w:rPr>
              <w:t> Washington, D.C., June 14,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8" w:history="1">
              <w:r w:rsidR="00444F1E" w:rsidRPr="00A5130E">
                <w:rPr>
                  <w:rStyle w:val="Hyperlink"/>
                  <w:rFonts w:ascii="Cambria" w:hAnsi="Cambria"/>
                  <w:color w:val="auto"/>
                  <w:sz w:val="18"/>
                  <w:szCs w:val="18"/>
                  <w:u w:val="none"/>
                </w:rPr>
                <w:t>168/19 - IACHR Concludes Visit to Haiti.</w:t>
              </w:r>
            </w:hyperlink>
            <w:r w:rsidR="00444F1E" w:rsidRPr="00A5130E">
              <w:rPr>
                <w:rFonts w:ascii="Cambria" w:hAnsi="Cambria"/>
                <w:sz w:val="18"/>
                <w:szCs w:val="18"/>
              </w:rPr>
              <w:t> Washington, D.C., July 3,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79" w:history="1">
              <w:r w:rsidR="00444F1E" w:rsidRPr="00A5130E">
                <w:rPr>
                  <w:rStyle w:val="Hyperlink"/>
                  <w:rFonts w:ascii="Cambria" w:hAnsi="Cambria"/>
                  <w:color w:val="auto"/>
                  <w:sz w:val="18"/>
                  <w:szCs w:val="18"/>
                  <w:u w:val="none"/>
                </w:rPr>
                <w:t>258/19 - IACHR and its Special Rapporteurship for Freedom of Expression Concerned about Violence and Increased Political Tensions in Haiti.</w:t>
              </w:r>
            </w:hyperlink>
            <w:r w:rsidR="00444F1E" w:rsidRPr="00A5130E">
              <w:rPr>
                <w:rFonts w:ascii="Cambria" w:hAnsi="Cambria"/>
                <w:sz w:val="18"/>
                <w:szCs w:val="18"/>
              </w:rPr>
              <w:t> Washington, D.C., October 11,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0" w:history="1">
              <w:r w:rsidR="00444F1E" w:rsidRPr="00A5130E">
                <w:rPr>
                  <w:rStyle w:val="Hyperlink"/>
                  <w:rFonts w:ascii="Cambria" w:hAnsi="Cambria"/>
                  <w:color w:val="auto"/>
                  <w:sz w:val="18"/>
                  <w:szCs w:val="18"/>
                  <w:u w:val="none"/>
                </w:rPr>
                <w:t>305/19 - A Year After La Saline Massacre, the IACHR Remains Concerned about the Ongoing Political and Institutional Crisis in Haiti.</w:t>
              </w:r>
            </w:hyperlink>
            <w:r w:rsidR="00444F1E" w:rsidRPr="00A5130E">
              <w:rPr>
                <w:rFonts w:ascii="Cambria" w:hAnsi="Cambria"/>
                <w:sz w:val="18"/>
                <w:szCs w:val="18"/>
              </w:rPr>
              <w:t> Washington, D.C., November 22, 2019</w:t>
            </w:r>
          </w:p>
        </w:tc>
      </w:tr>
      <w:tr w:rsidR="00444F1E"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Honduras</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1" w:history="1">
              <w:r w:rsidR="00444F1E" w:rsidRPr="00A5130E">
                <w:rPr>
                  <w:rStyle w:val="Hyperlink"/>
                  <w:rFonts w:ascii="Cambria" w:hAnsi="Cambria"/>
                  <w:color w:val="auto"/>
                  <w:sz w:val="18"/>
                  <w:szCs w:val="18"/>
                  <w:u w:val="none"/>
                </w:rPr>
                <w:t>R71/19 - The Office of the Special Rapporteur Condemns the Murder of Journalist in Honduras and Urges to Investigate Connection to Journalistic Activity. </w:t>
              </w:r>
            </w:hyperlink>
            <w:r w:rsidR="00444F1E" w:rsidRPr="00A5130E">
              <w:rPr>
                <w:rFonts w:ascii="Cambria" w:hAnsi="Cambria"/>
                <w:sz w:val="18"/>
                <w:szCs w:val="18"/>
              </w:rPr>
              <w:t>Washington, D.C., March 20,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2" w:history="1">
              <w:r w:rsidR="00444F1E" w:rsidRPr="00A5130E">
                <w:rPr>
                  <w:rStyle w:val="Hyperlink"/>
                  <w:rFonts w:ascii="Cambria" w:hAnsi="Cambria"/>
                  <w:color w:val="auto"/>
                  <w:sz w:val="18"/>
                  <w:szCs w:val="18"/>
                  <w:u w:val="none"/>
                </w:rPr>
                <w:t>106/19 - IACHR and OHCHR-Honduras Reject Violence in Honduras.</w:t>
              </w:r>
            </w:hyperlink>
            <w:r w:rsidR="00444F1E" w:rsidRPr="00A5130E">
              <w:rPr>
                <w:rFonts w:ascii="Cambria" w:hAnsi="Cambria"/>
                <w:sz w:val="18"/>
                <w:szCs w:val="18"/>
              </w:rPr>
              <w:t> Washington, D.C. / Tegucigalpa, April 30, 2019</w:t>
            </w:r>
          </w:p>
        </w:tc>
      </w:tr>
      <w:tr w:rsidR="00444F1E" w:rsidRPr="00A5130E" w:rsidTr="00152214">
        <w:trPr>
          <w:trHeight w:val="611"/>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3" w:history="1">
              <w:r w:rsidR="00444F1E" w:rsidRPr="00A5130E">
                <w:rPr>
                  <w:rStyle w:val="Hyperlink"/>
                  <w:rFonts w:ascii="Cambria" w:hAnsi="Cambria"/>
                  <w:color w:val="auto"/>
                  <w:sz w:val="18"/>
                  <w:szCs w:val="18"/>
                  <w:u w:val="none"/>
                </w:rPr>
                <w:t>142/19 - IACHR Ends Follow-Up Visit to Honduras.</w:t>
              </w:r>
            </w:hyperlink>
            <w:r w:rsidR="00444F1E" w:rsidRPr="00A5130E">
              <w:rPr>
                <w:rFonts w:ascii="Cambria" w:hAnsi="Cambria"/>
                <w:sz w:val="18"/>
                <w:szCs w:val="18"/>
              </w:rPr>
              <w:t> Washington, D.C., June 5,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4" w:history="1">
              <w:r w:rsidR="00444F1E" w:rsidRPr="00A5130E">
                <w:rPr>
                  <w:rStyle w:val="Hyperlink"/>
                  <w:rFonts w:ascii="Cambria" w:hAnsi="Cambria"/>
                  <w:color w:val="auto"/>
                  <w:sz w:val="18"/>
                  <w:szCs w:val="18"/>
                  <w:u w:val="none"/>
                </w:rPr>
                <w:t>143/19 - IACHR Expresses Concern over Acts of Violence during the Education and Healthcare Strike in Honduras.</w:t>
              </w:r>
            </w:hyperlink>
            <w:r w:rsidR="00444F1E" w:rsidRPr="00A5130E">
              <w:rPr>
                <w:rFonts w:ascii="Cambria" w:hAnsi="Cambria"/>
                <w:sz w:val="18"/>
                <w:szCs w:val="18"/>
              </w:rPr>
              <w:t> Washington, D.C., June 6,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5" w:history="1">
              <w:r w:rsidR="00444F1E" w:rsidRPr="00A5130E">
                <w:rPr>
                  <w:rStyle w:val="Hyperlink"/>
                  <w:rFonts w:ascii="Cambria" w:hAnsi="Cambria"/>
                  <w:color w:val="auto"/>
                  <w:sz w:val="18"/>
                  <w:szCs w:val="18"/>
                  <w:u w:val="none"/>
                </w:rPr>
                <w:t>169/19 - IACHR Expresses Concern over Situation in Honduras and Calls on State to Guarantee Rights to Protest and Peaceful Assembly, in Accordance with Inter-American Standards.</w:t>
              </w:r>
            </w:hyperlink>
            <w:r w:rsidR="00444F1E" w:rsidRPr="00A5130E">
              <w:rPr>
                <w:rFonts w:ascii="Cambria" w:hAnsi="Cambria"/>
                <w:sz w:val="18"/>
                <w:szCs w:val="18"/>
              </w:rPr>
              <w:t> Washington, D.C., July 3,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6" w:history="1">
              <w:r w:rsidR="00444F1E" w:rsidRPr="00A5130E">
                <w:rPr>
                  <w:rFonts w:ascii="Cambria" w:eastAsia="Times New Roman" w:hAnsi="Cambria" w:cstheme="minorHAnsi"/>
                  <w:color w:val="000000"/>
                  <w:sz w:val="18"/>
                  <w:szCs w:val="18"/>
                </w:rPr>
                <w:t>174/19 – IACHR and OHCHR Express Concern over the Provisions of the Criminal Code in Honduras and Call for a Review in Accordance with International and Inter-American Human Rights Standards. Washington, D.C. / Tegucigalpa, July 12, 2019</w:t>
              </w:r>
            </w:hyperlink>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7" w:history="1">
              <w:r w:rsidR="00444F1E" w:rsidRPr="00A5130E">
                <w:rPr>
                  <w:rStyle w:val="Hyperlink"/>
                  <w:rFonts w:ascii="Cambria" w:hAnsi="Cambria"/>
                  <w:color w:val="auto"/>
                  <w:sz w:val="18"/>
                  <w:szCs w:val="18"/>
                  <w:u w:val="none"/>
                </w:rPr>
                <w:t>176/19 - IACHR Condemns Violence against Trans Persons in Honduras.</w:t>
              </w:r>
            </w:hyperlink>
            <w:r w:rsidR="00444F1E" w:rsidRPr="00A5130E">
              <w:rPr>
                <w:rFonts w:ascii="Cambria" w:hAnsi="Cambria"/>
                <w:sz w:val="18"/>
                <w:szCs w:val="18"/>
              </w:rPr>
              <w:t> Washington, DC, July 18,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8" w:history="1">
              <w:r w:rsidR="00444F1E" w:rsidRPr="00A5130E">
                <w:rPr>
                  <w:rStyle w:val="Hyperlink"/>
                  <w:rFonts w:ascii="Cambria" w:hAnsi="Cambria"/>
                  <w:color w:val="auto"/>
                  <w:sz w:val="18"/>
                  <w:szCs w:val="18"/>
                  <w:u w:val="none"/>
                </w:rPr>
                <w:t>238/19 - IACHR condemns the prevalence of murders and other forms of violence against Garifuna women in Honduras.</w:t>
              </w:r>
            </w:hyperlink>
            <w:r w:rsidR="00444F1E" w:rsidRPr="00A5130E">
              <w:rPr>
                <w:rFonts w:ascii="Cambria" w:hAnsi="Cambria"/>
                <w:sz w:val="18"/>
                <w:szCs w:val="18"/>
              </w:rPr>
              <w:t> Washington, DC, September 24,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89" w:history="1">
              <w:r w:rsidR="00444F1E" w:rsidRPr="00A5130E">
                <w:rPr>
                  <w:rStyle w:val="Hyperlink"/>
                  <w:rFonts w:ascii="Cambria" w:hAnsi="Cambria"/>
                  <w:color w:val="auto"/>
                  <w:sz w:val="18"/>
                  <w:szCs w:val="18"/>
                  <w:u w:val="none"/>
                </w:rPr>
                <w:t>245/19 - IACHR Releases New Report on the Situation of Human Rights in Honduras.</w:t>
              </w:r>
            </w:hyperlink>
            <w:r w:rsidR="00444F1E" w:rsidRPr="00A5130E">
              <w:rPr>
                <w:rFonts w:ascii="Cambria" w:hAnsi="Cambria"/>
                <w:sz w:val="18"/>
                <w:szCs w:val="18"/>
              </w:rPr>
              <w:t> Washington, D.C., October 3,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444F1E" w:rsidRPr="00A5130E" w:rsidRDefault="002C3410" w:rsidP="00167F1E">
            <w:pPr>
              <w:spacing w:after="0" w:line="240" w:lineRule="auto"/>
              <w:rPr>
                <w:rStyle w:val="Hyperlink"/>
                <w:rFonts w:ascii="Cambria" w:hAnsi="Cambria"/>
                <w:color w:val="auto"/>
                <w:sz w:val="18"/>
                <w:szCs w:val="18"/>
                <w:u w:val="none"/>
              </w:rPr>
            </w:pPr>
            <w:hyperlink r:id="rId190" w:history="1">
              <w:r w:rsidR="00444F1E" w:rsidRPr="00A5130E">
                <w:rPr>
                  <w:rFonts w:ascii="Cambria" w:eastAsia="Times New Roman" w:hAnsi="Cambria" w:cstheme="minorHAnsi"/>
                  <w:color w:val="000000"/>
                  <w:sz w:val="18"/>
                  <w:szCs w:val="18"/>
                </w:rPr>
                <w:t xml:space="preserve">R316/19 – Office of the Special Rapporteur condemns murder of journalist José Artia in Honduras and urges to investigate </w:t>
              </w:r>
              <w:r w:rsidR="00D41AAE" w:rsidRPr="00A5130E">
                <w:rPr>
                  <w:rFonts w:ascii="Cambria" w:eastAsia="Times New Roman" w:hAnsi="Cambria" w:cstheme="minorHAnsi"/>
                  <w:color w:val="000000"/>
                  <w:sz w:val="18"/>
                  <w:szCs w:val="18"/>
                </w:rPr>
                <w:t xml:space="preserve">its </w:t>
              </w:r>
              <w:r w:rsidR="00444F1E" w:rsidRPr="00A5130E">
                <w:rPr>
                  <w:rFonts w:ascii="Cambria" w:eastAsia="Times New Roman" w:hAnsi="Cambria" w:cstheme="minorHAnsi"/>
                  <w:color w:val="000000"/>
                  <w:sz w:val="18"/>
                  <w:szCs w:val="18"/>
                </w:rPr>
                <w:t>relation to his journalistic activity. Washington, D.C., December 4, 2019</w:t>
              </w:r>
            </w:hyperlink>
          </w:p>
        </w:tc>
      </w:tr>
      <w:tr w:rsidR="00444F1E" w:rsidRPr="00A5130E" w:rsidTr="00EB1BC6">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444F1E" w:rsidRPr="00A5130E" w:rsidRDefault="00444F1E" w:rsidP="00167F1E">
            <w:pPr>
              <w:spacing w:after="0" w:line="240" w:lineRule="auto"/>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334/19 - IACHR, OHCHR Urge the State of Honduras to Protect the Lives and Integrity of Individuals Held in Penitentiary and Juvenile Detention Facilities, Following the Declaration of a State of Penitentiary Emergency in the Country. Washington, D.C., December 26, 2019</w:t>
            </w:r>
            <w:r w:rsidRPr="00A5130E" w:rsidDel="00444F1E">
              <w:rPr>
                <w:rFonts w:ascii="Cambria" w:eastAsia="Times New Roman" w:hAnsi="Cambria" w:cstheme="minorHAnsi"/>
                <w:color w:val="000000"/>
                <w:sz w:val="18"/>
                <w:szCs w:val="18"/>
              </w:rPr>
              <w:t xml:space="preserve"> </w:t>
            </w:r>
          </w:p>
        </w:tc>
      </w:tr>
      <w:tr w:rsidR="00444F1E"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 xml:space="preserve">Mexico </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1" w:history="1">
              <w:r w:rsidR="00444F1E" w:rsidRPr="00A5130E">
                <w:rPr>
                  <w:rStyle w:val="Hyperlink"/>
                  <w:rFonts w:ascii="Cambria" w:hAnsi="Cambria"/>
                  <w:color w:val="auto"/>
                  <w:sz w:val="18"/>
                  <w:szCs w:val="18"/>
                  <w:u w:val="none"/>
                </w:rPr>
                <w:t>3/19 - IACHR Calls on the Mexican State to Refrain from Taking Legislative Measures That Run Counter to International Standards on Pretrial Detention.</w:t>
              </w:r>
            </w:hyperlink>
            <w:r w:rsidR="00444F1E" w:rsidRPr="00A5130E">
              <w:rPr>
                <w:rFonts w:ascii="Cambria" w:hAnsi="Cambria"/>
                <w:sz w:val="18"/>
                <w:szCs w:val="18"/>
              </w:rPr>
              <w:t> Washington, D.C., January 9,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2" w:history="1">
              <w:r w:rsidR="00444F1E" w:rsidRPr="00A5130E">
                <w:rPr>
                  <w:rStyle w:val="Hyperlink"/>
                  <w:rFonts w:ascii="Cambria" w:hAnsi="Cambria"/>
                  <w:color w:val="auto"/>
                  <w:sz w:val="18"/>
                  <w:szCs w:val="18"/>
                  <w:u w:val="none"/>
                </w:rPr>
                <w:t>R16/19 - The Office of the Special Rapporteur for Freedom of Expression of the Inter-American Commission on Human Rights (IACHR) condemns the murder of José Rafael Murúa Manríquez and observes with concern the continuity of violence against journalists in México. </w:t>
              </w:r>
            </w:hyperlink>
            <w:r w:rsidR="00444F1E" w:rsidRPr="00A5130E">
              <w:rPr>
                <w:rFonts w:ascii="Cambria" w:hAnsi="Cambria"/>
                <w:sz w:val="18"/>
                <w:szCs w:val="18"/>
              </w:rPr>
              <w:t>Washington, D.C., January 25,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3" w:history="1">
              <w:r w:rsidR="00444F1E" w:rsidRPr="00A5130E">
                <w:rPr>
                  <w:rStyle w:val="Hyperlink"/>
                  <w:rFonts w:ascii="Cambria" w:hAnsi="Cambria"/>
                  <w:color w:val="auto"/>
                  <w:sz w:val="18"/>
                  <w:szCs w:val="18"/>
                  <w:u w:val="none"/>
                </w:rPr>
                <w:t>43/19 - IACHR Condemns Illegitimate Deprivation of Liberty of Human Rights Defenders Obtilia Eugenio Manuel and Hilario Cornelio Castro in Mexico. </w:t>
              </w:r>
            </w:hyperlink>
            <w:r w:rsidR="00444F1E" w:rsidRPr="00A5130E">
              <w:rPr>
                <w:rFonts w:ascii="Cambria" w:hAnsi="Cambria"/>
                <w:sz w:val="18"/>
                <w:szCs w:val="18"/>
              </w:rPr>
              <w:t>Washington, D.C., February 26, 2019</w:t>
            </w:r>
          </w:p>
        </w:tc>
      </w:tr>
      <w:tr w:rsidR="00444F1E" w:rsidRPr="00A5130E" w:rsidTr="00C87109">
        <w:trPr>
          <w:trHeight w:val="114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r w:rsidRPr="00A5130E">
              <w:rPr>
                <w:rStyle w:val="Hyperlink"/>
                <w:rFonts w:ascii="Cambria" w:hAnsi="Cambria"/>
                <w:color w:val="auto"/>
                <w:sz w:val="18"/>
                <w:szCs w:val="18"/>
                <w:u w:val="none"/>
              </w:rPr>
              <w:t xml:space="preserve">64/19 – IACHR Present Report and 2019 Work Plan for 2019, Sets Up Team on Ayotzinapa Case. </w:t>
            </w:r>
            <w:r w:rsidRPr="00A5130E">
              <w:rPr>
                <w:rFonts w:ascii="Cambria" w:hAnsi="Cambria"/>
                <w:sz w:val="18"/>
                <w:szCs w:val="18"/>
              </w:rPr>
              <w:t>Washington, D.C., March 14,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4" w:history="1">
              <w:r w:rsidR="00444F1E" w:rsidRPr="00A5130E">
                <w:rPr>
                  <w:rStyle w:val="Hyperlink"/>
                  <w:rFonts w:ascii="Cambria" w:hAnsi="Cambria"/>
                  <w:color w:val="auto"/>
                  <w:sz w:val="18"/>
                  <w:szCs w:val="18"/>
                  <w:u w:val="none"/>
                </w:rPr>
                <w:t>100/19 - IACHR and the UN Special Rapporteur on the Human Rights of Internally Displaced Persons Welcome Decision for the protection of internally displaced persons in Mexico.</w:t>
              </w:r>
            </w:hyperlink>
            <w:r w:rsidR="00444F1E" w:rsidRPr="00A5130E">
              <w:rPr>
                <w:rFonts w:ascii="Cambria" w:hAnsi="Cambria"/>
                <w:sz w:val="18"/>
                <w:szCs w:val="18"/>
              </w:rPr>
              <w:t> Washington, D.C., April 17,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5" w:history="1">
              <w:r w:rsidR="00444F1E" w:rsidRPr="00A5130E">
                <w:rPr>
                  <w:rStyle w:val="Hyperlink"/>
                  <w:rFonts w:ascii="Cambria" w:hAnsi="Cambria"/>
                  <w:color w:val="auto"/>
                  <w:sz w:val="18"/>
                  <w:szCs w:val="18"/>
                  <w:u w:val="none"/>
                </w:rPr>
                <w:t>R120/19 - The Office of the Special Rapporteur condemns the continuance of murders of journalists and communicators in Mexico and urges the State to implement decisive measures to protect and combat impunity.</w:t>
              </w:r>
            </w:hyperlink>
            <w:r w:rsidR="00444F1E" w:rsidRPr="00A5130E">
              <w:rPr>
                <w:rFonts w:ascii="Cambria" w:hAnsi="Cambria"/>
                <w:sz w:val="18"/>
                <w:szCs w:val="18"/>
              </w:rPr>
              <w:t> Washington, D.C., May 17,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6" w:history="1">
              <w:r w:rsidR="00444F1E" w:rsidRPr="00A5130E">
                <w:rPr>
                  <w:rStyle w:val="Hyperlink"/>
                  <w:rFonts w:ascii="Cambria" w:hAnsi="Cambria"/>
                  <w:color w:val="auto"/>
                  <w:sz w:val="18"/>
                  <w:szCs w:val="18"/>
                  <w:u w:val="none"/>
                </w:rPr>
                <w:t>R153/19 - The Office of the Special Rapporteur condemns the murder of journalist Norma Sarabia in Mexico and notes with concern the ongoing attacks against journalists.</w:t>
              </w:r>
            </w:hyperlink>
            <w:r w:rsidR="00444F1E" w:rsidRPr="00A5130E">
              <w:rPr>
                <w:rFonts w:ascii="Cambria" w:hAnsi="Cambria"/>
                <w:sz w:val="18"/>
                <w:szCs w:val="18"/>
              </w:rPr>
              <w:t> Washington, D.C., June 20,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7" w:history="1">
              <w:r w:rsidR="00444F1E" w:rsidRPr="00A5130E">
                <w:rPr>
                  <w:rStyle w:val="Hyperlink"/>
                  <w:rFonts w:ascii="Cambria" w:hAnsi="Cambria"/>
                  <w:color w:val="auto"/>
                  <w:sz w:val="18"/>
                  <w:szCs w:val="18"/>
                  <w:u w:val="none"/>
                </w:rPr>
                <w:t>197/19 - Special Follow-Up Mechanism on Ayotzinapa Affair Makes Second Official Visit to Mexico in 2019.</w:t>
              </w:r>
            </w:hyperlink>
            <w:r w:rsidR="00444F1E" w:rsidRPr="00A5130E">
              <w:rPr>
                <w:rFonts w:ascii="Cambria" w:hAnsi="Cambria"/>
                <w:sz w:val="18"/>
                <w:szCs w:val="18"/>
              </w:rPr>
              <w:t> Washington, DC, August 7, 2019</w:t>
            </w:r>
          </w:p>
        </w:tc>
      </w:tr>
      <w:tr w:rsidR="00444F1E" w:rsidRPr="00A5130E" w:rsidTr="00C87109">
        <w:trPr>
          <w:trHeight w:val="114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8" w:history="1">
              <w:r w:rsidR="00444F1E" w:rsidRPr="00A5130E">
                <w:rPr>
                  <w:rFonts w:ascii="Cambria" w:eastAsia="Times New Roman" w:hAnsi="Cambria" w:cstheme="minorHAnsi"/>
                  <w:color w:val="000000"/>
                  <w:sz w:val="18"/>
                  <w:szCs w:val="18"/>
                </w:rPr>
                <w:t>R213/19 – Office of the Special Rapporteur condemns killing of journalist Nevith Condes in Mexico; it urges the state to review and reinforce protection measures and the action of the Special Prosecution Service to address the serious situation of violence against media workers. Washington, D.C., August 30, 2019</w:t>
              </w:r>
            </w:hyperlink>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199" w:history="1">
              <w:r w:rsidR="00444F1E" w:rsidRPr="00A5130E">
                <w:rPr>
                  <w:rFonts w:ascii="Cambria" w:eastAsia="Times New Roman" w:hAnsi="Cambria" w:cstheme="minorHAnsi"/>
                  <w:color w:val="000000"/>
                  <w:sz w:val="18"/>
                  <w:szCs w:val="18"/>
                </w:rPr>
                <w:t>239/19 – IACHR Conveys Its Solidarity with the Families of the 43 Missing Students from Ayotzinapa and Expresses Deep Concern over the Lack of Justice and Clarification of Events. Washington, D.C., September 25, 2019</w:t>
              </w:r>
            </w:hyperlink>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0" w:history="1">
              <w:r w:rsidR="00444F1E" w:rsidRPr="00A5130E">
                <w:rPr>
                  <w:rStyle w:val="Hyperlink"/>
                  <w:rFonts w:ascii="Cambria" w:hAnsi="Cambria"/>
                  <w:color w:val="auto"/>
                  <w:sz w:val="18"/>
                  <w:szCs w:val="18"/>
                  <w:u w:val="none"/>
                </w:rPr>
                <w:t>R295/19 - Freedom of expression experts concerned by slow progress into investigation and prosecution for murder of Mexican journalist Javier Valdez.</w:t>
              </w:r>
            </w:hyperlink>
            <w:r w:rsidR="00444F1E" w:rsidRPr="00A5130E">
              <w:rPr>
                <w:rFonts w:ascii="Cambria" w:hAnsi="Cambria"/>
                <w:sz w:val="18"/>
                <w:szCs w:val="18"/>
              </w:rPr>
              <w:t> Washington, D.C., November 19,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1" w:history="1">
              <w:r w:rsidR="00444F1E" w:rsidRPr="00A5130E">
                <w:rPr>
                  <w:rStyle w:val="Hyperlink"/>
                  <w:rFonts w:ascii="Cambria" w:hAnsi="Cambria"/>
                  <w:color w:val="auto"/>
                  <w:sz w:val="18"/>
                  <w:szCs w:val="18"/>
                  <w:u w:val="none"/>
                </w:rPr>
                <w:t>327/19 - IACHR Suggests that Mexico Restore the Interdisciplinary Group of Independent Experts for Ayotzinapa.</w:t>
              </w:r>
            </w:hyperlink>
            <w:r w:rsidR="00444F1E" w:rsidRPr="00A5130E">
              <w:rPr>
                <w:rFonts w:ascii="Cambria" w:hAnsi="Cambria"/>
                <w:sz w:val="18"/>
                <w:szCs w:val="18"/>
              </w:rPr>
              <w:t> Washington, D.C., December 17,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2" w:history="1">
              <w:r w:rsidR="00444F1E" w:rsidRPr="00A5130E">
                <w:rPr>
                  <w:rStyle w:val="Hyperlink"/>
                  <w:rFonts w:ascii="Cambria" w:hAnsi="Cambria"/>
                  <w:color w:val="auto"/>
                  <w:sz w:val="18"/>
                  <w:szCs w:val="18"/>
                  <w:u w:val="none"/>
                </w:rPr>
                <w:t>329/19 - IACHR Welcomes the Creation of Mexico’s Extraordinary Forensic Identification Mechanism, Awaits its Swift Implementation.</w:t>
              </w:r>
            </w:hyperlink>
            <w:r w:rsidR="00444F1E" w:rsidRPr="00A5130E">
              <w:rPr>
                <w:rFonts w:ascii="Cambria" w:hAnsi="Cambria"/>
                <w:sz w:val="18"/>
                <w:szCs w:val="18"/>
              </w:rPr>
              <w:t> Washington, D.C., December 18, 2019</w:t>
            </w:r>
          </w:p>
        </w:tc>
      </w:tr>
      <w:tr w:rsidR="00444F1E"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 xml:space="preserve">Nicaragua </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sz w:val="18"/>
                <w:szCs w:val="18"/>
              </w:rPr>
            </w:pPr>
            <w:hyperlink r:id="rId203" w:history="1">
              <w:r w:rsidR="00444F1E" w:rsidRPr="00A5130E">
                <w:rPr>
                  <w:rStyle w:val="Hyperlink"/>
                  <w:rFonts w:ascii="Cambria" w:hAnsi="Cambria"/>
                  <w:color w:val="auto"/>
                  <w:sz w:val="18"/>
                  <w:szCs w:val="18"/>
                  <w:u w:val="none"/>
                </w:rPr>
                <w:t>6/19 - CIDH denounces the weakening of the rule of law in the face of serious human rights violations and crimes against humanity in Nicaragua.</w:t>
              </w:r>
            </w:hyperlink>
            <w:r w:rsidR="00444F1E" w:rsidRPr="00A5130E">
              <w:rPr>
                <w:rFonts w:ascii="Cambria" w:hAnsi="Cambria"/>
                <w:sz w:val="18"/>
                <w:szCs w:val="18"/>
              </w:rPr>
              <w:t> Washington, D.C., January 10,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4" w:history="1">
              <w:hyperlink r:id="rId205" w:history="1">
                <w:r w:rsidR="00444F1E" w:rsidRPr="00A5130E">
                  <w:rPr>
                    <w:rStyle w:val="Hyperlink"/>
                    <w:rFonts w:ascii="Cambria" w:hAnsi="Cambria"/>
                    <w:color w:val="auto"/>
                    <w:sz w:val="18"/>
                    <w:szCs w:val="18"/>
                    <w:u w:val="none"/>
                  </w:rPr>
                  <w:t>21/19 - IACHR Considers that the Law on Dialogue, Reconciliation and Peace in Nicaragua is Incompatible with International Standards Regarding Truth, Justice and Reparation. </w:t>
                </w:r>
              </w:hyperlink>
              <w:r w:rsidR="00444F1E" w:rsidRPr="00A5130E">
                <w:rPr>
                  <w:rFonts w:ascii="Cambria" w:hAnsi="Cambria"/>
                  <w:sz w:val="18"/>
                  <w:szCs w:val="18"/>
                </w:rPr>
                <w:t>Washington, D.C., February 1, 2019</w:t>
              </w:r>
            </w:hyperlink>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6" w:history="1">
              <w:r w:rsidR="00444F1E" w:rsidRPr="00A5130E">
                <w:rPr>
                  <w:rStyle w:val="Hyperlink"/>
                  <w:rFonts w:ascii="Cambria" w:hAnsi="Cambria"/>
                  <w:color w:val="auto"/>
                  <w:sz w:val="18"/>
                  <w:szCs w:val="18"/>
                  <w:u w:val="none"/>
                </w:rPr>
                <w:t>26/19 - IACHR Condemns Increasing Attacks on the Press and Ongoing Human Rights Violations in Nicaragua. </w:t>
              </w:r>
            </w:hyperlink>
            <w:r w:rsidR="00444F1E" w:rsidRPr="00A5130E">
              <w:rPr>
                <w:rFonts w:ascii="Cambria" w:hAnsi="Cambria"/>
                <w:sz w:val="18"/>
                <w:szCs w:val="18"/>
              </w:rPr>
              <w:t>Washington, D.C., February 6,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7" w:history="1">
              <w:r w:rsidR="00444F1E" w:rsidRPr="00A5130E">
                <w:rPr>
                  <w:rStyle w:val="Hyperlink"/>
                  <w:rFonts w:ascii="Cambria" w:hAnsi="Cambria"/>
                  <w:color w:val="auto"/>
                  <w:sz w:val="18"/>
                  <w:szCs w:val="18"/>
                  <w:u w:val="none"/>
                </w:rPr>
                <w:t>51/19 - IACHR Calls for Conditions that Enable the Enjoyment of Human Rights during Nicaraguan Dialogue. </w:t>
              </w:r>
            </w:hyperlink>
            <w:r w:rsidR="00444F1E" w:rsidRPr="00A5130E">
              <w:rPr>
                <w:rFonts w:ascii="Cambria" w:hAnsi="Cambria"/>
                <w:sz w:val="18"/>
                <w:szCs w:val="18"/>
              </w:rPr>
              <w:t>Washington, D.C., February 28,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8" w:history="1">
              <w:r w:rsidR="00444F1E" w:rsidRPr="00A5130E">
                <w:rPr>
                  <w:rStyle w:val="Hyperlink"/>
                  <w:rFonts w:ascii="Cambria" w:hAnsi="Cambria"/>
                  <w:color w:val="auto"/>
                  <w:sz w:val="18"/>
                  <w:szCs w:val="18"/>
                  <w:u w:val="none"/>
                </w:rPr>
                <w:t>84/19 - IACHR Welcomes UN Human Rights Council Resolution on Nicaragua. </w:t>
              </w:r>
            </w:hyperlink>
            <w:r w:rsidR="00444F1E" w:rsidRPr="00A5130E">
              <w:rPr>
                <w:rFonts w:ascii="Cambria" w:hAnsi="Cambria"/>
                <w:sz w:val="18"/>
                <w:szCs w:val="18"/>
              </w:rPr>
              <w:t>Washington, D.C., March 29,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09" w:history="1">
              <w:r w:rsidR="00444F1E" w:rsidRPr="00A5130E">
                <w:rPr>
                  <w:rStyle w:val="Hyperlink"/>
                  <w:rFonts w:ascii="Cambria" w:hAnsi="Cambria"/>
                  <w:color w:val="auto"/>
                  <w:sz w:val="18"/>
                  <w:szCs w:val="18"/>
                  <w:u w:val="none"/>
                </w:rPr>
                <w:t>90/19 - IACHR Condemns Continuing Acts of Repression in Nicaragua during Negotiating Table Talks.</w:t>
              </w:r>
            </w:hyperlink>
            <w:r w:rsidR="00444F1E" w:rsidRPr="00A5130E">
              <w:rPr>
                <w:rFonts w:ascii="Cambria" w:hAnsi="Cambria"/>
                <w:sz w:val="18"/>
                <w:szCs w:val="18"/>
              </w:rPr>
              <w:t> Washington, D.C., April 5,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0" w:history="1">
              <w:r w:rsidR="00444F1E" w:rsidRPr="00A5130E">
                <w:rPr>
                  <w:rStyle w:val="Hyperlink"/>
                  <w:rFonts w:ascii="Cambria" w:hAnsi="Cambria"/>
                  <w:color w:val="auto"/>
                  <w:sz w:val="18"/>
                  <w:szCs w:val="18"/>
                  <w:u w:val="none"/>
                </w:rPr>
                <w:t>101/19 - One Year after the Onset of the Crisis in Nicaragua, IACHR Once Again Expresses Its Permanent Commitment to Victims of Human Rights Violations.</w:t>
              </w:r>
            </w:hyperlink>
            <w:r w:rsidR="00444F1E" w:rsidRPr="00A5130E">
              <w:rPr>
                <w:rFonts w:ascii="Cambria" w:hAnsi="Cambria"/>
                <w:sz w:val="18"/>
                <w:szCs w:val="18"/>
              </w:rPr>
              <w:t> Washington, D.C., April 17,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1" w:history="1">
              <w:r w:rsidR="00444F1E" w:rsidRPr="00A5130E">
                <w:rPr>
                  <w:rStyle w:val="Hyperlink"/>
                  <w:rFonts w:ascii="Cambria" w:hAnsi="Cambria"/>
                  <w:color w:val="auto"/>
                  <w:sz w:val="18"/>
                  <w:szCs w:val="18"/>
                  <w:u w:val="none"/>
                </w:rPr>
                <w:t>108/19 - Amid Ongoing Restrictions on Public Protest, IACHR Urges Nicaragua to Comply with Implementation of Agreements.</w:t>
              </w:r>
            </w:hyperlink>
            <w:r w:rsidR="00444F1E" w:rsidRPr="00A5130E">
              <w:rPr>
                <w:rFonts w:ascii="Cambria" w:hAnsi="Cambria"/>
                <w:sz w:val="18"/>
                <w:szCs w:val="18"/>
              </w:rPr>
              <w:t> Washington, D.C., April 30, 2019</w:t>
            </w:r>
          </w:p>
        </w:tc>
      </w:tr>
      <w:tr w:rsidR="00444F1E" w:rsidRPr="00A5130E" w:rsidTr="00776EA5">
        <w:trPr>
          <w:trHeight w:val="548"/>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2" w:history="1">
              <w:r w:rsidR="00444F1E" w:rsidRPr="00A5130E">
                <w:rPr>
                  <w:rStyle w:val="Hyperlink"/>
                  <w:rFonts w:ascii="Cambria" w:hAnsi="Cambria"/>
                  <w:color w:val="auto"/>
                  <w:sz w:val="18"/>
                  <w:szCs w:val="18"/>
                  <w:u w:val="none"/>
                </w:rPr>
                <w:t>118/19 - IACHR Speaks Out Against Stigmatization Campaign in Nicaragua.</w:t>
              </w:r>
            </w:hyperlink>
            <w:r w:rsidR="00444F1E" w:rsidRPr="00A5130E">
              <w:rPr>
                <w:rFonts w:ascii="Cambria" w:hAnsi="Cambria"/>
                <w:sz w:val="18"/>
                <w:szCs w:val="18"/>
              </w:rPr>
              <w:t> Washington, D.C., May 16,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3" w:history="1">
              <w:r w:rsidR="00444F1E" w:rsidRPr="00A5130E">
                <w:rPr>
                  <w:rStyle w:val="Hyperlink"/>
                  <w:rFonts w:ascii="Cambria" w:hAnsi="Cambria"/>
                  <w:color w:val="auto"/>
                  <w:sz w:val="18"/>
                  <w:szCs w:val="18"/>
                  <w:u w:val="none"/>
                </w:rPr>
                <w:t>122/19 - IACHR Condemns Acts of Violence and the Death of One Person at a Nicaraguan Prison.</w:t>
              </w:r>
            </w:hyperlink>
            <w:r w:rsidR="00444F1E" w:rsidRPr="00A5130E">
              <w:rPr>
                <w:rFonts w:ascii="Cambria" w:hAnsi="Cambria"/>
                <w:sz w:val="18"/>
                <w:szCs w:val="18"/>
              </w:rPr>
              <w:t> Washington, D.C., May 20,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4" w:history="1">
              <w:r w:rsidR="00444F1E" w:rsidRPr="00A5130E">
                <w:rPr>
                  <w:rStyle w:val="Hyperlink"/>
                  <w:rFonts w:ascii="Cambria" w:hAnsi="Cambria"/>
                  <w:color w:val="auto"/>
                  <w:sz w:val="18"/>
                  <w:szCs w:val="18"/>
                  <w:u w:val="none"/>
                </w:rPr>
                <w:t>133/19 - IACHR Calls on the State of Nicaragua to Guarantee Memory, Truth, and Justice in Accordance with Its International Obligations.</w:t>
              </w:r>
            </w:hyperlink>
            <w:r w:rsidR="00444F1E" w:rsidRPr="00A5130E">
              <w:rPr>
                <w:rFonts w:ascii="Cambria" w:hAnsi="Cambria"/>
                <w:sz w:val="18"/>
                <w:szCs w:val="18"/>
              </w:rPr>
              <w:t> Washington, D.C., May 31,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5" w:history="1">
              <w:r w:rsidR="00444F1E" w:rsidRPr="00A5130E">
                <w:rPr>
                  <w:rStyle w:val="Hyperlink"/>
                  <w:rFonts w:ascii="Cambria" w:hAnsi="Cambria"/>
                  <w:color w:val="auto"/>
                  <w:sz w:val="18"/>
                  <w:szCs w:val="18"/>
                  <w:u w:val="none"/>
                </w:rPr>
                <w:t>137/19 - IACHR and OHCHR Express Concern Over the Passing of the Comprehensive Care for Victims Act in Nicaragua.</w:t>
              </w:r>
            </w:hyperlink>
            <w:r w:rsidR="00444F1E" w:rsidRPr="00A5130E">
              <w:rPr>
                <w:rFonts w:ascii="Cambria" w:hAnsi="Cambria"/>
                <w:sz w:val="18"/>
                <w:szCs w:val="18"/>
              </w:rPr>
              <w:t> Washington, D.C., June 3,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6" w:history="1">
              <w:r w:rsidR="00444F1E" w:rsidRPr="00A5130E">
                <w:rPr>
                  <w:rStyle w:val="Hyperlink"/>
                  <w:rFonts w:ascii="Cambria" w:hAnsi="Cambria"/>
                  <w:color w:val="auto"/>
                  <w:sz w:val="18"/>
                  <w:szCs w:val="18"/>
                  <w:u w:val="none"/>
                </w:rPr>
                <w:t>145/19 - IACHR Expresses Concern Over the Passing of the Amnesty Law in Nicaragua.</w:t>
              </w:r>
            </w:hyperlink>
            <w:r w:rsidR="00444F1E" w:rsidRPr="00A5130E">
              <w:rPr>
                <w:rFonts w:ascii="Cambria" w:hAnsi="Cambria"/>
                <w:sz w:val="18"/>
                <w:szCs w:val="18"/>
              </w:rPr>
              <w:t> Washington, D.C., June 12,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7" w:history="1">
              <w:r w:rsidR="00444F1E" w:rsidRPr="00A5130E">
                <w:rPr>
                  <w:rStyle w:val="Hyperlink"/>
                  <w:rFonts w:ascii="Cambria" w:hAnsi="Cambria"/>
                  <w:color w:val="auto"/>
                  <w:sz w:val="18"/>
                  <w:szCs w:val="18"/>
                  <w:u w:val="none"/>
                </w:rPr>
                <w:t>160/19 - IACHR Presents Performance Report and Results for the Special Follow-Up Mechanism for Nicaragua (MESENI).</w:t>
              </w:r>
            </w:hyperlink>
            <w:r w:rsidR="00444F1E" w:rsidRPr="00A5130E">
              <w:rPr>
                <w:rFonts w:ascii="Cambria" w:hAnsi="Cambria"/>
                <w:sz w:val="18"/>
                <w:szCs w:val="18"/>
              </w:rPr>
              <w:t> Washington, D.C., June 25, 2019</w:t>
            </w:r>
          </w:p>
        </w:tc>
      </w:tr>
      <w:tr w:rsidR="00444F1E" w:rsidRPr="00A5130E" w:rsidTr="00152214">
        <w:trPr>
          <w:trHeight w:val="674"/>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8" w:history="1">
              <w:r w:rsidR="00444F1E" w:rsidRPr="00A5130E">
                <w:rPr>
                  <w:rStyle w:val="Hyperlink"/>
                  <w:rFonts w:ascii="Cambria" w:hAnsi="Cambria"/>
                  <w:color w:val="auto"/>
                  <w:sz w:val="18"/>
                  <w:szCs w:val="18"/>
                  <w:u w:val="none"/>
                </w:rPr>
                <w:t>172/19 - IACHR Concerned about Ongoing Repression in Nicaragua.</w:t>
              </w:r>
            </w:hyperlink>
            <w:r w:rsidR="00444F1E" w:rsidRPr="00A5130E">
              <w:rPr>
                <w:rFonts w:ascii="Cambria" w:hAnsi="Cambria"/>
                <w:sz w:val="18"/>
                <w:szCs w:val="18"/>
              </w:rPr>
              <w:t> Washington, D.C., July 11,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19" w:history="1">
              <w:r w:rsidR="00444F1E" w:rsidRPr="00A5130E">
                <w:rPr>
                  <w:rStyle w:val="Hyperlink"/>
                  <w:rFonts w:ascii="Cambria" w:hAnsi="Cambria"/>
                  <w:color w:val="auto"/>
                  <w:sz w:val="18"/>
                  <w:szCs w:val="18"/>
                  <w:u w:val="none"/>
                </w:rPr>
                <w:t>187/19 - IACHR conducts Working Visit to Miami to Present Report on Human Rights Situation in Nicaragua.</w:t>
              </w:r>
            </w:hyperlink>
            <w:r w:rsidR="00444F1E" w:rsidRPr="00A5130E">
              <w:rPr>
                <w:rFonts w:ascii="Cambria" w:hAnsi="Cambria"/>
                <w:sz w:val="18"/>
                <w:szCs w:val="18"/>
              </w:rPr>
              <w:t> Washington, D.C., July 31,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0" w:history="1">
              <w:r w:rsidR="00444F1E" w:rsidRPr="00A5130E">
                <w:rPr>
                  <w:rStyle w:val="Hyperlink"/>
                  <w:rFonts w:ascii="Cambria" w:hAnsi="Cambria"/>
                  <w:color w:val="auto"/>
                  <w:sz w:val="18"/>
                  <w:szCs w:val="18"/>
                  <w:u w:val="none"/>
                </w:rPr>
                <w:t>194/19 - IACHR Expresses Concern over Nicaragua’s Announcement That It Will Not Continue Dialogue and Calls on the State to Comply with Its Obligations to Guarantee and Respect Human Rights.</w:t>
              </w:r>
            </w:hyperlink>
            <w:r w:rsidR="00444F1E" w:rsidRPr="00A5130E">
              <w:rPr>
                <w:rFonts w:ascii="Cambria" w:hAnsi="Cambria"/>
                <w:sz w:val="18"/>
                <w:szCs w:val="18"/>
              </w:rPr>
              <w:t> Washington, D.C., August 6,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1" w:history="1">
              <w:r w:rsidR="00444F1E" w:rsidRPr="00A5130E">
                <w:rPr>
                  <w:rStyle w:val="Hyperlink"/>
                  <w:rFonts w:ascii="Cambria" w:hAnsi="Cambria"/>
                  <w:color w:val="auto"/>
                  <w:sz w:val="18"/>
                  <w:szCs w:val="18"/>
                  <w:u w:val="none"/>
                </w:rPr>
                <w:t>208/19 - REDESCA of the IACHR expresses profound concern about discrimination for political reasons in the exercise of the rights to work and health in Nicaragua.</w:t>
              </w:r>
            </w:hyperlink>
            <w:r w:rsidR="00444F1E" w:rsidRPr="00A5130E">
              <w:rPr>
                <w:rFonts w:ascii="Cambria" w:hAnsi="Cambria"/>
                <w:sz w:val="18"/>
                <w:szCs w:val="18"/>
              </w:rPr>
              <w:t> Washington, DC, August 20,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2" w:history="1">
              <w:r w:rsidR="00444F1E" w:rsidRPr="00A5130E">
                <w:rPr>
                  <w:rStyle w:val="Hyperlink"/>
                  <w:rFonts w:ascii="Cambria" w:hAnsi="Cambria"/>
                  <w:color w:val="auto"/>
                  <w:sz w:val="18"/>
                  <w:szCs w:val="18"/>
                  <w:u w:val="none"/>
                </w:rPr>
                <w:t>R212/19 - Nicaragua: Must stop reprisals against journalists, say human rights experts.</w:t>
              </w:r>
            </w:hyperlink>
            <w:r w:rsidR="00444F1E" w:rsidRPr="00A5130E">
              <w:rPr>
                <w:rFonts w:ascii="Cambria" w:hAnsi="Cambria"/>
                <w:sz w:val="18"/>
                <w:szCs w:val="18"/>
              </w:rPr>
              <w:t> Washington, DC, August 26,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3" w:history="1">
              <w:r w:rsidR="00444F1E" w:rsidRPr="00A5130E">
                <w:rPr>
                  <w:rStyle w:val="Hyperlink"/>
                  <w:rFonts w:ascii="Cambria" w:hAnsi="Cambria"/>
                  <w:color w:val="auto"/>
                  <w:sz w:val="18"/>
                  <w:szCs w:val="18"/>
                  <w:u w:val="none"/>
                </w:rPr>
                <w:t>220/19 - IACHR Speaks Out Against Ongoing Repression in Nicaragua and Expresses Its Concern at Increased Harassment of Human Rights Defenders and People Who Have Been Released from Prison.</w:t>
              </w:r>
            </w:hyperlink>
            <w:r w:rsidR="00444F1E" w:rsidRPr="00A5130E">
              <w:rPr>
                <w:rFonts w:ascii="Cambria" w:hAnsi="Cambria"/>
                <w:sz w:val="18"/>
                <w:szCs w:val="18"/>
              </w:rPr>
              <w:t> Washington, DC, September 6,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4" w:history="1">
              <w:r w:rsidR="00444F1E" w:rsidRPr="00A5130E">
                <w:rPr>
                  <w:rStyle w:val="Hyperlink"/>
                  <w:rFonts w:ascii="Cambria" w:hAnsi="Cambria"/>
                  <w:color w:val="auto"/>
                  <w:sz w:val="18"/>
                  <w:szCs w:val="18"/>
                  <w:u w:val="none"/>
                </w:rPr>
                <w:t>297/19 - IACHR Condemns Persecution of Victims of Repression in Nicaragua and Calls on State to Prevent Revictimization and Promote Truth, Justice, Reparation, and Measures of Nonrepetition.</w:t>
              </w:r>
            </w:hyperlink>
            <w:r w:rsidR="00444F1E" w:rsidRPr="00A5130E">
              <w:rPr>
                <w:rFonts w:ascii="Cambria" w:hAnsi="Cambria"/>
                <w:sz w:val="18"/>
                <w:szCs w:val="18"/>
              </w:rPr>
              <w:t> Washington, D.C., November 19, 2019</w:t>
            </w:r>
          </w:p>
        </w:tc>
      </w:tr>
      <w:tr w:rsidR="00444F1E"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Panama</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5" w:history="1">
              <w:r w:rsidR="00444F1E" w:rsidRPr="00A5130E">
                <w:rPr>
                  <w:rStyle w:val="Hyperlink"/>
                  <w:rFonts w:ascii="Cambria" w:hAnsi="Cambria"/>
                  <w:color w:val="auto"/>
                  <w:sz w:val="18"/>
                  <w:szCs w:val="18"/>
                  <w:u w:val="none"/>
                </w:rPr>
                <w:t>260/19 - IACHR Expresses Concern Over Dismissal of Ombud in Panama.</w:t>
              </w:r>
            </w:hyperlink>
            <w:r w:rsidR="00444F1E" w:rsidRPr="00A5130E">
              <w:rPr>
                <w:rFonts w:ascii="Cambria" w:hAnsi="Cambria"/>
                <w:sz w:val="18"/>
                <w:szCs w:val="18"/>
              </w:rPr>
              <w:t> Washington, D.C., October 16,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6" w:history="1">
              <w:r w:rsidR="00444F1E" w:rsidRPr="00A5130E">
                <w:rPr>
                  <w:rStyle w:val="Hyperlink"/>
                  <w:rFonts w:ascii="Cambria" w:hAnsi="Cambria"/>
                  <w:color w:val="auto"/>
                  <w:sz w:val="18"/>
                  <w:szCs w:val="18"/>
                  <w:u w:val="none"/>
                </w:rPr>
                <w:t>272/19 - IACHR and MESENI Visit Panama to Monitor the Situation of Nicaraguan Migrants and Refugees.</w:t>
              </w:r>
            </w:hyperlink>
            <w:r w:rsidR="00444F1E" w:rsidRPr="00A5130E">
              <w:rPr>
                <w:rFonts w:ascii="Cambria" w:hAnsi="Cambria"/>
                <w:sz w:val="18"/>
                <w:szCs w:val="18"/>
              </w:rPr>
              <w:t> Washington, D.C., October 25, 2019</w:t>
            </w:r>
          </w:p>
        </w:tc>
      </w:tr>
      <w:tr w:rsidR="00444F1E" w:rsidRPr="00A5130E" w:rsidTr="00C87109">
        <w:trPr>
          <w:trHeight w:val="570"/>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lastRenderedPageBreak/>
              <w:t xml:space="preserve">Paraguay </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7" w:history="1">
              <w:r w:rsidR="00444F1E" w:rsidRPr="00A5130E">
                <w:rPr>
                  <w:rStyle w:val="Hyperlink"/>
                  <w:rFonts w:ascii="Cambria" w:hAnsi="Cambria"/>
                  <w:color w:val="auto"/>
                  <w:sz w:val="18"/>
                  <w:szCs w:val="18"/>
                  <w:u w:val="none"/>
                </w:rPr>
                <w:t>240/19 - IACHR Urges Paraguay to Investigate Discovery of Human Remains at the “House of Horror” Site.</w:t>
              </w:r>
            </w:hyperlink>
            <w:r w:rsidR="00444F1E" w:rsidRPr="00A5130E">
              <w:rPr>
                <w:rFonts w:ascii="Cambria" w:hAnsi="Cambria"/>
                <w:sz w:val="18"/>
                <w:szCs w:val="18"/>
              </w:rPr>
              <w:t> Washington, D.C., September 26,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8" w:history="1">
              <w:r w:rsidR="00444F1E" w:rsidRPr="00A5130E">
                <w:rPr>
                  <w:rStyle w:val="Hyperlink"/>
                  <w:rFonts w:ascii="Cambria" w:hAnsi="Cambria"/>
                  <w:color w:val="auto"/>
                  <w:sz w:val="18"/>
                  <w:szCs w:val="18"/>
                  <w:u w:val="none"/>
                </w:rPr>
                <w:t>304/19 - IACHR Ends Working Visit to Paraguay.</w:t>
              </w:r>
            </w:hyperlink>
            <w:r w:rsidR="00444F1E" w:rsidRPr="00A5130E">
              <w:rPr>
                <w:rFonts w:ascii="Cambria" w:hAnsi="Cambria"/>
                <w:sz w:val="18"/>
                <w:szCs w:val="18"/>
              </w:rPr>
              <w:t> Washington, D.C., November 21, 2019</w:t>
            </w:r>
          </w:p>
        </w:tc>
      </w:tr>
      <w:tr w:rsidR="00444F1E" w:rsidRPr="00A5130E" w:rsidTr="00C87109">
        <w:trPr>
          <w:trHeight w:val="570"/>
        </w:trPr>
        <w:tc>
          <w:tcPr>
            <w:tcW w:w="1520" w:type="dxa"/>
            <w:vMerge w:val="restart"/>
            <w:tcBorders>
              <w:top w:val="nil"/>
              <w:left w:val="single" w:sz="4" w:space="0" w:color="auto"/>
              <w:bottom w:val="nil"/>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Peru</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29" w:history="1">
              <w:r w:rsidR="00444F1E" w:rsidRPr="00A5130E">
                <w:rPr>
                  <w:rStyle w:val="Hyperlink"/>
                  <w:rFonts w:ascii="Cambria" w:hAnsi="Cambria"/>
                  <w:color w:val="auto"/>
                  <w:sz w:val="18"/>
                  <w:szCs w:val="18"/>
                  <w:u w:val="none"/>
                </w:rPr>
                <w:t>170/19 - IACHR Concludes Week-Long Training Course for Human Rights Defenders in Peru.</w:t>
              </w:r>
            </w:hyperlink>
            <w:r w:rsidR="00444F1E" w:rsidRPr="00A5130E">
              <w:rPr>
                <w:rFonts w:ascii="Cambria" w:hAnsi="Cambria"/>
                <w:sz w:val="18"/>
                <w:szCs w:val="18"/>
              </w:rPr>
              <w:t> Lima, Peru, July 9, 2019</w:t>
            </w:r>
          </w:p>
        </w:tc>
      </w:tr>
      <w:tr w:rsidR="00444F1E" w:rsidRPr="00A5130E" w:rsidTr="00C87109">
        <w:trPr>
          <w:trHeight w:val="855"/>
        </w:trPr>
        <w:tc>
          <w:tcPr>
            <w:tcW w:w="1520" w:type="dxa"/>
            <w:vMerge/>
            <w:tcBorders>
              <w:top w:val="nil"/>
              <w:left w:val="single" w:sz="4" w:space="0" w:color="auto"/>
              <w:bottom w:val="nil"/>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0" w:history="1">
              <w:r w:rsidR="00444F1E" w:rsidRPr="00A5130E">
                <w:rPr>
                  <w:rStyle w:val="Hyperlink"/>
                  <w:rFonts w:ascii="Cambria" w:hAnsi="Cambria"/>
                  <w:color w:val="auto"/>
                  <w:sz w:val="18"/>
                  <w:szCs w:val="18"/>
                  <w:u w:val="none"/>
                </w:rPr>
                <w:t>184/19 - IACHR and SRESCER manifest their concern for oil spills in Peru and urge the State to take action to prevent, mitigate and investigate urgently.</w:t>
              </w:r>
            </w:hyperlink>
            <w:r w:rsidR="00444F1E" w:rsidRPr="00A5130E">
              <w:rPr>
                <w:rFonts w:ascii="Cambria" w:hAnsi="Cambria"/>
                <w:sz w:val="18"/>
                <w:szCs w:val="18"/>
              </w:rPr>
              <w:t> Washington, D.C., July 26, 2019</w:t>
            </w:r>
          </w:p>
        </w:tc>
      </w:tr>
      <w:tr w:rsidR="00444F1E" w:rsidRPr="00A5130E" w:rsidTr="00C87109">
        <w:trPr>
          <w:trHeight w:val="855"/>
        </w:trPr>
        <w:tc>
          <w:tcPr>
            <w:tcW w:w="1520" w:type="dxa"/>
            <w:vMerge/>
            <w:tcBorders>
              <w:top w:val="nil"/>
              <w:left w:val="single" w:sz="4" w:space="0" w:color="auto"/>
              <w:bottom w:val="nil"/>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1" w:history="1">
              <w:r w:rsidR="00444F1E" w:rsidRPr="00A5130E">
                <w:rPr>
                  <w:rFonts w:ascii="Cambria" w:eastAsia="Times New Roman" w:hAnsi="Cambria" w:cstheme="minorHAnsi"/>
                  <w:color w:val="000000"/>
                  <w:sz w:val="18"/>
                  <w:szCs w:val="18"/>
                </w:rPr>
                <w:t>241/19 – IACHR urges transparency in process of selecting six judges of the Constitutional Court of Peru and issues a call for guaranteeing its independence. Washington, D.C., September 26, 2019</w:t>
              </w:r>
            </w:hyperlink>
          </w:p>
        </w:tc>
      </w:tr>
      <w:tr w:rsidR="00444F1E" w:rsidRPr="00A5130E" w:rsidTr="00C87109">
        <w:trPr>
          <w:trHeight w:val="855"/>
        </w:trPr>
        <w:tc>
          <w:tcPr>
            <w:tcW w:w="1520"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Dominican Republic</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2" w:history="1">
              <w:r w:rsidR="00444F1E" w:rsidRPr="00A5130E">
                <w:rPr>
                  <w:rStyle w:val="Hyperlink"/>
                  <w:rFonts w:ascii="Cambria" w:hAnsi="Cambria"/>
                  <w:color w:val="auto"/>
                  <w:sz w:val="18"/>
                  <w:szCs w:val="18"/>
                  <w:u w:val="none"/>
                </w:rPr>
                <w:t>273/19 - IACHR presents the results of its efforts to monitor the Working Group on the Implementation of Human Rights Policies in the Dominican Republic.</w:t>
              </w:r>
            </w:hyperlink>
            <w:r w:rsidR="00444F1E" w:rsidRPr="00A5130E">
              <w:rPr>
                <w:rFonts w:ascii="Cambria" w:hAnsi="Cambria"/>
                <w:sz w:val="18"/>
                <w:szCs w:val="18"/>
              </w:rPr>
              <w:t> Washington, D.C., October 25, 2019</w:t>
            </w:r>
          </w:p>
        </w:tc>
      </w:tr>
      <w:tr w:rsidR="00444F1E"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Uruguay</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3" w:history="1">
              <w:r w:rsidR="00444F1E" w:rsidRPr="00A5130E">
                <w:rPr>
                  <w:rStyle w:val="Hyperlink"/>
                  <w:rFonts w:ascii="Cambria" w:hAnsi="Cambria"/>
                  <w:color w:val="auto"/>
                  <w:sz w:val="18"/>
                  <w:szCs w:val="18"/>
                  <w:u w:val="none"/>
                </w:rPr>
                <w:t>45/19 - IACHR Concerned about Failure to Investigate Threats against Justice Operators Active in Cases of Serious Human Rights Violations during Uruguayan Dictatorship. </w:t>
              </w:r>
            </w:hyperlink>
            <w:r w:rsidR="00444F1E" w:rsidRPr="00A5130E">
              <w:rPr>
                <w:rFonts w:ascii="Cambria" w:hAnsi="Cambria"/>
                <w:sz w:val="18"/>
                <w:szCs w:val="18"/>
              </w:rPr>
              <w:t>Washington, D.C., February 27,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4" w:history="1">
              <w:r w:rsidR="00444F1E" w:rsidRPr="00A5130E">
                <w:rPr>
                  <w:rStyle w:val="Hyperlink"/>
                  <w:rFonts w:ascii="Cambria" w:hAnsi="Cambria"/>
                  <w:color w:val="auto"/>
                  <w:sz w:val="18"/>
                  <w:szCs w:val="18"/>
                  <w:u w:val="none"/>
                </w:rPr>
                <w:t>135/19 - IACHR Completes Visit to Uruguay.</w:t>
              </w:r>
            </w:hyperlink>
            <w:r w:rsidR="00444F1E" w:rsidRPr="00A5130E">
              <w:rPr>
                <w:rFonts w:ascii="Cambria" w:hAnsi="Cambria"/>
                <w:sz w:val="18"/>
                <w:szCs w:val="18"/>
              </w:rPr>
              <w:t> Washington, D.C., May 31,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5" w:history="1">
              <w:r w:rsidR="00444F1E" w:rsidRPr="00A5130E">
                <w:rPr>
                  <w:rStyle w:val="Hyperlink"/>
                  <w:rFonts w:ascii="Cambria" w:hAnsi="Cambria"/>
                  <w:color w:val="auto"/>
                  <w:sz w:val="18"/>
                  <w:szCs w:val="18"/>
                  <w:u w:val="none"/>
                </w:rPr>
                <w:t>158/19 - IACHR Notes Uruguay Court Decision Limiting the Application of Statute of Limitations to Crime Committed during the Dictatorship.</w:t>
              </w:r>
            </w:hyperlink>
            <w:r w:rsidR="00444F1E" w:rsidRPr="00A5130E">
              <w:rPr>
                <w:rFonts w:ascii="Cambria" w:hAnsi="Cambria"/>
                <w:sz w:val="18"/>
                <w:szCs w:val="18"/>
              </w:rPr>
              <w:t> Washington, D.C., June 24, 2019</w:t>
            </w:r>
          </w:p>
        </w:tc>
      </w:tr>
      <w:tr w:rsidR="00444F1E" w:rsidRPr="00A5130E" w:rsidTr="00C87109">
        <w:trPr>
          <w:trHeight w:val="855"/>
        </w:trPr>
        <w:tc>
          <w:tcPr>
            <w:tcW w:w="1520" w:type="dxa"/>
            <w:vMerge w:val="restart"/>
            <w:tcBorders>
              <w:top w:val="nil"/>
              <w:left w:val="single" w:sz="4" w:space="0" w:color="auto"/>
              <w:bottom w:val="single" w:sz="4" w:space="0" w:color="000000"/>
              <w:right w:val="single" w:sz="4" w:space="0" w:color="auto"/>
            </w:tcBorders>
            <w:shd w:val="clear" w:color="000000" w:fill="BDD6EE"/>
            <w:vAlign w:val="center"/>
            <w:hideMark/>
          </w:tcPr>
          <w:p w:rsidR="00444F1E" w:rsidRPr="00A5130E" w:rsidRDefault="00444F1E" w:rsidP="00167F1E">
            <w:pPr>
              <w:spacing w:after="0" w:line="240" w:lineRule="auto"/>
              <w:jc w:val="center"/>
              <w:rPr>
                <w:rFonts w:ascii="Cambria" w:eastAsia="Times New Roman" w:hAnsi="Cambria" w:cstheme="minorHAnsi"/>
                <w:color w:val="000000"/>
                <w:sz w:val="18"/>
                <w:szCs w:val="18"/>
              </w:rPr>
            </w:pPr>
            <w:r w:rsidRPr="00A5130E">
              <w:rPr>
                <w:rFonts w:ascii="Cambria" w:eastAsia="Times New Roman" w:hAnsi="Cambria" w:cstheme="minorHAnsi"/>
                <w:color w:val="000000"/>
                <w:sz w:val="18"/>
                <w:szCs w:val="18"/>
              </w:rPr>
              <w:t>Venezuela</w:t>
            </w: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6" w:history="1">
              <w:r w:rsidR="00444F1E" w:rsidRPr="00A5130E">
                <w:rPr>
                  <w:rStyle w:val="Hyperlink"/>
                  <w:rFonts w:ascii="Cambria" w:hAnsi="Cambria"/>
                  <w:color w:val="auto"/>
                  <w:sz w:val="18"/>
                  <w:szCs w:val="18"/>
                  <w:u w:val="none"/>
                </w:rPr>
                <w:t>5/19 - IACHR Alerts About Further Weakening of Rule of Law in Venezuela Ahead of New Presidential Mandate.</w:t>
              </w:r>
            </w:hyperlink>
            <w:r w:rsidR="00444F1E" w:rsidRPr="00A5130E">
              <w:rPr>
                <w:rFonts w:ascii="Cambria" w:hAnsi="Cambria"/>
                <w:sz w:val="18"/>
                <w:szCs w:val="18"/>
              </w:rPr>
              <w:t> Washington, D.C., January 9,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7" w:history="1">
              <w:r w:rsidR="00444F1E" w:rsidRPr="00A5130E">
                <w:rPr>
                  <w:rStyle w:val="Hyperlink"/>
                  <w:rFonts w:ascii="Cambria" w:hAnsi="Cambria"/>
                  <w:color w:val="auto"/>
                  <w:sz w:val="18"/>
                  <w:szCs w:val="18"/>
                  <w:u w:val="none"/>
                </w:rPr>
                <w:t>12/19 - IACHR calls on the Republic of Venezuela to guarantee the right to protest and to public demonstration. </w:t>
              </w:r>
            </w:hyperlink>
            <w:r w:rsidR="00444F1E" w:rsidRPr="00A5130E">
              <w:rPr>
                <w:rFonts w:ascii="Cambria" w:hAnsi="Cambria"/>
                <w:sz w:val="18"/>
                <w:szCs w:val="18"/>
              </w:rPr>
              <w:t>Washington, D.C., January 23,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8" w:history="1">
              <w:r w:rsidR="00444F1E" w:rsidRPr="00A5130E">
                <w:rPr>
                  <w:rStyle w:val="Hyperlink"/>
                  <w:rFonts w:ascii="Cambria" w:hAnsi="Cambria"/>
                  <w:color w:val="auto"/>
                  <w:sz w:val="18"/>
                  <w:szCs w:val="18"/>
                  <w:u w:val="none"/>
                </w:rPr>
                <w:t>15/19 - IACHR Condemns Deaths in Protests and Calls on State Institutions to Protect the Human Rights of the Venezuelan People. </w:t>
              </w:r>
            </w:hyperlink>
            <w:r w:rsidR="00444F1E" w:rsidRPr="00A5130E">
              <w:rPr>
                <w:rFonts w:ascii="Cambria" w:hAnsi="Cambria"/>
                <w:sz w:val="18"/>
                <w:szCs w:val="18"/>
              </w:rPr>
              <w:t>Washington, D.C., January 25,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39" w:history="1">
              <w:r w:rsidR="00444F1E" w:rsidRPr="00A5130E">
                <w:rPr>
                  <w:rStyle w:val="Hyperlink"/>
                  <w:rFonts w:ascii="Cambria" w:hAnsi="Cambria"/>
                  <w:color w:val="auto"/>
                  <w:sz w:val="18"/>
                  <w:szCs w:val="18"/>
                  <w:u w:val="none"/>
                </w:rPr>
                <w:t>22/19 - IACHR Alarmed by Arrests in the Context of Protests in Venezuela. </w:t>
              </w:r>
            </w:hyperlink>
            <w:r w:rsidR="00444F1E" w:rsidRPr="00A5130E">
              <w:rPr>
                <w:rFonts w:ascii="Cambria" w:hAnsi="Cambria"/>
                <w:sz w:val="18"/>
                <w:szCs w:val="18"/>
              </w:rPr>
              <w:t>Washington, D.C., February 1,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40" w:history="1">
              <w:r w:rsidR="00444F1E" w:rsidRPr="00A5130E">
                <w:rPr>
                  <w:rStyle w:val="Hyperlink"/>
                  <w:rFonts w:ascii="Cambria" w:hAnsi="Cambria"/>
                  <w:color w:val="auto"/>
                  <w:sz w:val="18"/>
                  <w:szCs w:val="18"/>
                  <w:u w:val="none"/>
                </w:rPr>
                <w:t>R23/19 - Office of the Special Rapporteur demands the immediate release of journalists detained in Venezuela and refrain from expelling foreign correspondents. </w:t>
              </w:r>
            </w:hyperlink>
            <w:r w:rsidR="00444F1E" w:rsidRPr="00A5130E">
              <w:rPr>
                <w:rFonts w:ascii="Cambria" w:hAnsi="Cambria"/>
                <w:sz w:val="18"/>
                <w:szCs w:val="18"/>
              </w:rPr>
              <w:t>Washington, D.C., February 1,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41" w:history="1">
              <w:r w:rsidR="00444F1E" w:rsidRPr="00A5130E">
                <w:rPr>
                  <w:rStyle w:val="Hyperlink"/>
                  <w:rFonts w:ascii="Cambria" w:hAnsi="Cambria"/>
                  <w:color w:val="auto"/>
                  <w:sz w:val="18"/>
                  <w:szCs w:val="18"/>
                  <w:u w:val="none"/>
                </w:rPr>
                <w:t>40/19 - IACHR Concerned about Harassment against Human Rights Defenders in Venezuela. </w:t>
              </w:r>
            </w:hyperlink>
            <w:r w:rsidR="00444F1E" w:rsidRPr="00A5130E">
              <w:rPr>
                <w:rFonts w:ascii="Cambria" w:hAnsi="Cambria"/>
                <w:sz w:val="18"/>
                <w:szCs w:val="18"/>
              </w:rPr>
              <w:t>Washington, D.C., February 22,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42" w:history="1">
              <w:r w:rsidR="00444F1E" w:rsidRPr="00A5130E">
                <w:rPr>
                  <w:rStyle w:val="Hyperlink"/>
                  <w:rFonts w:ascii="Cambria" w:hAnsi="Cambria"/>
                  <w:color w:val="auto"/>
                  <w:sz w:val="18"/>
                  <w:szCs w:val="18"/>
                  <w:u w:val="none"/>
                </w:rPr>
                <w:t>52/19 - IACHR and its Special Rapporteurship on Economic, Social, Cultural, and Environmental Rights Condemn the Violent Repression in Venezuela and Urge the State to Protect Human Rights in the Current Political, Economic and Social Crisis. </w:t>
              </w:r>
            </w:hyperlink>
            <w:r w:rsidR="00444F1E" w:rsidRPr="00A5130E">
              <w:rPr>
                <w:rFonts w:ascii="Cambria" w:hAnsi="Cambria"/>
                <w:sz w:val="18"/>
                <w:szCs w:val="18"/>
              </w:rPr>
              <w:t>Washington, D.C., March 1, 2019</w:t>
            </w:r>
          </w:p>
        </w:tc>
      </w:tr>
      <w:tr w:rsidR="00444F1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43" w:history="1">
              <w:r w:rsidR="00444F1E" w:rsidRPr="00A5130E">
                <w:rPr>
                  <w:rStyle w:val="Hyperlink"/>
                  <w:rFonts w:ascii="Cambria" w:hAnsi="Cambria"/>
                  <w:color w:val="auto"/>
                  <w:sz w:val="18"/>
                  <w:szCs w:val="18"/>
                  <w:u w:val="none"/>
                </w:rPr>
                <w:t>R62/19 - Freedom of Expression Experts of the UN and the IACHR Express Alarm over Expansion of Censorship Measures in Venezuela. </w:t>
              </w:r>
            </w:hyperlink>
            <w:r w:rsidR="00444F1E" w:rsidRPr="00A5130E">
              <w:rPr>
                <w:rFonts w:ascii="Cambria" w:hAnsi="Cambria"/>
                <w:sz w:val="18"/>
                <w:szCs w:val="18"/>
              </w:rPr>
              <w:t>Washington, D.C., March 8, 2019</w:t>
            </w:r>
          </w:p>
        </w:tc>
      </w:tr>
      <w:tr w:rsidR="00444F1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444F1E" w:rsidRPr="00A5130E" w:rsidRDefault="00444F1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444F1E" w:rsidRPr="00A5130E" w:rsidRDefault="002C3410" w:rsidP="00167F1E">
            <w:pPr>
              <w:spacing w:after="0" w:line="240" w:lineRule="auto"/>
              <w:rPr>
                <w:rFonts w:ascii="Cambria" w:eastAsia="Times New Roman" w:hAnsi="Cambria" w:cstheme="minorHAnsi"/>
                <w:color w:val="000000"/>
                <w:sz w:val="18"/>
                <w:szCs w:val="18"/>
              </w:rPr>
            </w:pPr>
            <w:hyperlink r:id="rId244" w:history="1">
              <w:r w:rsidR="00444F1E" w:rsidRPr="00A5130E">
                <w:rPr>
                  <w:rStyle w:val="Hyperlink"/>
                  <w:rFonts w:ascii="Cambria" w:hAnsi="Cambria"/>
                  <w:color w:val="auto"/>
                  <w:sz w:val="18"/>
                  <w:szCs w:val="18"/>
                  <w:u w:val="none"/>
                </w:rPr>
                <w:t>77/19 - IACHR and SRESCER Express Their Concern Over the Lack of Electricity and Drinking Water in Venezuela. </w:t>
              </w:r>
            </w:hyperlink>
            <w:r w:rsidR="00444F1E" w:rsidRPr="00A5130E">
              <w:rPr>
                <w:rFonts w:ascii="Cambria" w:hAnsi="Cambria"/>
                <w:sz w:val="18"/>
                <w:szCs w:val="18"/>
              </w:rPr>
              <w:t>Washington, D.C., March 22, 2019</w:t>
            </w:r>
          </w:p>
        </w:tc>
      </w:tr>
      <w:tr w:rsidR="00C812D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tcPr>
          <w:p w:rsidR="00C812DE" w:rsidRPr="00A5130E" w:rsidRDefault="002C3410" w:rsidP="00167F1E">
            <w:pPr>
              <w:spacing w:after="0" w:line="240" w:lineRule="auto"/>
              <w:rPr>
                <w:rStyle w:val="Hyperlink"/>
                <w:rFonts w:ascii="Cambria" w:hAnsi="Cambria"/>
                <w:color w:val="auto"/>
                <w:sz w:val="18"/>
                <w:szCs w:val="18"/>
                <w:u w:val="none"/>
              </w:rPr>
            </w:pPr>
            <w:hyperlink r:id="rId245" w:history="1">
              <w:r w:rsidR="00C812DE" w:rsidRPr="00A5130E">
                <w:rPr>
                  <w:rStyle w:val="Hyperlink"/>
                  <w:rFonts w:ascii="Cambria" w:hAnsi="Cambria"/>
                  <w:color w:val="auto"/>
                  <w:sz w:val="18"/>
                  <w:szCs w:val="18"/>
                  <w:u w:val="none"/>
                </w:rPr>
                <w:t>91/19 - IACHR Observes Persistent Human Rights Issues in Venezuela.</w:t>
              </w:r>
            </w:hyperlink>
            <w:r w:rsidR="00D41AAE" w:rsidRPr="00A5130E">
              <w:rPr>
                <w:rFonts w:ascii="Cambria" w:hAnsi="Cambria"/>
                <w:sz w:val="18"/>
                <w:szCs w:val="18"/>
              </w:rPr>
              <w:t xml:space="preserve"> </w:t>
            </w:r>
            <w:r w:rsidR="00C812DE" w:rsidRPr="00A5130E">
              <w:rPr>
                <w:rFonts w:ascii="Cambria" w:hAnsi="Cambria"/>
                <w:sz w:val="18"/>
                <w:szCs w:val="18"/>
              </w:rPr>
              <w:t>Washington, D.C., April 5, 2019</w:t>
            </w:r>
          </w:p>
        </w:tc>
      </w:tr>
      <w:tr w:rsidR="00C812D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12DE" w:rsidRPr="00A5130E" w:rsidRDefault="002C3410" w:rsidP="00167F1E">
            <w:pPr>
              <w:spacing w:after="0" w:line="240" w:lineRule="auto"/>
              <w:rPr>
                <w:rFonts w:ascii="Cambria" w:eastAsia="Times New Roman" w:hAnsi="Cambria" w:cstheme="minorHAnsi"/>
                <w:color w:val="000000"/>
                <w:sz w:val="18"/>
                <w:szCs w:val="18"/>
              </w:rPr>
            </w:pPr>
            <w:hyperlink r:id="rId246" w:history="1">
              <w:r w:rsidR="00C812DE" w:rsidRPr="00A5130E">
                <w:rPr>
                  <w:rStyle w:val="Hyperlink"/>
                  <w:rFonts w:ascii="Cambria" w:hAnsi="Cambria"/>
                  <w:color w:val="auto"/>
                  <w:sz w:val="18"/>
                  <w:szCs w:val="18"/>
                  <w:u w:val="none"/>
                </w:rPr>
                <w:t>115/19 - IACHR Condemns the Escalation of Attacks against Members of the Venezuelan National Assembly.</w:t>
              </w:r>
            </w:hyperlink>
            <w:r w:rsidR="00C812DE" w:rsidRPr="00A5130E">
              <w:rPr>
                <w:rFonts w:ascii="Cambria" w:hAnsi="Cambria"/>
                <w:sz w:val="18"/>
                <w:szCs w:val="18"/>
              </w:rPr>
              <w:t> Washington, D.C., May 14, 2019</w:t>
            </w:r>
          </w:p>
        </w:tc>
      </w:tr>
      <w:tr w:rsidR="00C812D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12DE" w:rsidRPr="00A5130E" w:rsidRDefault="002C3410" w:rsidP="00167F1E">
            <w:pPr>
              <w:spacing w:after="0" w:line="240" w:lineRule="auto"/>
              <w:rPr>
                <w:rFonts w:ascii="Cambria" w:eastAsia="Times New Roman" w:hAnsi="Cambria" w:cstheme="minorHAnsi"/>
                <w:color w:val="000000"/>
                <w:sz w:val="18"/>
                <w:szCs w:val="18"/>
              </w:rPr>
            </w:pPr>
            <w:hyperlink r:id="rId247" w:history="1">
              <w:r w:rsidR="00C812DE" w:rsidRPr="00A5130E">
                <w:rPr>
                  <w:rStyle w:val="Hyperlink"/>
                  <w:rFonts w:ascii="Cambria" w:hAnsi="Cambria"/>
                  <w:color w:val="auto"/>
                  <w:sz w:val="18"/>
                  <w:szCs w:val="18"/>
                  <w:u w:val="none"/>
                </w:rPr>
                <w:t>R116/19 - The Office of the Special Rapporteur condemns closure of Radio Caracas Radio 750 AM, the censorship of television channels, restrictions on the Internet, and the arrest of journalists in Venezuela.</w:t>
              </w:r>
            </w:hyperlink>
            <w:r w:rsidR="00C812DE" w:rsidRPr="00A5130E">
              <w:rPr>
                <w:rFonts w:ascii="Cambria" w:hAnsi="Cambria"/>
                <w:sz w:val="18"/>
                <w:szCs w:val="18"/>
              </w:rPr>
              <w:t> Washington, D.C., May 14, 2019</w:t>
            </w:r>
          </w:p>
        </w:tc>
      </w:tr>
      <w:tr w:rsidR="00C812D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12DE" w:rsidRPr="00A5130E" w:rsidRDefault="002C3410" w:rsidP="00167F1E">
            <w:pPr>
              <w:spacing w:after="0" w:line="240" w:lineRule="auto"/>
              <w:rPr>
                <w:rFonts w:ascii="Cambria" w:eastAsia="Times New Roman" w:hAnsi="Cambria" w:cstheme="minorHAnsi"/>
                <w:color w:val="000000"/>
                <w:sz w:val="18"/>
                <w:szCs w:val="18"/>
              </w:rPr>
            </w:pPr>
            <w:hyperlink r:id="rId248" w:history="1">
              <w:r w:rsidR="00C812DE" w:rsidRPr="00A5130E">
                <w:rPr>
                  <w:rStyle w:val="Hyperlink"/>
                  <w:rFonts w:ascii="Cambria" w:hAnsi="Cambria"/>
                  <w:color w:val="auto"/>
                  <w:sz w:val="18"/>
                  <w:szCs w:val="18"/>
                  <w:u w:val="none"/>
                </w:rPr>
                <w:t>167/19 - IACHR Expresses Alarm and Concern over the Death of Captain Rafael Acosta Arévalo in Custody in Venezuela.</w:t>
              </w:r>
            </w:hyperlink>
            <w:r w:rsidR="00C812DE" w:rsidRPr="00A5130E">
              <w:rPr>
                <w:rFonts w:ascii="Cambria" w:hAnsi="Cambria"/>
                <w:sz w:val="18"/>
                <w:szCs w:val="18"/>
              </w:rPr>
              <w:t> Washington, D.C., July 3, 2019</w:t>
            </w:r>
          </w:p>
        </w:tc>
      </w:tr>
      <w:tr w:rsidR="00C812D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12DE" w:rsidRPr="00A5130E" w:rsidRDefault="002C3410" w:rsidP="00167F1E">
            <w:pPr>
              <w:spacing w:after="0" w:line="240" w:lineRule="auto"/>
              <w:rPr>
                <w:rFonts w:ascii="Cambria" w:eastAsia="Times New Roman" w:hAnsi="Cambria" w:cstheme="minorHAnsi"/>
                <w:color w:val="000000"/>
                <w:sz w:val="18"/>
                <w:szCs w:val="18"/>
              </w:rPr>
            </w:pPr>
            <w:hyperlink r:id="rId249" w:history="1">
              <w:r w:rsidR="00C812DE" w:rsidRPr="00A5130E">
                <w:rPr>
                  <w:rStyle w:val="Hyperlink"/>
                  <w:rFonts w:ascii="Cambria" w:hAnsi="Cambria"/>
                  <w:color w:val="auto"/>
                  <w:sz w:val="18"/>
                  <w:szCs w:val="18"/>
                  <w:u w:val="none"/>
                </w:rPr>
                <w:t>267/19 - IACHR Establishes Special Follow-Up Mechanism for Venezuela (MESEVE).</w:t>
              </w:r>
            </w:hyperlink>
            <w:r w:rsidR="00C812DE" w:rsidRPr="00A5130E">
              <w:rPr>
                <w:rFonts w:ascii="Cambria" w:hAnsi="Cambria"/>
                <w:sz w:val="18"/>
                <w:szCs w:val="18"/>
              </w:rPr>
              <w:t> Washington, D.C., October 21, 2019</w:t>
            </w:r>
          </w:p>
        </w:tc>
      </w:tr>
      <w:tr w:rsidR="00C812DE" w:rsidRPr="00A5130E" w:rsidTr="00C87109">
        <w:trPr>
          <w:trHeight w:val="570"/>
        </w:trPr>
        <w:tc>
          <w:tcPr>
            <w:tcW w:w="1520" w:type="dxa"/>
            <w:vMerge/>
            <w:tcBorders>
              <w:top w:val="nil"/>
              <w:left w:val="single" w:sz="4" w:space="0" w:color="auto"/>
              <w:bottom w:val="single" w:sz="4" w:space="0" w:color="000000"/>
              <w:right w:val="single" w:sz="4" w:space="0" w:color="auto"/>
            </w:tcBorders>
            <w:vAlign w:val="center"/>
            <w:hideMark/>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12DE" w:rsidRPr="00A5130E" w:rsidRDefault="002C3410" w:rsidP="00167F1E">
            <w:pPr>
              <w:spacing w:after="0" w:line="240" w:lineRule="auto"/>
              <w:rPr>
                <w:rFonts w:ascii="Cambria" w:eastAsia="Times New Roman" w:hAnsi="Cambria" w:cstheme="minorHAnsi"/>
                <w:color w:val="000000"/>
                <w:sz w:val="18"/>
                <w:szCs w:val="18"/>
              </w:rPr>
            </w:pPr>
            <w:hyperlink r:id="rId250" w:history="1">
              <w:r w:rsidR="00C812DE" w:rsidRPr="00A5130E">
                <w:rPr>
                  <w:rStyle w:val="Hyperlink"/>
                  <w:rFonts w:ascii="Cambria" w:hAnsi="Cambria"/>
                  <w:color w:val="auto"/>
                  <w:sz w:val="18"/>
                  <w:szCs w:val="18"/>
                  <w:u w:val="none"/>
                </w:rPr>
                <w:t>284/19 - IACHR Condemns and Expresses Concern over the Murder of a Councilor in Venezuela.</w:t>
              </w:r>
            </w:hyperlink>
            <w:r w:rsidR="00C812DE" w:rsidRPr="00A5130E">
              <w:rPr>
                <w:rFonts w:ascii="Cambria" w:hAnsi="Cambria"/>
                <w:sz w:val="18"/>
                <w:szCs w:val="18"/>
              </w:rPr>
              <w:t xml:space="preserve"> Washington, D.C., November 5, 2019</w:t>
            </w:r>
          </w:p>
        </w:tc>
      </w:tr>
      <w:tr w:rsidR="00C812DE" w:rsidRPr="00A5130E" w:rsidTr="00C87109">
        <w:trPr>
          <w:trHeight w:val="855"/>
        </w:trPr>
        <w:tc>
          <w:tcPr>
            <w:tcW w:w="1520" w:type="dxa"/>
            <w:vMerge/>
            <w:tcBorders>
              <w:top w:val="nil"/>
              <w:left w:val="single" w:sz="4" w:space="0" w:color="auto"/>
              <w:bottom w:val="single" w:sz="4" w:space="0" w:color="000000"/>
              <w:right w:val="single" w:sz="4" w:space="0" w:color="auto"/>
            </w:tcBorders>
            <w:vAlign w:val="center"/>
            <w:hideMark/>
          </w:tcPr>
          <w:p w:rsidR="00C812DE" w:rsidRPr="00A5130E" w:rsidRDefault="00C812DE" w:rsidP="00167F1E">
            <w:pPr>
              <w:spacing w:after="0" w:line="240" w:lineRule="auto"/>
              <w:rPr>
                <w:rFonts w:ascii="Cambria" w:eastAsia="Times New Roman" w:hAnsi="Cambria" w:cstheme="minorHAnsi"/>
                <w:color w:val="000000"/>
                <w:sz w:val="18"/>
                <w:szCs w:val="18"/>
              </w:rPr>
            </w:pPr>
          </w:p>
        </w:tc>
        <w:tc>
          <w:tcPr>
            <w:tcW w:w="8560" w:type="dxa"/>
            <w:tcBorders>
              <w:top w:val="nil"/>
              <w:left w:val="nil"/>
              <w:bottom w:val="single" w:sz="4" w:space="0" w:color="auto"/>
              <w:right w:val="single" w:sz="4" w:space="0" w:color="auto"/>
            </w:tcBorders>
            <w:shd w:val="clear" w:color="000000" w:fill="BDD6EE"/>
            <w:vAlign w:val="center"/>
            <w:hideMark/>
          </w:tcPr>
          <w:p w:rsidR="00C812DE" w:rsidRPr="00A5130E" w:rsidRDefault="002C3410" w:rsidP="00167F1E">
            <w:pPr>
              <w:spacing w:after="0" w:line="240" w:lineRule="auto"/>
              <w:rPr>
                <w:rFonts w:ascii="Cambria" w:eastAsia="Times New Roman" w:hAnsi="Cambria" w:cstheme="minorHAnsi"/>
                <w:color w:val="000000"/>
                <w:sz w:val="18"/>
                <w:szCs w:val="18"/>
              </w:rPr>
            </w:pPr>
            <w:hyperlink r:id="rId251" w:history="1">
              <w:r w:rsidR="00C812DE" w:rsidRPr="00A5130E">
                <w:rPr>
                  <w:rStyle w:val="Hyperlink"/>
                  <w:rFonts w:ascii="Cambria" w:hAnsi="Cambria"/>
                  <w:color w:val="auto"/>
                  <w:sz w:val="18"/>
                  <w:szCs w:val="18"/>
                  <w:u w:val="none"/>
                </w:rPr>
                <w:t>232/19 - Office of the Special Rapporteur condemns that communicators Pedro Jaimes and Jesús Medina have served one year in prison in Venezuela without being convicted.</w:t>
              </w:r>
            </w:hyperlink>
            <w:r w:rsidR="00C812DE" w:rsidRPr="00A5130E">
              <w:rPr>
                <w:rFonts w:ascii="Cambria" w:hAnsi="Cambria"/>
                <w:sz w:val="18"/>
                <w:szCs w:val="18"/>
              </w:rPr>
              <w:t> Washington, DC, September 18, 2019</w:t>
            </w:r>
          </w:p>
        </w:tc>
      </w:tr>
    </w:tbl>
    <w:p w:rsidR="004B5A80" w:rsidRPr="00A5130E" w:rsidRDefault="004B5A80" w:rsidP="00167F1E">
      <w:pPr>
        <w:rPr>
          <w:rFonts w:ascii="Cambria" w:hAnsi="Cambria"/>
        </w:rPr>
      </w:pPr>
    </w:p>
    <w:p w:rsidR="00C70D36" w:rsidRPr="00A5130E" w:rsidRDefault="0058433E" w:rsidP="00167F1E">
      <w:pPr>
        <w:pStyle w:val="Heading2"/>
        <w:numPr>
          <w:ilvl w:val="0"/>
          <w:numId w:val="1"/>
        </w:numPr>
        <w:ind w:left="1440" w:hanging="720"/>
        <w:rPr>
          <w:sz w:val="22"/>
          <w:lang w:val="en-US"/>
        </w:rPr>
      </w:pPr>
      <w:r w:rsidRPr="00A5130E">
        <w:rPr>
          <w:sz w:val="22"/>
          <w:lang w:val="en-US"/>
        </w:rPr>
        <w:t xml:space="preserve">Requests for </w:t>
      </w:r>
      <w:r w:rsidR="0097130A" w:rsidRPr="00A5130E">
        <w:rPr>
          <w:sz w:val="22"/>
          <w:lang w:val="en-US"/>
        </w:rPr>
        <w:t>Information</w:t>
      </w:r>
    </w:p>
    <w:p w:rsidR="00C70D36" w:rsidRPr="00A5130E" w:rsidRDefault="00C70D36" w:rsidP="00167F1E">
      <w:pPr>
        <w:spacing w:after="0" w:line="240" w:lineRule="auto"/>
        <w:ind w:firstLine="720"/>
        <w:jc w:val="both"/>
        <w:rPr>
          <w:rFonts w:ascii="Cambria" w:hAnsi="Cambria" w:cs="Arial"/>
          <w:sz w:val="20"/>
          <w:szCs w:val="20"/>
        </w:rPr>
      </w:pPr>
    </w:p>
    <w:p w:rsidR="00C70D36" w:rsidRPr="00A5130E" w:rsidRDefault="0058433E"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the exercise of its monitoring duties, the IACHR also sent </w:t>
      </w:r>
      <w:r w:rsidR="00B35A6B" w:rsidRPr="00A5130E">
        <w:rPr>
          <w:rFonts w:ascii="Cambria" w:hAnsi="Cambria" w:cs="Calibri Light"/>
          <w:sz w:val="20"/>
          <w:szCs w:val="20"/>
        </w:rPr>
        <w:t>6</w:t>
      </w:r>
      <w:r w:rsidR="00047B83" w:rsidRPr="00A5130E">
        <w:rPr>
          <w:rFonts w:ascii="Cambria" w:hAnsi="Cambria" w:cs="Calibri Light"/>
          <w:sz w:val="20"/>
          <w:szCs w:val="20"/>
        </w:rPr>
        <w:t>8</w:t>
      </w:r>
      <w:r w:rsidR="00C70D36" w:rsidRPr="00A5130E">
        <w:rPr>
          <w:rFonts w:ascii="Cambria" w:hAnsi="Cambria" w:cs="Calibri Light"/>
          <w:sz w:val="20"/>
          <w:szCs w:val="20"/>
        </w:rPr>
        <w:t xml:space="preserve"> </w:t>
      </w:r>
      <w:r w:rsidRPr="00A5130E">
        <w:rPr>
          <w:rFonts w:ascii="Cambria" w:hAnsi="Cambria" w:cs="Calibri Light"/>
          <w:sz w:val="20"/>
          <w:szCs w:val="20"/>
        </w:rPr>
        <w:t xml:space="preserve">letters requesting information from </w:t>
      </w:r>
      <w:r w:rsidR="00396F85" w:rsidRPr="00A5130E">
        <w:rPr>
          <w:rFonts w:ascii="Cambria" w:hAnsi="Cambria" w:cs="Calibri Light"/>
          <w:sz w:val="20"/>
          <w:szCs w:val="20"/>
        </w:rPr>
        <w:t>1</w:t>
      </w:r>
      <w:r w:rsidR="00047B83" w:rsidRPr="00A5130E">
        <w:rPr>
          <w:rFonts w:ascii="Cambria" w:hAnsi="Cambria" w:cs="Calibri Light"/>
          <w:sz w:val="20"/>
          <w:szCs w:val="20"/>
        </w:rPr>
        <w:t>8</w:t>
      </w:r>
      <w:r w:rsidR="00C70D36" w:rsidRPr="00A5130E">
        <w:rPr>
          <w:rFonts w:ascii="Cambria" w:hAnsi="Cambria" w:cs="Calibri Light"/>
          <w:sz w:val="20"/>
          <w:szCs w:val="20"/>
        </w:rPr>
        <w:t xml:space="preserve"> </w:t>
      </w:r>
      <w:r w:rsidRPr="00A5130E">
        <w:rPr>
          <w:rFonts w:ascii="Cambria" w:hAnsi="Cambria" w:cs="Calibri Light"/>
          <w:sz w:val="20"/>
          <w:szCs w:val="20"/>
        </w:rPr>
        <w:t xml:space="preserve">states of the region </w:t>
      </w:r>
      <w:r w:rsidR="00CC0D81" w:rsidRPr="00A5130E">
        <w:rPr>
          <w:rFonts w:ascii="Cambria" w:hAnsi="Cambria" w:cs="Calibri Light"/>
          <w:sz w:val="20"/>
          <w:szCs w:val="20"/>
        </w:rPr>
        <w:t>(</w:t>
      </w:r>
      <w:r w:rsidR="00CC0D81" w:rsidRPr="00A5130E">
        <w:rPr>
          <w:rFonts w:ascii="Cambria" w:hAnsi="Cambria" w:cs="Tahoma"/>
          <w:sz w:val="20"/>
          <w:szCs w:val="20"/>
          <w:shd w:val="clear" w:color="auto" w:fill="FFFFFF"/>
        </w:rPr>
        <w:t>Argentina,</w:t>
      </w:r>
      <w:r w:rsidR="00047B83" w:rsidRPr="00A5130E">
        <w:rPr>
          <w:rFonts w:ascii="Cambria" w:hAnsi="Cambria" w:cs="Tahoma"/>
          <w:sz w:val="20"/>
          <w:szCs w:val="20"/>
          <w:shd w:val="clear" w:color="auto" w:fill="FFFFFF"/>
        </w:rPr>
        <w:t xml:space="preserve"> Bolivia,</w:t>
      </w:r>
      <w:r w:rsidR="00CC0D81" w:rsidRPr="00A5130E">
        <w:rPr>
          <w:rFonts w:ascii="Cambria" w:hAnsi="Cambria" w:cs="Tahoma"/>
          <w:sz w:val="20"/>
          <w:szCs w:val="20"/>
          <w:shd w:val="clear" w:color="auto" w:fill="FFFFFF"/>
        </w:rPr>
        <w:t xml:space="preserve"> Bra</w:t>
      </w:r>
      <w:r w:rsidRPr="00A5130E">
        <w:rPr>
          <w:rFonts w:ascii="Cambria" w:hAnsi="Cambria" w:cs="Tahoma"/>
          <w:sz w:val="20"/>
          <w:szCs w:val="20"/>
          <w:shd w:val="clear" w:color="auto" w:fill="FFFFFF"/>
        </w:rPr>
        <w:t>zil, Canada</w:t>
      </w:r>
      <w:r w:rsidR="00CC0D81" w:rsidRPr="00A5130E">
        <w:rPr>
          <w:rFonts w:ascii="Cambria" w:hAnsi="Cambria" w:cs="Tahoma"/>
          <w:sz w:val="20"/>
          <w:szCs w:val="20"/>
          <w:shd w:val="clear" w:color="auto" w:fill="FFFFFF"/>
        </w:rPr>
        <w:t>, Chile, Colombia, Cuba,</w:t>
      </w:r>
      <w:r w:rsidRPr="00A5130E">
        <w:rPr>
          <w:rFonts w:ascii="Cambria" w:hAnsi="Cambria" w:cs="Tahoma"/>
          <w:sz w:val="20"/>
          <w:szCs w:val="20"/>
          <w:shd w:val="clear" w:color="auto" w:fill="FFFFFF"/>
        </w:rPr>
        <w:t xml:space="preserve"> Dominican Republic,</w:t>
      </w:r>
      <w:r w:rsidR="00CC0D81" w:rsidRPr="00A5130E">
        <w:rPr>
          <w:rFonts w:ascii="Cambria" w:hAnsi="Cambria" w:cs="Tahoma"/>
          <w:sz w:val="20"/>
          <w:szCs w:val="20"/>
          <w:shd w:val="clear" w:color="auto" w:fill="FFFFFF"/>
        </w:rPr>
        <w:t xml:space="preserve"> Ecuador, </w:t>
      </w:r>
      <w:r w:rsidRPr="00A5130E">
        <w:rPr>
          <w:rFonts w:ascii="Cambria" w:hAnsi="Cambria" w:cs="Tahoma"/>
          <w:sz w:val="20"/>
          <w:szCs w:val="20"/>
          <w:shd w:val="clear" w:color="auto" w:fill="FFFFFF"/>
        </w:rPr>
        <w:t>E</w:t>
      </w:r>
      <w:r w:rsidR="00CC0D81" w:rsidRPr="00A5130E">
        <w:rPr>
          <w:rFonts w:ascii="Cambria" w:hAnsi="Cambria" w:cs="Tahoma"/>
          <w:sz w:val="20"/>
          <w:szCs w:val="20"/>
          <w:shd w:val="clear" w:color="auto" w:fill="FFFFFF"/>
        </w:rPr>
        <w:t xml:space="preserve">l Salvador, </w:t>
      </w:r>
      <w:r w:rsidRPr="00A5130E">
        <w:rPr>
          <w:rFonts w:ascii="Cambria" w:hAnsi="Cambria" w:cs="Tahoma"/>
          <w:sz w:val="20"/>
          <w:szCs w:val="20"/>
          <w:shd w:val="clear" w:color="auto" w:fill="FFFFFF"/>
        </w:rPr>
        <w:t>Guatemala, Honduras, Me</w:t>
      </w:r>
      <w:r w:rsidR="00CC0D81" w:rsidRPr="00A5130E">
        <w:rPr>
          <w:rFonts w:ascii="Cambria" w:hAnsi="Cambria" w:cs="Tahoma"/>
          <w:sz w:val="20"/>
          <w:szCs w:val="20"/>
          <w:shd w:val="clear" w:color="auto" w:fill="FFFFFF"/>
        </w:rPr>
        <w:t>xico, Nicaragua, Panama, Paraguay, Per</w:t>
      </w:r>
      <w:r w:rsidRPr="00A5130E">
        <w:rPr>
          <w:rFonts w:ascii="Cambria" w:hAnsi="Cambria" w:cs="Tahoma"/>
          <w:sz w:val="20"/>
          <w:szCs w:val="20"/>
          <w:shd w:val="clear" w:color="auto" w:fill="FFFFFF"/>
        </w:rPr>
        <w:t>u</w:t>
      </w:r>
      <w:r w:rsidR="00CC0D81" w:rsidRPr="00A5130E">
        <w:rPr>
          <w:rFonts w:ascii="Cambria" w:hAnsi="Cambria" w:cs="Tahoma"/>
          <w:sz w:val="20"/>
          <w:szCs w:val="20"/>
          <w:shd w:val="clear" w:color="auto" w:fill="FFFFFF"/>
        </w:rPr>
        <w:t xml:space="preserve">, </w:t>
      </w:r>
      <w:r w:rsidRPr="00A5130E">
        <w:rPr>
          <w:rFonts w:ascii="Cambria" w:hAnsi="Cambria" w:cs="Tahoma"/>
          <w:sz w:val="20"/>
          <w:szCs w:val="20"/>
          <w:shd w:val="clear" w:color="auto" w:fill="FFFFFF"/>
        </w:rPr>
        <w:t xml:space="preserve">and </w:t>
      </w:r>
      <w:r w:rsidR="00BB22DE" w:rsidRPr="00A5130E">
        <w:rPr>
          <w:rFonts w:ascii="Cambria" w:hAnsi="Cambria" w:cs="Tahoma"/>
          <w:sz w:val="20"/>
          <w:szCs w:val="20"/>
          <w:shd w:val="clear" w:color="auto" w:fill="FFFFFF"/>
        </w:rPr>
        <w:t xml:space="preserve">the </w:t>
      </w:r>
      <w:r w:rsidRPr="00A5130E">
        <w:rPr>
          <w:rFonts w:ascii="Cambria" w:hAnsi="Cambria" w:cs="Tahoma"/>
          <w:sz w:val="20"/>
          <w:szCs w:val="20"/>
          <w:shd w:val="clear" w:color="auto" w:fill="FFFFFF"/>
        </w:rPr>
        <w:t>United States</w:t>
      </w:r>
      <w:r w:rsidR="00CC0D81" w:rsidRPr="00A5130E">
        <w:rPr>
          <w:rFonts w:ascii="Cambria" w:hAnsi="Cambria" w:cs="Calibri Light"/>
          <w:sz w:val="20"/>
          <w:szCs w:val="20"/>
        </w:rPr>
        <w:t>)</w:t>
      </w:r>
      <w:r w:rsidRPr="00A5130E">
        <w:rPr>
          <w:rFonts w:ascii="Cambria" w:hAnsi="Cambria" w:cs="Calibri Light"/>
          <w:sz w:val="20"/>
          <w:szCs w:val="20"/>
        </w:rPr>
        <w:t>. Of these letters</w:t>
      </w:r>
      <w:r w:rsidR="00C70D36" w:rsidRPr="00A5130E">
        <w:rPr>
          <w:rFonts w:ascii="Cambria" w:hAnsi="Cambria" w:cs="Calibri Light"/>
          <w:sz w:val="20"/>
          <w:szCs w:val="20"/>
        </w:rPr>
        <w:t xml:space="preserve">, </w:t>
      </w:r>
      <w:r w:rsidR="009C40DD" w:rsidRPr="00A5130E">
        <w:rPr>
          <w:rFonts w:ascii="Cambria" w:hAnsi="Cambria" w:cs="Calibri Light"/>
          <w:sz w:val="20"/>
          <w:szCs w:val="20"/>
        </w:rPr>
        <w:t>57</w:t>
      </w:r>
      <w:r w:rsidR="00C70D36" w:rsidRPr="00A5130E">
        <w:rPr>
          <w:rFonts w:ascii="Cambria" w:hAnsi="Cambria" w:cs="Calibri Light"/>
          <w:sz w:val="20"/>
          <w:szCs w:val="20"/>
        </w:rPr>
        <w:t xml:space="preserve"> </w:t>
      </w:r>
      <w:r w:rsidRPr="00A5130E">
        <w:rPr>
          <w:rFonts w:ascii="Cambria" w:hAnsi="Cambria" w:cs="Calibri Light"/>
          <w:sz w:val="20"/>
          <w:szCs w:val="20"/>
        </w:rPr>
        <w:t xml:space="preserve">were prepared pursuant to Article 41 of the American Convention on Human Rights and </w:t>
      </w:r>
      <w:r w:rsidR="00397AC6" w:rsidRPr="00A5130E">
        <w:rPr>
          <w:rFonts w:ascii="Cambria" w:hAnsi="Cambria" w:cs="Calibri Light"/>
          <w:sz w:val="20"/>
          <w:szCs w:val="20"/>
        </w:rPr>
        <w:t>10</w:t>
      </w:r>
      <w:r w:rsidR="00C70D36" w:rsidRPr="00A5130E">
        <w:rPr>
          <w:rFonts w:ascii="Cambria" w:hAnsi="Cambria" w:cs="Calibri Light"/>
          <w:sz w:val="20"/>
          <w:szCs w:val="20"/>
        </w:rPr>
        <w:t xml:space="preserve"> </w:t>
      </w:r>
      <w:r w:rsidRPr="00A5130E">
        <w:rPr>
          <w:rFonts w:ascii="Cambria" w:hAnsi="Cambria" w:cs="Calibri Light"/>
          <w:sz w:val="20"/>
          <w:szCs w:val="20"/>
        </w:rPr>
        <w:t xml:space="preserve">pursuant to Article </w:t>
      </w:r>
      <w:r w:rsidR="00C70D36" w:rsidRPr="00A5130E">
        <w:rPr>
          <w:rFonts w:ascii="Cambria" w:hAnsi="Cambria" w:cs="Calibri Light"/>
          <w:sz w:val="20"/>
          <w:szCs w:val="20"/>
        </w:rPr>
        <w:t xml:space="preserve">18 </w:t>
      </w:r>
      <w:r w:rsidRPr="00A5130E">
        <w:rPr>
          <w:rFonts w:ascii="Cambria" w:hAnsi="Cambria" w:cs="Calibri Light"/>
          <w:sz w:val="20"/>
          <w:szCs w:val="20"/>
        </w:rPr>
        <w:t>of the American Declaration on the Rights and Duties of Man</w:t>
      </w:r>
      <w:r w:rsidR="00C70D36" w:rsidRPr="00A5130E">
        <w:rPr>
          <w:rFonts w:ascii="Cambria" w:hAnsi="Cambria" w:cs="Calibri Light"/>
          <w:sz w:val="20"/>
          <w:szCs w:val="20"/>
        </w:rPr>
        <w:t xml:space="preserve">. </w:t>
      </w:r>
      <w:r w:rsidR="00434780" w:rsidRPr="00A5130E">
        <w:rPr>
          <w:rFonts w:ascii="Cambria" w:hAnsi="Cambria" w:cs="Calibri Light"/>
          <w:sz w:val="20"/>
          <w:szCs w:val="20"/>
        </w:rPr>
        <w:t>The f</w:t>
      </w:r>
      <w:r w:rsidR="00FE106D" w:rsidRPr="00A5130E">
        <w:rPr>
          <w:rFonts w:ascii="Cambria" w:hAnsi="Cambria" w:cs="Calibri Light"/>
          <w:sz w:val="20"/>
          <w:szCs w:val="20"/>
        </w:rPr>
        <w:t>ollowing table lists the countri</w:t>
      </w:r>
      <w:r w:rsidR="00434780" w:rsidRPr="00A5130E">
        <w:rPr>
          <w:rFonts w:ascii="Cambria" w:hAnsi="Cambria" w:cs="Calibri Light"/>
          <w:sz w:val="20"/>
          <w:szCs w:val="20"/>
        </w:rPr>
        <w:t>es, dates, and issues addressed in said information requests</w:t>
      </w:r>
      <w:r w:rsidR="00C70D36" w:rsidRPr="00A5130E">
        <w:rPr>
          <w:rFonts w:ascii="Cambria" w:hAnsi="Cambria" w:cs="Calibri Light"/>
          <w:sz w:val="20"/>
          <w:szCs w:val="20"/>
        </w:rPr>
        <w:t xml:space="preserve">. </w:t>
      </w:r>
      <w:r w:rsidR="00434780" w:rsidRPr="00A5130E">
        <w:rPr>
          <w:rFonts w:ascii="Cambria" w:hAnsi="Cambria" w:cs="Calibri Light"/>
          <w:sz w:val="20"/>
          <w:szCs w:val="20"/>
        </w:rPr>
        <w:t>Of these</w:t>
      </w:r>
      <w:r w:rsidR="00C70D36" w:rsidRPr="00A5130E">
        <w:rPr>
          <w:rFonts w:ascii="Cambria" w:hAnsi="Cambria" w:cs="Calibri Light"/>
          <w:sz w:val="20"/>
          <w:szCs w:val="20"/>
        </w:rPr>
        <w:t xml:space="preserve">, </w:t>
      </w:r>
      <w:r w:rsidR="00B35A6B" w:rsidRPr="00A5130E">
        <w:rPr>
          <w:rFonts w:ascii="Cambria" w:hAnsi="Cambria" w:cs="Calibri Light"/>
          <w:sz w:val="20"/>
          <w:szCs w:val="20"/>
        </w:rPr>
        <w:t>13</w:t>
      </w:r>
      <w:r w:rsidR="00C70D36" w:rsidRPr="00A5130E">
        <w:rPr>
          <w:rFonts w:ascii="Cambria" w:hAnsi="Cambria" w:cs="Calibri Light"/>
          <w:sz w:val="20"/>
          <w:szCs w:val="20"/>
        </w:rPr>
        <w:t xml:space="preserve"> </w:t>
      </w:r>
      <w:r w:rsidR="00434780" w:rsidRPr="00A5130E">
        <w:rPr>
          <w:rFonts w:ascii="Cambria" w:hAnsi="Cambria" w:cs="Calibri Light"/>
          <w:sz w:val="20"/>
          <w:szCs w:val="20"/>
        </w:rPr>
        <w:t xml:space="preserve">were made by the Special Rapporteurship for </w:t>
      </w:r>
      <w:r w:rsidR="0003335F" w:rsidRPr="00A5130E">
        <w:rPr>
          <w:rFonts w:ascii="Cambria" w:hAnsi="Cambria" w:cs="Calibri Light"/>
          <w:sz w:val="20"/>
          <w:szCs w:val="20"/>
        </w:rPr>
        <w:t>Freedom of Expression</w:t>
      </w:r>
      <w:r w:rsidR="00D421FB" w:rsidRPr="00A5130E">
        <w:rPr>
          <w:rFonts w:ascii="Cambria" w:hAnsi="Cambria" w:cs="Calibri Light"/>
          <w:sz w:val="20"/>
          <w:szCs w:val="20"/>
        </w:rPr>
        <w:t>,</w:t>
      </w:r>
      <w:r w:rsidR="00FE106D" w:rsidRPr="00A5130E">
        <w:rPr>
          <w:rFonts w:ascii="Cambria" w:hAnsi="Cambria" w:cs="Calibri Light"/>
          <w:sz w:val="20"/>
          <w:szCs w:val="20"/>
        </w:rPr>
        <w:t xml:space="preserve"> </w:t>
      </w:r>
      <w:r w:rsidR="00434780" w:rsidRPr="00A5130E">
        <w:rPr>
          <w:rFonts w:ascii="Cambria" w:hAnsi="Cambria" w:cs="Calibri Light"/>
          <w:sz w:val="20"/>
          <w:szCs w:val="20"/>
        </w:rPr>
        <w:t xml:space="preserve">and it participated with the Executive Secretariat in the drafting of </w:t>
      </w:r>
      <w:r w:rsidR="00CB16AB" w:rsidRPr="00A5130E">
        <w:rPr>
          <w:rFonts w:ascii="Cambria" w:hAnsi="Cambria" w:cs="Calibri Light"/>
          <w:sz w:val="20"/>
          <w:szCs w:val="20"/>
        </w:rPr>
        <w:t>3</w:t>
      </w:r>
      <w:r w:rsidR="003D0599" w:rsidRPr="00A5130E">
        <w:rPr>
          <w:rFonts w:ascii="Cambria" w:hAnsi="Cambria" w:cs="Calibri Light"/>
          <w:sz w:val="20"/>
          <w:szCs w:val="20"/>
        </w:rPr>
        <w:t xml:space="preserve"> </w:t>
      </w:r>
      <w:r w:rsidR="00434780" w:rsidRPr="00A5130E">
        <w:rPr>
          <w:rFonts w:ascii="Cambria" w:hAnsi="Cambria" w:cs="Calibri Light"/>
          <w:sz w:val="20"/>
          <w:szCs w:val="20"/>
        </w:rPr>
        <w:t>letters</w:t>
      </w:r>
      <w:r w:rsidR="00C70D36" w:rsidRPr="00A5130E">
        <w:rPr>
          <w:rFonts w:ascii="Cambria" w:hAnsi="Cambria" w:cs="Calibri Light"/>
          <w:sz w:val="20"/>
          <w:szCs w:val="20"/>
        </w:rPr>
        <w:t xml:space="preserve">. </w:t>
      </w:r>
      <w:r w:rsidR="00434780" w:rsidRPr="00A5130E">
        <w:rPr>
          <w:rFonts w:ascii="Cambria" w:hAnsi="Cambria" w:cs="Calibri Light"/>
          <w:sz w:val="20"/>
          <w:szCs w:val="20"/>
        </w:rPr>
        <w:t xml:space="preserve">The Special Rapporteurship on Economic, Social, Cultural, and Environmental Rights made </w:t>
      </w:r>
      <w:r w:rsidR="00397AC6" w:rsidRPr="00A5130E">
        <w:rPr>
          <w:rFonts w:ascii="Cambria" w:hAnsi="Cambria" w:cs="Calibri Light"/>
          <w:sz w:val="20"/>
          <w:szCs w:val="20"/>
        </w:rPr>
        <w:t>7</w:t>
      </w:r>
      <w:r w:rsidR="00C70D36" w:rsidRPr="00A5130E">
        <w:rPr>
          <w:rFonts w:ascii="Cambria" w:hAnsi="Cambria" w:cs="Calibri Light"/>
          <w:sz w:val="20"/>
          <w:szCs w:val="20"/>
        </w:rPr>
        <w:t xml:space="preserve"> </w:t>
      </w:r>
      <w:r w:rsidR="00434780" w:rsidRPr="00A5130E">
        <w:rPr>
          <w:rFonts w:ascii="Cambria" w:hAnsi="Cambria" w:cs="Calibri Light"/>
          <w:sz w:val="20"/>
          <w:szCs w:val="20"/>
        </w:rPr>
        <w:t>requests for information</w:t>
      </w:r>
      <w:r w:rsidR="00C70D36" w:rsidRPr="00A5130E">
        <w:rPr>
          <w:rFonts w:ascii="Cambria" w:hAnsi="Cambria" w:cs="Calibri Light"/>
          <w:sz w:val="20"/>
          <w:szCs w:val="20"/>
        </w:rPr>
        <w:t xml:space="preserve">. </w:t>
      </w:r>
      <w:r w:rsidR="00434780" w:rsidRPr="00A5130E">
        <w:rPr>
          <w:rFonts w:ascii="Cambria" w:hAnsi="Cambria" w:cs="Calibri Light"/>
          <w:sz w:val="20"/>
          <w:szCs w:val="20"/>
        </w:rPr>
        <w:t>It must be stressed that, of all the requests for information,</w:t>
      </w:r>
      <w:r w:rsidR="00D421FB" w:rsidRPr="00A5130E">
        <w:rPr>
          <w:rFonts w:ascii="Cambria" w:hAnsi="Cambria" w:cs="Calibri Light"/>
          <w:sz w:val="20"/>
          <w:szCs w:val="20"/>
        </w:rPr>
        <w:t xml:space="preserve"> the states responded to</w:t>
      </w:r>
      <w:r w:rsidR="00C70D36" w:rsidRPr="00A5130E">
        <w:rPr>
          <w:rFonts w:ascii="Cambria" w:hAnsi="Cambria" w:cs="Calibri Light"/>
          <w:sz w:val="20"/>
          <w:szCs w:val="20"/>
        </w:rPr>
        <w:t xml:space="preserve"> </w:t>
      </w:r>
      <w:r w:rsidR="00704A57" w:rsidRPr="00A5130E">
        <w:rPr>
          <w:rFonts w:ascii="Cambria" w:hAnsi="Cambria" w:cs="Calibri Light"/>
          <w:sz w:val="20"/>
          <w:szCs w:val="20"/>
        </w:rPr>
        <w:t>4</w:t>
      </w:r>
      <w:r w:rsidR="00047B83" w:rsidRPr="00A5130E">
        <w:rPr>
          <w:rFonts w:ascii="Cambria" w:hAnsi="Cambria" w:cs="Calibri Light"/>
          <w:sz w:val="20"/>
          <w:szCs w:val="20"/>
        </w:rPr>
        <w:t>6</w:t>
      </w:r>
      <w:r w:rsidR="00C70D36" w:rsidRPr="00A5130E">
        <w:rPr>
          <w:rFonts w:ascii="Cambria" w:hAnsi="Cambria" w:cs="Calibri Light"/>
          <w:sz w:val="20"/>
          <w:szCs w:val="20"/>
        </w:rPr>
        <w:t xml:space="preserve"> </w:t>
      </w:r>
      <w:r w:rsidR="00D421FB" w:rsidRPr="00A5130E">
        <w:rPr>
          <w:rFonts w:ascii="Cambria" w:hAnsi="Cambria" w:cs="Calibri Light"/>
          <w:sz w:val="20"/>
          <w:szCs w:val="20"/>
        </w:rPr>
        <w:t>of them</w:t>
      </w:r>
      <w:r w:rsidR="00434780" w:rsidRPr="00A5130E">
        <w:rPr>
          <w:rFonts w:ascii="Cambria" w:hAnsi="Cambria" w:cs="Calibri Light"/>
          <w:sz w:val="20"/>
          <w:szCs w:val="20"/>
        </w:rPr>
        <w:t xml:space="preserve"> and </w:t>
      </w:r>
      <w:r w:rsidR="00704A57" w:rsidRPr="00A5130E">
        <w:rPr>
          <w:rFonts w:ascii="Cambria" w:hAnsi="Cambria" w:cs="Calibri Light"/>
          <w:sz w:val="20"/>
          <w:szCs w:val="20"/>
        </w:rPr>
        <w:t>2</w:t>
      </w:r>
      <w:r w:rsidR="00047B83" w:rsidRPr="00A5130E">
        <w:rPr>
          <w:rFonts w:ascii="Cambria" w:hAnsi="Cambria" w:cs="Calibri Light"/>
          <w:sz w:val="20"/>
          <w:szCs w:val="20"/>
        </w:rPr>
        <w:t>2</w:t>
      </w:r>
      <w:r w:rsidR="00C70D36" w:rsidRPr="00A5130E">
        <w:rPr>
          <w:rFonts w:ascii="Cambria" w:hAnsi="Cambria" w:cs="Calibri Light"/>
          <w:sz w:val="20"/>
          <w:szCs w:val="20"/>
        </w:rPr>
        <w:t xml:space="preserve"> </w:t>
      </w:r>
      <w:r w:rsidR="00434780" w:rsidRPr="00A5130E">
        <w:rPr>
          <w:rFonts w:ascii="Cambria" w:hAnsi="Cambria" w:cs="Calibri Light"/>
          <w:sz w:val="20"/>
          <w:szCs w:val="20"/>
        </w:rPr>
        <w:t>remained unanswered</w:t>
      </w:r>
      <w:r w:rsidR="00C70D36" w:rsidRPr="00A5130E">
        <w:rPr>
          <w:rFonts w:ascii="Cambria" w:hAnsi="Cambria" w:cs="Calibri Light"/>
          <w:sz w:val="20"/>
          <w:szCs w:val="20"/>
        </w:rPr>
        <w:t xml:space="preserve">, </w:t>
      </w:r>
      <w:r w:rsidR="00434780" w:rsidRPr="00A5130E">
        <w:rPr>
          <w:rFonts w:ascii="Cambria" w:hAnsi="Cambria" w:cs="Calibri Light"/>
          <w:sz w:val="20"/>
          <w:szCs w:val="20"/>
        </w:rPr>
        <w:t>accounting for a</w:t>
      </w:r>
      <w:r w:rsidR="00C70D36" w:rsidRPr="00A5130E">
        <w:rPr>
          <w:rFonts w:ascii="Cambria" w:hAnsi="Cambria" w:cs="Calibri Light"/>
          <w:sz w:val="20"/>
          <w:szCs w:val="20"/>
        </w:rPr>
        <w:t xml:space="preserve"> </w:t>
      </w:r>
      <w:r w:rsidR="00704A57" w:rsidRPr="00A5130E">
        <w:rPr>
          <w:rFonts w:ascii="Cambria" w:hAnsi="Cambria" w:cs="Calibri Light"/>
          <w:sz w:val="20"/>
          <w:szCs w:val="20"/>
        </w:rPr>
        <w:t>6</w:t>
      </w:r>
      <w:r w:rsidR="00047B83" w:rsidRPr="00A5130E">
        <w:rPr>
          <w:rFonts w:ascii="Cambria" w:hAnsi="Cambria" w:cs="Calibri Light"/>
          <w:sz w:val="20"/>
          <w:szCs w:val="20"/>
        </w:rPr>
        <w:t>7</w:t>
      </w:r>
      <w:r w:rsidR="00704A57" w:rsidRPr="00A5130E">
        <w:rPr>
          <w:rFonts w:ascii="Cambria" w:hAnsi="Cambria" w:cs="Calibri Light"/>
          <w:sz w:val="20"/>
          <w:szCs w:val="20"/>
        </w:rPr>
        <w:t>.</w:t>
      </w:r>
      <w:r w:rsidR="00047B83" w:rsidRPr="00A5130E">
        <w:rPr>
          <w:rFonts w:ascii="Cambria" w:hAnsi="Cambria" w:cs="Calibri Light"/>
          <w:sz w:val="20"/>
          <w:szCs w:val="20"/>
        </w:rPr>
        <w:t>6</w:t>
      </w:r>
      <w:r w:rsidR="00434780" w:rsidRPr="00A5130E">
        <w:rPr>
          <w:rFonts w:ascii="Cambria" w:hAnsi="Cambria" w:cs="Calibri Light"/>
          <w:sz w:val="20"/>
          <w:szCs w:val="20"/>
        </w:rPr>
        <w:t>% responses from the states</w:t>
      </w:r>
      <w:r w:rsidR="00C70D36" w:rsidRPr="00A5130E">
        <w:rPr>
          <w:rFonts w:ascii="Cambria" w:hAnsi="Cambria" w:cs="Calibri Light"/>
          <w:sz w:val="20"/>
          <w:szCs w:val="20"/>
        </w:rPr>
        <w:t>.</w:t>
      </w:r>
    </w:p>
    <w:p w:rsidR="002D5ED5" w:rsidRPr="00A5130E" w:rsidRDefault="0040087E"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addition, the IACHR requested information from all OAS member states on the progress and challenges in human rights, with spe</w:t>
      </w:r>
      <w:r w:rsidR="00400BBA" w:rsidRPr="00A5130E">
        <w:rPr>
          <w:rFonts w:ascii="Cambria" w:hAnsi="Cambria" w:cs="Calibri Light"/>
          <w:sz w:val="20"/>
          <w:szCs w:val="20"/>
        </w:rPr>
        <w:t>cial emphasis on the following c</w:t>
      </w:r>
      <w:r w:rsidRPr="00A5130E">
        <w:rPr>
          <w:rFonts w:ascii="Cambria" w:hAnsi="Cambria" w:cs="Calibri Light"/>
          <w:sz w:val="20"/>
          <w:szCs w:val="20"/>
        </w:rPr>
        <w:t xml:space="preserve">ross-cutting areas established by the Commission in its Strategic Plan for </w:t>
      </w:r>
      <w:r w:rsidR="002D5ED5" w:rsidRPr="00A5130E">
        <w:rPr>
          <w:rFonts w:ascii="Cambria" w:hAnsi="Cambria" w:cs="Calibri Light"/>
          <w:sz w:val="20"/>
          <w:szCs w:val="20"/>
        </w:rPr>
        <w:t xml:space="preserve">2017-2021: </w:t>
      </w:r>
      <w:r w:rsidRPr="00A5130E">
        <w:rPr>
          <w:rFonts w:ascii="Cambria" w:hAnsi="Cambria" w:cs="Calibri Light"/>
          <w:sz w:val="20"/>
          <w:szCs w:val="20"/>
        </w:rPr>
        <w:t>democratic institutionality, human rights institutionality, access to justice and citizen security, as well as right to the environment</w:t>
      </w:r>
      <w:r w:rsidR="002D5ED5" w:rsidRPr="00A5130E">
        <w:rPr>
          <w:rFonts w:ascii="Cambria" w:hAnsi="Cambria" w:cs="Calibri Light"/>
          <w:sz w:val="20"/>
          <w:szCs w:val="20"/>
        </w:rPr>
        <w:t>.</w:t>
      </w:r>
    </w:p>
    <w:p w:rsidR="00325770" w:rsidRPr="00A5130E" w:rsidRDefault="000318E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Among the issues defined as priorities in the Strategic Plan, a theme of special interest for the Commission has to do with the rights of indigenous peoples. There </w:t>
      </w:r>
      <w:r w:rsidR="00400BBA" w:rsidRPr="00A5130E">
        <w:rPr>
          <w:rFonts w:ascii="Cambria" w:hAnsi="Cambria" w:cs="Calibri Light"/>
          <w:sz w:val="20"/>
          <w:szCs w:val="20"/>
        </w:rPr>
        <w:t xml:space="preserve">were </w:t>
      </w:r>
      <w:r w:rsidRPr="00A5130E">
        <w:rPr>
          <w:rFonts w:ascii="Cambria" w:hAnsi="Cambria" w:cs="Calibri Light"/>
          <w:sz w:val="20"/>
          <w:szCs w:val="20"/>
        </w:rPr>
        <w:t>5 noteworthy requests for information relative to the eviction of indigenous persons from their territories, the destruction of their households, and the killing of an indigenous leader</w:t>
      </w:r>
      <w:r w:rsidR="00325770" w:rsidRPr="00A5130E">
        <w:rPr>
          <w:rFonts w:ascii="Cambria" w:hAnsi="Cambria" w:cs="Calibri Light"/>
          <w:sz w:val="20"/>
          <w:szCs w:val="20"/>
        </w:rPr>
        <w:t xml:space="preserve">. </w:t>
      </w:r>
    </w:p>
    <w:p w:rsidR="00325770" w:rsidRPr="00A5130E" w:rsidRDefault="0032577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w:t>
      </w:r>
      <w:r w:rsidR="000318E7" w:rsidRPr="00A5130E">
        <w:rPr>
          <w:rFonts w:ascii="Cambria" w:hAnsi="Cambria" w:cs="Calibri Light"/>
          <w:sz w:val="20"/>
          <w:szCs w:val="20"/>
        </w:rPr>
        <w:t>ther issues that the Commission</w:t>
      </w:r>
      <w:r w:rsidR="00400BBA" w:rsidRPr="00A5130E">
        <w:rPr>
          <w:rFonts w:ascii="Cambria" w:hAnsi="Cambria" w:cs="Calibri Light"/>
          <w:sz w:val="20"/>
          <w:szCs w:val="20"/>
        </w:rPr>
        <w:t xml:space="preserve"> focused on</w:t>
      </w:r>
      <w:r w:rsidR="000318E7" w:rsidRPr="00A5130E">
        <w:rPr>
          <w:rFonts w:ascii="Cambria" w:hAnsi="Cambria" w:cs="Calibri Light"/>
          <w:sz w:val="20"/>
          <w:szCs w:val="20"/>
        </w:rPr>
        <w:t xml:space="preserve"> are the situation of groups such as women and girls. In that regard, the IACHR sent 4 requests for information on the forced sterilization of indigenous women, girls, and adolescents, killings and other types of gender-based violence, as well as the suicides of women and adolescents victims of gender-based violence and acts of violence against trans women</w:t>
      </w:r>
      <w:r w:rsidRPr="00A5130E">
        <w:rPr>
          <w:rFonts w:ascii="Cambria" w:hAnsi="Cambria" w:cs="Calibri Light"/>
          <w:sz w:val="20"/>
          <w:szCs w:val="20"/>
        </w:rPr>
        <w:t xml:space="preserve">. </w:t>
      </w:r>
      <w:r w:rsidR="000318E7" w:rsidRPr="00A5130E">
        <w:rPr>
          <w:rFonts w:ascii="Cambria" w:hAnsi="Cambria" w:cs="Calibri Light"/>
          <w:sz w:val="20"/>
          <w:szCs w:val="20"/>
        </w:rPr>
        <w:t xml:space="preserve">Also noteworthy is the </w:t>
      </w:r>
      <w:r w:rsidR="000318E7" w:rsidRPr="00A5130E">
        <w:rPr>
          <w:rFonts w:ascii="Cambria" w:hAnsi="Cambria" w:cs="Calibri Light"/>
          <w:sz w:val="20"/>
          <w:szCs w:val="20"/>
        </w:rPr>
        <w:lastRenderedPageBreak/>
        <w:t>situation of a woman with a dis</w:t>
      </w:r>
      <w:r w:rsidR="0054457A" w:rsidRPr="00A5130E">
        <w:rPr>
          <w:rFonts w:ascii="Cambria" w:hAnsi="Cambria" w:cs="Calibri Light"/>
          <w:sz w:val="20"/>
          <w:szCs w:val="20"/>
        </w:rPr>
        <w:t>a</w:t>
      </w:r>
      <w:r w:rsidR="000318E7" w:rsidRPr="00A5130E">
        <w:rPr>
          <w:rFonts w:ascii="Cambria" w:hAnsi="Cambria" w:cs="Calibri Light"/>
          <w:sz w:val="20"/>
          <w:szCs w:val="20"/>
        </w:rPr>
        <w:t xml:space="preserve">bility who gave birth to her daughter in a U.S. detention center, </w:t>
      </w:r>
      <w:r w:rsidR="008B3C4E" w:rsidRPr="00A5130E">
        <w:rPr>
          <w:rFonts w:ascii="Cambria" w:hAnsi="Cambria" w:cs="Calibri Light"/>
          <w:sz w:val="20"/>
          <w:szCs w:val="20"/>
        </w:rPr>
        <w:t xml:space="preserve">as well as </w:t>
      </w:r>
      <w:r w:rsidR="0054457A" w:rsidRPr="00A5130E">
        <w:rPr>
          <w:rFonts w:ascii="Cambria" w:hAnsi="Cambria" w:cs="Calibri Light"/>
          <w:sz w:val="20"/>
          <w:szCs w:val="20"/>
        </w:rPr>
        <w:t>a bill of law initiative on “The protection of life and family” in Guatemala and the Program for Nurseries and Daycare Centers to Support Working Mothers in Mexico</w:t>
      </w:r>
      <w:r w:rsidRPr="00A5130E">
        <w:rPr>
          <w:rFonts w:ascii="Cambria" w:hAnsi="Cambria" w:cs="Calibri Light"/>
          <w:sz w:val="20"/>
          <w:szCs w:val="20"/>
        </w:rPr>
        <w:t>.</w:t>
      </w:r>
    </w:p>
    <w:p w:rsidR="00325770" w:rsidRPr="00A5130E" w:rsidRDefault="0054457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As for the rights of migrants, the Commission submitted 7 requests for information on migratory measures in Argentina, modificatio</w:t>
      </w:r>
      <w:r w:rsidR="008B3C4E" w:rsidRPr="00A5130E">
        <w:rPr>
          <w:rFonts w:ascii="Cambria" w:hAnsi="Cambria" w:cs="Calibri Light"/>
          <w:sz w:val="20"/>
          <w:szCs w:val="20"/>
        </w:rPr>
        <w:t>n of the process to grant refugee s</w:t>
      </w:r>
      <w:r w:rsidRPr="00A5130E">
        <w:rPr>
          <w:rFonts w:ascii="Cambria" w:hAnsi="Cambria" w:cs="Calibri Light"/>
          <w:sz w:val="20"/>
          <w:szCs w:val="20"/>
        </w:rPr>
        <w:t xml:space="preserve">tatus in Canada, the death </w:t>
      </w:r>
      <w:r w:rsidR="008B3C4E" w:rsidRPr="00A5130E">
        <w:rPr>
          <w:rFonts w:ascii="Cambria" w:hAnsi="Cambria" w:cs="Calibri Light"/>
          <w:sz w:val="20"/>
          <w:szCs w:val="20"/>
        </w:rPr>
        <w:t xml:space="preserve">of </w:t>
      </w:r>
      <w:r w:rsidRPr="00A5130E">
        <w:rPr>
          <w:rFonts w:ascii="Cambria" w:hAnsi="Cambria" w:cs="Calibri Light"/>
          <w:sz w:val="20"/>
          <w:szCs w:val="20"/>
        </w:rPr>
        <w:t>Nicaraguans in Honduras, and complaints of sexual abuse filed by migrant minors detained in the United States</w:t>
      </w:r>
      <w:r w:rsidR="002E3CE7" w:rsidRPr="00A5130E">
        <w:rPr>
          <w:rFonts w:ascii="Cambria" w:hAnsi="Cambria" w:cs="Calibri Light"/>
          <w:sz w:val="20"/>
          <w:szCs w:val="20"/>
        </w:rPr>
        <w:t>.</w:t>
      </w:r>
    </w:p>
    <w:p w:rsidR="00325770" w:rsidRPr="00A5130E" w:rsidRDefault="0054457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connection with the situation of freedom of expression, the IACHR requested information on the investigations of killings, spying, and deprivation of liberty of journalists</w:t>
      </w:r>
      <w:r w:rsidR="00F870B0" w:rsidRPr="00A5130E">
        <w:rPr>
          <w:rFonts w:ascii="Cambria" w:hAnsi="Cambria" w:cs="Calibri Light"/>
          <w:sz w:val="20"/>
          <w:szCs w:val="20"/>
        </w:rPr>
        <w:t xml:space="preserve">. </w:t>
      </w:r>
      <w:r w:rsidRPr="00A5130E">
        <w:rPr>
          <w:rFonts w:ascii="Cambria" w:hAnsi="Cambria" w:cs="Calibri Light"/>
          <w:sz w:val="20"/>
          <w:szCs w:val="20"/>
        </w:rPr>
        <w:t>The request for information about the arrest and detention of Mr.</w:t>
      </w:r>
      <w:r w:rsidR="008E53FE" w:rsidRPr="00A5130E">
        <w:rPr>
          <w:rFonts w:ascii="Cambria" w:hAnsi="Cambria" w:cs="Calibri Light"/>
          <w:sz w:val="20"/>
          <w:szCs w:val="20"/>
        </w:rPr>
        <w:t xml:space="preserve"> Ola Brini</w:t>
      </w:r>
      <w:r w:rsidRPr="00A5130E">
        <w:rPr>
          <w:rFonts w:ascii="Cambria" w:hAnsi="Cambria" w:cs="Calibri Light"/>
          <w:sz w:val="20"/>
          <w:szCs w:val="20"/>
        </w:rPr>
        <w:t xml:space="preserve"> and Mr.</w:t>
      </w:r>
      <w:r w:rsidR="00827D32" w:rsidRPr="00A5130E">
        <w:rPr>
          <w:rFonts w:ascii="Cambria" w:hAnsi="Cambria" w:cs="Calibri Light"/>
          <w:sz w:val="20"/>
          <w:szCs w:val="20"/>
        </w:rPr>
        <w:t xml:space="preserve"> Roberto de Jesús Quiñones Haces</w:t>
      </w:r>
      <w:r w:rsidRPr="00A5130E">
        <w:rPr>
          <w:rFonts w:ascii="Cambria" w:hAnsi="Cambria" w:cs="Calibri Light"/>
          <w:sz w:val="20"/>
          <w:szCs w:val="20"/>
        </w:rPr>
        <w:t xml:space="preserve"> is also noteworthy</w:t>
      </w:r>
      <w:r w:rsidR="00827D32" w:rsidRPr="00A5130E">
        <w:rPr>
          <w:rFonts w:ascii="Cambria" w:hAnsi="Cambria" w:cs="Calibri Light"/>
          <w:sz w:val="20"/>
          <w:szCs w:val="20"/>
        </w:rPr>
        <w:t>.</w:t>
      </w:r>
    </w:p>
    <w:p w:rsidR="00325770" w:rsidRPr="00A5130E" w:rsidRDefault="008B3C4E"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Through</w:t>
      </w:r>
      <w:r w:rsidR="0054457A" w:rsidRPr="00A5130E">
        <w:rPr>
          <w:rFonts w:ascii="Cambria" w:hAnsi="Cambria" w:cs="Calibri Light"/>
          <w:sz w:val="20"/>
          <w:szCs w:val="20"/>
        </w:rPr>
        <w:t xml:space="preserve"> this mechanism, the Commission </w:t>
      </w:r>
      <w:r w:rsidRPr="00A5130E">
        <w:rPr>
          <w:rFonts w:ascii="Cambria" w:hAnsi="Cambria" w:cs="Calibri Light"/>
          <w:sz w:val="20"/>
          <w:szCs w:val="20"/>
        </w:rPr>
        <w:t xml:space="preserve">also </w:t>
      </w:r>
      <w:r w:rsidR="0054457A" w:rsidRPr="00A5130E">
        <w:rPr>
          <w:rFonts w:ascii="Cambria" w:hAnsi="Cambria" w:cs="Calibri Light"/>
          <w:sz w:val="20"/>
          <w:szCs w:val="20"/>
        </w:rPr>
        <w:t>continued monitoring and following up on the situation of human rights defenders</w:t>
      </w:r>
      <w:r w:rsidR="00325770" w:rsidRPr="00A5130E">
        <w:rPr>
          <w:rFonts w:ascii="Cambria" w:hAnsi="Cambria" w:cs="Calibri Light"/>
          <w:sz w:val="20"/>
          <w:szCs w:val="20"/>
        </w:rPr>
        <w:t xml:space="preserve">. </w:t>
      </w:r>
      <w:r w:rsidR="0054457A" w:rsidRPr="00A5130E">
        <w:rPr>
          <w:rFonts w:ascii="Cambria" w:hAnsi="Cambria" w:cs="Calibri Light"/>
          <w:sz w:val="20"/>
          <w:szCs w:val="20"/>
        </w:rPr>
        <w:t xml:space="preserve">On 5 occasions, the </w:t>
      </w:r>
      <w:r w:rsidRPr="00A5130E">
        <w:rPr>
          <w:rFonts w:ascii="Cambria" w:hAnsi="Cambria" w:cs="Calibri Light"/>
          <w:sz w:val="20"/>
          <w:szCs w:val="20"/>
        </w:rPr>
        <w:t>IACHR issued</w:t>
      </w:r>
      <w:r w:rsidR="0054457A" w:rsidRPr="00A5130E">
        <w:rPr>
          <w:rFonts w:ascii="Cambria" w:hAnsi="Cambria" w:cs="Calibri Light"/>
          <w:sz w:val="20"/>
          <w:szCs w:val="20"/>
        </w:rPr>
        <w:t xml:space="preserve"> requests for information relative to pressure, harassment, deprivation of liberty, and acts of violence against the above-mentioned group. Among them, the request on the alleged possibility of the execution of a sentenc</w:t>
      </w:r>
      <w:r w:rsidR="00DE06B9" w:rsidRPr="00A5130E">
        <w:rPr>
          <w:rFonts w:ascii="Cambria" w:hAnsi="Cambria" w:cs="Calibri Light"/>
          <w:sz w:val="20"/>
          <w:szCs w:val="20"/>
        </w:rPr>
        <w:t>e</w:t>
      </w:r>
      <w:r w:rsidR="0054457A" w:rsidRPr="00A5130E">
        <w:rPr>
          <w:rFonts w:ascii="Cambria" w:hAnsi="Cambria" w:cs="Calibri Light"/>
          <w:sz w:val="20"/>
          <w:szCs w:val="20"/>
        </w:rPr>
        <w:t xml:space="preserve"> given to Mr. Cesar Ricaurte and </w:t>
      </w:r>
      <w:r w:rsidRPr="00A5130E">
        <w:rPr>
          <w:rFonts w:ascii="Cambria" w:hAnsi="Cambria" w:cs="Calibri Light"/>
          <w:sz w:val="20"/>
          <w:szCs w:val="20"/>
        </w:rPr>
        <w:t xml:space="preserve">the request </w:t>
      </w:r>
      <w:r w:rsidR="0054457A" w:rsidRPr="00A5130E">
        <w:rPr>
          <w:rFonts w:ascii="Cambria" w:hAnsi="Cambria" w:cs="Calibri Light"/>
          <w:sz w:val="20"/>
          <w:szCs w:val="20"/>
        </w:rPr>
        <w:t>on the situation of Mr. Julian Assange</w:t>
      </w:r>
      <w:r w:rsidR="00DE06B9" w:rsidRPr="00A5130E">
        <w:rPr>
          <w:rFonts w:ascii="Cambria" w:hAnsi="Cambria" w:cs="Calibri Light"/>
          <w:sz w:val="20"/>
          <w:szCs w:val="20"/>
        </w:rPr>
        <w:t xml:space="preserve"> are noteworthy.</w:t>
      </w:r>
    </w:p>
    <w:p w:rsidR="00325770" w:rsidRPr="00A5130E" w:rsidRDefault="00DE06B9"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Furthermore, the Commission submitted 5 requests for information in the context of the protests in Chile, Ecuador, and Nicaragua,</w:t>
      </w:r>
      <w:r w:rsidR="00325770" w:rsidRPr="00A5130E">
        <w:rPr>
          <w:rFonts w:ascii="Cambria" w:hAnsi="Cambria" w:cs="Calibri Light"/>
          <w:sz w:val="20"/>
          <w:szCs w:val="20"/>
        </w:rPr>
        <w:t xml:space="preserve"> </w:t>
      </w:r>
      <w:r w:rsidRPr="00A5130E">
        <w:rPr>
          <w:rFonts w:ascii="Cambria" w:hAnsi="Cambria" w:cs="Calibri Light"/>
          <w:sz w:val="20"/>
          <w:szCs w:val="20"/>
        </w:rPr>
        <w:t>especially on the situation of persons deprived of liberty, police intervention, the excessive use of force, and repression</w:t>
      </w:r>
      <w:r w:rsidR="00325770" w:rsidRPr="00A5130E">
        <w:rPr>
          <w:rFonts w:ascii="Cambria" w:hAnsi="Cambria" w:cs="Calibri Light"/>
          <w:sz w:val="20"/>
          <w:szCs w:val="20"/>
        </w:rPr>
        <w:t xml:space="preserve">. </w:t>
      </w:r>
    </w:p>
    <w:p w:rsidR="0094758E" w:rsidRPr="00A5130E" w:rsidRDefault="00DF60D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area of economic, social, cultural, and environmental rights, the Commissi</w:t>
      </w:r>
      <w:r w:rsidR="008B3C4E" w:rsidRPr="00A5130E">
        <w:rPr>
          <w:rFonts w:ascii="Cambria" w:hAnsi="Cambria" w:cs="Calibri Light"/>
          <w:sz w:val="20"/>
          <w:szCs w:val="20"/>
        </w:rPr>
        <w:t xml:space="preserve">on requested information on </w:t>
      </w:r>
      <w:r w:rsidRPr="00A5130E">
        <w:rPr>
          <w:rFonts w:ascii="Cambria" w:hAnsi="Cambria" w:cs="Calibri Light"/>
          <w:sz w:val="20"/>
          <w:szCs w:val="20"/>
        </w:rPr>
        <w:t>patient medical care in public hospitals and access to generic medicines. It also closely followed the human and environmental tragedy in the state of state of Minas Gerais, Braz</w:t>
      </w:r>
      <w:r w:rsidR="00F110A2" w:rsidRPr="00A5130E">
        <w:rPr>
          <w:rFonts w:ascii="Cambria" w:hAnsi="Cambria" w:cs="Calibri Light"/>
          <w:sz w:val="20"/>
          <w:szCs w:val="20"/>
        </w:rPr>
        <w:t>il</w:t>
      </w:r>
      <w:r w:rsidRPr="00A5130E">
        <w:rPr>
          <w:rFonts w:ascii="Cambria" w:hAnsi="Cambria" w:cs="Calibri Light"/>
          <w:sz w:val="20"/>
          <w:szCs w:val="20"/>
        </w:rPr>
        <w:t>, for which it also issued a communication requesting information</w:t>
      </w:r>
      <w:r w:rsidR="00F110A2" w:rsidRPr="00A5130E">
        <w:rPr>
          <w:rFonts w:ascii="Cambria" w:hAnsi="Cambria" w:cs="Calibri Light"/>
          <w:sz w:val="20"/>
          <w:szCs w:val="20"/>
        </w:rPr>
        <w:t xml:space="preserve">. </w:t>
      </w:r>
      <w:r w:rsidRPr="00A5130E">
        <w:rPr>
          <w:rFonts w:ascii="Cambria" w:hAnsi="Cambria" w:cs="Calibri Light"/>
          <w:sz w:val="20"/>
          <w:szCs w:val="20"/>
        </w:rPr>
        <w:t>The IACHR followed up on the reports of retaliations against persons relative to health and education services with 3 requests for information to Brazil, Nicaragua, and Panama</w:t>
      </w:r>
      <w:r w:rsidR="003654A5" w:rsidRPr="00A5130E">
        <w:rPr>
          <w:rFonts w:ascii="Cambria" w:hAnsi="Cambria" w:cs="Calibri Light"/>
          <w:sz w:val="20"/>
          <w:szCs w:val="20"/>
        </w:rPr>
        <w:t>.</w:t>
      </w:r>
    </w:p>
    <w:p w:rsidR="000D776D" w:rsidRPr="00A5130E" w:rsidRDefault="00DF60D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legislative processes were of special interest for the Commission, especially Draft Law 21 on secularism</w:t>
      </w:r>
      <w:r w:rsidR="002D5071" w:rsidRPr="00A5130E">
        <w:rPr>
          <w:rFonts w:ascii="Cambria" w:hAnsi="Cambria" w:cs="Calibri Light"/>
          <w:sz w:val="20"/>
          <w:szCs w:val="20"/>
        </w:rPr>
        <w:t xml:space="preserve"> in Québec, Canada, and the implementation of </w:t>
      </w:r>
      <w:r w:rsidR="008B3C4E" w:rsidRPr="00A5130E">
        <w:rPr>
          <w:rFonts w:ascii="Cambria" w:hAnsi="Cambria" w:cs="Calibri Light"/>
          <w:sz w:val="20"/>
          <w:szCs w:val="20"/>
        </w:rPr>
        <w:t xml:space="preserve">a </w:t>
      </w:r>
      <w:r w:rsidR="002D5071" w:rsidRPr="00A5130E">
        <w:rPr>
          <w:rFonts w:ascii="Cambria" w:hAnsi="Cambria" w:cs="Calibri Light"/>
          <w:sz w:val="20"/>
          <w:szCs w:val="20"/>
        </w:rPr>
        <w:t>new mobile surveillance system in Chile</w:t>
      </w:r>
      <w:r w:rsidR="002D5ED5" w:rsidRPr="00A5130E">
        <w:rPr>
          <w:rFonts w:ascii="Cambria" w:hAnsi="Cambria" w:cs="Calibri Light"/>
          <w:sz w:val="20"/>
          <w:szCs w:val="20"/>
        </w:rPr>
        <w:t>.</w:t>
      </w:r>
    </w:p>
    <w:p w:rsidR="00152AC7" w:rsidRPr="00A5130E" w:rsidRDefault="002D5071"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 list of all requests for information made by the Commission</w:t>
      </w:r>
      <w:r w:rsidR="008B3C4E" w:rsidRPr="00A5130E">
        <w:rPr>
          <w:rFonts w:ascii="Cambria" w:hAnsi="Cambria" w:cs="Calibri Light"/>
          <w:sz w:val="20"/>
          <w:szCs w:val="20"/>
        </w:rPr>
        <w:t xml:space="preserve"> </w:t>
      </w:r>
      <w:r w:rsidRPr="00A5130E">
        <w:rPr>
          <w:rFonts w:ascii="Cambria" w:hAnsi="Cambria" w:cs="Calibri Light"/>
          <w:sz w:val="20"/>
          <w:szCs w:val="20"/>
        </w:rPr>
        <w:t>in 2019 is provided below</w:t>
      </w:r>
      <w:r w:rsidR="00C70D36" w:rsidRPr="00A5130E">
        <w:rPr>
          <w:rFonts w:ascii="Cambria" w:hAnsi="Cambria" w:cs="Calibri Light"/>
          <w:sz w:val="20"/>
          <w:szCs w:val="20"/>
        </w:rPr>
        <w:t>.</w:t>
      </w:r>
    </w:p>
    <w:tbl>
      <w:tblPr>
        <w:tblW w:w="114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255"/>
        <w:gridCol w:w="1218"/>
        <w:gridCol w:w="1574"/>
        <w:gridCol w:w="721"/>
        <w:gridCol w:w="1129"/>
        <w:gridCol w:w="1275"/>
        <w:gridCol w:w="2221"/>
        <w:gridCol w:w="952"/>
        <w:gridCol w:w="1080"/>
      </w:tblGrid>
      <w:tr w:rsidR="00B35171" w:rsidRPr="00A5130E" w:rsidTr="00152214">
        <w:trPr>
          <w:trHeight w:hRule="exact" w:val="496"/>
          <w:jc w:val="center"/>
        </w:trPr>
        <w:tc>
          <w:tcPr>
            <w:tcW w:w="1255" w:type="dxa"/>
            <w:tcBorders>
              <w:left w:val="single" w:sz="4" w:space="0" w:color="FFFFFF"/>
            </w:tcBorders>
            <w:shd w:val="clear" w:color="auto" w:fill="4F81BD"/>
            <w:noWrap/>
            <w:hideMark/>
          </w:tcPr>
          <w:p w:rsidR="00B35171" w:rsidRPr="00A5130E" w:rsidRDefault="0040087E" w:rsidP="00167F1E">
            <w:pPr>
              <w:spacing w:line="288" w:lineRule="auto"/>
              <w:jc w:val="center"/>
              <w:rPr>
                <w:rFonts w:ascii="Cambria" w:eastAsia="Helvetica" w:hAnsi="Cambria" w:cs="Calibri Light"/>
                <w:b/>
                <w:bCs/>
                <w:color w:val="FFFFFF"/>
                <w:sz w:val="18"/>
                <w:szCs w:val="18"/>
                <w:lang w:eastAsia="es-US"/>
              </w:rPr>
            </w:pPr>
            <w:bookmarkStart w:id="0" w:name="OLE_LINK1"/>
            <w:r w:rsidRPr="00A5130E">
              <w:rPr>
                <w:rFonts w:ascii="Cambria" w:eastAsia="Helvetica" w:hAnsi="Cambria" w:cs="Calibri Light"/>
                <w:b/>
                <w:bCs/>
                <w:color w:val="FFFFFF"/>
                <w:sz w:val="18"/>
                <w:szCs w:val="18"/>
                <w:lang w:eastAsia="es-US"/>
              </w:rPr>
              <w:t>State</w:t>
            </w:r>
          </w:p>
        </w:tc>
        <w:tc>
          <w:tcPr>
            <w:tcW w:w="4642" w:type="dxa"/>
            <w:gridSpan w:val="4"/>
            <w:shd w:val="clear" w:color="auto" w:fill="95B3D7"/>
            <w:noWrap/>
            <w:hideMark/>
          </w:tcPr>
          <w:p w:rsidR="00B35171" w:rsidRPr="00A5130E" w:rsidRDefault="0040087E" w:rsidP="00167F1E">
            <w:pPr>
              <w:spacing w:line="288" w:lineRule="auto"/>
              <w:jc w:val="center"/>
              <w:rPr>
                <w:rFonts w:ascii="Cambria" w:eastAsia="Times New Roman" w:hAnsi="Cambria" w:cs="Calibri Light"/>
                <w:b/>
                <w:color w:val="FFFFFF"/>
                <w:sz w:val="18"/>
                <w:szCs w:val="18"/>
                <w:lang w:eastAsia="es-ES"/>
              </w:rPr>
            </w:pPr>
            <w:r w:rsidRPr="00A5130E">
              <w:rPr>
                <w:rFonts w:ascii="Cambria" w:eastAsia="Times New Roman" w:hAnsi="Cambria" w:cs="Calibri Light"/>
                <w:b/>
                <w:color w:val="FFFFFF"/>
                <w:sz w:val="18"/>
                <w:szCs w:val="18"/>
                <w:lang w:eastAsia="es-ES"/>
              </w:rPr>
              <w:t>Request for information</w:t>
            </w:r>
            <w:r w:rsidR="000E0619" w:rsidRPr="00A5130E">
              <w:rPr>
                <w:rFonts w:ascii="Cambria" w:eastAsia="Times New Roman" w:hAnsi="Cambria" w:cs="Calibri Light"/>
                <w:b/>
                <w:color w:val="FFFFFF"/>
                <w:sz w:val="18"/>
                <w:szCs w:val="18"/>
                <w:lang w:eastAsia="es-ES"/>
              </w:rPr>
              <w:t xml:space="preserve"> - Art</w:t>
            </w:r>
            <w:r w:rsidRPr="00A5130E">
              <w:rPr>
                <w:rFonts w:ascii="Cambria" w:eastAsia="Times New Roman" w:hAnsi="Cambria" w:cs="Calibri Light"/>
                <w:b/>
                <w:color w:val="FFFFFF"/>
                <w:sz w:val="18"/>
                <w:szCs w:val="18"/>
                <w:lang w:eastAsia="es-ES"/>
              </w:rPr>
              <w:t>icle</w:t>
            </w:r>
            <w:r w:rsidR="000E0619" w:rsidRPr="00A5130E">
              <w:rPr>
                <w:rFonts w:ascii="Cambria" w:eastAsia="Times New Roman" w:hAnsi="Cambria" w:cs="Calibri Light"/>
                <w:b/>
                <w:color w:val="FFFFFF"/>
                <w:sz w:val="18"/>
                <w:szCs w:val="18"/>
                <w:lang w:eastAsia="es-ES"/>
              </w:rPr>
              <w:t xml:space="preserve"> 41</w:t>
            </w:r>
          </w:p>
        </w:tc>
        <w:tc>
          <w:tcPr>
            <w:tcW w:w="5528" w:type="dxa"/>
            <w:gridSpan w:val="4"/>
            <w:shd w:val="clear" w:color="auto" w:fill="95B3D7"/>
          </w:tcPr>
          <w:p w:rsidR="00B35171" w:rsidRPr="00A5130E" w:rsidRDefault="0040087E" w:rsidP="00167F1E">
            <w:pPr>
              <w:spacing w:line="288" w:lineRule="auto"/>
              <w:jc w:val="center"/>
              <w:rPr>
                <w:rFonts w:ascii="Cambria" w:eastAsia="Times New Roman" w:hAnsi="Cambria" w:cs="Calibri Light"/>
                <w:b/>
                <w:color w:val="FFFFFF"/>
                <w:sz w:val="18"/>
                <w:szCs w:val="18"/>
                <w:lang w:eastAsia="es-ES"/>
              </w:rPr>
            </w:pPr>
            <w:r w:rsidRPr="00A5130E">
              <w:rPr>
                <w:rFonts w:ascii="Cambria" w:eastAsia="Times New Roman" w:hAnsi="Cambria" w:cs="Calibri Light"/>
                <w:b/>
                <w:color w:val="FFFFFF"/>
                <w:sz w:val="18"/>
                <w:szCs w:val="18"/>
                <w:lang w:eastAsia="es-ES"/>
              </w:rPr>
              <w:t>Request for Information</w:t>
            </w:r>
            <w:r w:rsidR="00B35171" w:rsidRPr="00A5130E">
              <w:rPr>
                <w:rFonts w:ascii="Cambria" w:eastAsia="Times New Roman" w:hAnsi="Cambria" w:cs="Calibri Light"/>
                <w:b/>
                <w:color w:val="FFFFFF"/>
                <w:sz w:val="18"/>
                <w:szCs w:val="18"/>
                <w:lang w:eastAsia="es-ES"/>
              </w:rPr>
              <w:t xml:space="preserve"> - </w:t>
            </w:r>
            <w:r w:rsidR="000E0619" w:rsidRPr="00A5130E">
              <w:rPr>
                <w:rFonts w:ascii="Cambria" w:eastAsia="Helvetica" w:hAnsi="Cambria" w:cs="Calibri Light"/>
                <w:b/>
                <w:bCs/>
                <w:color w:val="FFFFFF"/>
                <w:sz w:val="18"/>
                <w:szCs w:val="18"/>
                <w:lang w:eastAsia="es-US"/>
              </w:rPr>
              <w:t>Art</w:t>
            </w:r>
            <w:r w:rsidRPr="00A5130E">
              <w:rPr>
                <w:rFonts w:ascii="Cambria" w:eastAsia="Helvetica" w:hAnsi="Cambria" w:cs="Calibri Light"/>
                <w:b/>
                <w:bCs/>
                <w:color w:val="FFFFFF"/>
                <w:sz w:val="18"/>
                <w:szCs w:val="18"/>
                <w:lang w:eastAsia="es-US"/>
              </w:rPr>
              <w:t>icle</w:t>
            </w:r>
            <w:r w:rsidR="000E0619" w:rsidRPr="00A5130E">
              <w:rPr>
                <w:rFonts w:ascii="Cambria" w:eastAsia="Helvetica" w:hAnsi="Cambria" w:cs="Calibri Light"/>
                <w:b/>
                <w:bCs/>
                <w:color w:val="FFFFFF"/>
                <w:sz w:val="18"/>
                <w:szCs w:val="18"/>
                <w:lang w:eastAsia="es-US"/>
              </w:rPr>
              <w:t xml:space="preserve"> 18</w:t>
            </w:r>
          </w:p>
        </w:tc>
      </w:tr>
      <w:tr w:rsidR="00B35171" w:rsidRPr="00A5130E" w:rsidTr="00152214">
        <w:trPr>
          <w:trHeight w:hRule="exact" w:val="748"/>
          <w:jc w:val="center"/>
        </w:trPr>
        <w:tc>
          <w:tcPr>
            <w:tcW w:w="1255" w:type="dxa"/>
            <w:tcBorders>
              <w:left w:val="single" w:sz="4" w:space="0" w:color="FFFFFF"/>
            </w:tcBorders>
            <w:shd w:val="clear" w:color="auto" w:fill="4F81BD"/>
            <w:noWrap/>
            <w:vAlign w:val="center"/>
          </w:tcPr>
          <w:p w:rsidR="00B35171" w:rsidRPr="00A5130E" w:rsidRDefault="00B35171" w:rsidP="00167F1E">
            <w:pPr>
              <w:spacing w:line="288" w:lineRule="auto"/>
              <w:jc w:val="center"/>
              <w:rPr>
                <w:rFonts w:ascii="Cambria" w:eastAsia="Helvetica" w:hAnsi="Cambria" w:cs="Calibri Light"/>
                <w:b/>
                <w:bCs/>
                <w:color w:val="FFFFFF"/>
                <w:sz w:val="18"/>
                <w:szCs w:val="18"/>
                <w:lang w:eastAsia="es-US"/>
              </w:rPr>
            </w:pPr>
          </w:p>
        </w:tc>
        <w:tc>
          <w:tcPr>
            <w:tcW w:w="1218" w:type="dxa"/>
            <w:tcBorders>
              <w:bottom w:val="single" w:sz="4" w:space="0" w:color="FFFFFF"/>
            </w:tcBorders>
            <w:shd w:val="clear" w:color="auto" w:fill="DBE5F1"/>
            <w:noWrap/>
            <w:vAlign w:val="center"/>
          </w:tcPr>
          <w:p w:rsidR="00B35171" w:rsidRPr="00A5130E" w:rsidRDefault="0040087E" w:rsidP="00167F1E">
            <w:pPr>
              <w:spacing w:line="288" w:lineRule="auto"/>
              <w:jc w:val="center"/>
              <w:rPr>
                <w:rFonts w:ascii="Cambria" w:eastAsia="Helvetica" w:hAnsi="Cambria" w:cs="Calibri Light"/>
                <w:b/>
                <w:color w:val="000000"/>
                <w:sz w:val="18"/>
                <w:szCs w:val="18"/>
                <w:lang w:eastAsia="es-US"/>
              </w:rPr>
            </w:pPr>
            <w:r w:rsidRPr="00A5130E">
              <w:rPr>
                <w:rFonts w:ascii="Cambria" w:eastAsia="Helvetica" w:hAnsi="Cambria" w:cs="Calibri Light"/>
                <w:b/>
                <w:color w:val="000000"/>
                <w:sz w:val="18"/>
                <w:szCs w:val="18"/>
                <w:lang w:eastAsia="es-US"/>
              </w:rPr>
              <w:t>Date</w:t>
            </w:r>
          </w:p>
        </w:tc>
        <w:tc>
          <w:tcPr>
            <w:tcW w:w="1574" w:type="dxa"/>
            <w:tcBorders>
              <w:bottom w:val="single" w:sz="4" w:space="0" w:color="FFFFFF"/>
            </w:tcBorders>
            <w:shd w:val="clear" w:color="auto" w:fill="DBE5F1"/>
            <w:vAlign w:val="center"/>
          </w:tcPr>
          <w:p w:rsidR="00B35171" w:rsidRPr="00A5130E" w:rsidRDefault="0040087E" w:rsidP="00167F1E">
            <w:pPr>
              <w:spacing w:line="288" w:lineRule="auto"/>
              <w:jc w:val="center"/>
              <w:rPr>
                <w:rFonts w:ascii="Cambria" w:eastAsia="Times New Roman" w:hAnsi="Cambria" w:cs="Calibri Light"/>
                <w:b/>
                <w:color w:val="000000"/>
                <w:sz w:val="18"/>
                <w:szCs w:val="18"/>
                <w:lang w:eastAsia="es-ES"/>
              </w:rPr>
            </w:pPr>
            <w:r w:rsidRPr="00A5130E">
              <w:rPr>
                <w:rFonts w:ascii="Cambria" w:eastAsia="Times New Roman" w:hAnsi="Cambria" w:cs="Calibri Light"/>
                <w:b/>
                <w:color w:val="000000"/>
                <w:sz w:val="18"/>
                <w:szCs w:val="18"/>
                <w:lang w:eastAsia="es-ES"/>
              </w:rPr>
              <w:t>Issue</w:t>
            </w:r>
          </w:p>
        </w:tc>
        <w:tc>
          <w:tcPr>
            <w:tcW w:w="721" w:type="dxa"/>
            <w:tcBorders>
              <w:bottom w:val="single" w:sz="4" w:space="0" w:color="FFFFFF"/>
            </w:tcBorders>
            <w:shd w:val="clear" w:color="auto" w:fill="DBE5F1"/>
            <w:vAlign w:val="center"/>
          </w:tcPr>
          <w:p w:rsidR="00B35171" w:rsidRPr="00A5130E" w:rsidRDefault="00B35171" w:rsidP="00167F1E">
            <w:pPr>
              <w:spacing w:line="288" w:lineRule="auto"/>
              <w:jc w:val="center"/>
              <w:rPr>
                <w:rFonts w:ascii="Cambria" w:eastAsia="Times New Roman" w:hAnsi="Cambria" w:cs="Calibri Light"/>
                <w:b/>
                <w:color w:val="000000"/>
                <w:sz w:val="18"/>
                <w:szCs w:val="18"/>
                <w:lang w:eastAsia="es-ES"/>
              </w:rPr>
            </w:pPr>
            <w:r w:rsidRPr="00A5130E">
              <w:rPr>
                <w:rFonts w:ascii="Cambria" w:eastAsia="Times New Roman" w:hAnsi="Cambria" w:cs="Calibri Light"/>
                <w:b/>
                <w:color w:val="000000"/>
                <w:sz w:val="18"/>
                <w:szCs w:val="18"/>
                <w:lang w:eastAsia="es-ES"/>
              </w:rPr>
              <w:t>Total</w:t>
            </w:r>
          </w:p>
        </w:tc>
        <w:tc>
          <w:tcPr>
            <w:tcW w:w="1129" w:type="dxa"/>
            <w:tcBorders>
              <w:bottom w:val="single" w:sz="4" w:space="0" w:color="FFFFFF"/>
            </w:tcBorders>
            <w:shd w:val="clear" w:color="auto" w:fill="DBE5F1"/>
          </w:tcPr>
          <w:p w:rsidR="00B35171" w:rsidRPr="00A5130E" w:rsidRDefault="00B35171" w:rsidP="00167F1E">
            <w:pPr>
              <w:spacing w:line="288" w:lineRule="auto"/>
              <w:jc w:val="center"/>
              <w:rPr>
                <w:rFonts w:ascii="Cambria" w:eastAsia="Helvetica" w:hAnsi="Cambria" w:cs="Calibri Light"/>
                <w:b/>
                <w:color w:val="000000"/>
                <w:sz w:val="18"/>
                <w:szCs w:val="18"/>
                <w:lang w:eastAsia="es-US"/>
              </w:rPr>
            </w:pPr>
            <w:r w:rsidRPr="00A5130E">
              <w:rPr>
                <w:rFonts w:ascii="Cambria" w:eastAsia="Helvetica" w:hAnsi="Cambria" w:cs="Calibri Light"/>
                <w:b/>
                <w:color w:val="000000"/>
                <w:sz w:val="18"/>
                <w:szCs w:val="18"/>
                <w:lang w:eastAsia="es-US"/>
              </w:rPr>
              <w:t>R</w:t>
            </w:r>
            <w:r w:rsidR="0040087E" w:rsidRPr="00A5130E">
              <w:rPr>
                <w:rFonts w:ascii="Cambria" w:eastAsia="Helvetica" w:hAnsi="Cambria" w:cs="Calibri Light"/>
                <w:b/>
                <w:color w:val="000000"/>
                <w:sz w:val="18"/>
                <w:szCs w:val="18"/>
                <w:lang w:eastAsia="es-US"/>
              </w:rPr>
              <w:t>esponse from the state</w:t>
            </w:r>
          </w:p>
        </w:tc>
        <w:tc>
          <w:tcPr>
            <w:tcW w:w="1275" w:type="dxa"/>
            <w:tcBorders>
              <w:bottom w:val="single" w:sz="4" w:space="0" w:color="FFFFFF"/>
            </w:tcBorders>
            <w:shd w:val="clear" w:color="auto" w:fill="DBE5F1"/>
            <w:vAlign w:val="center"/>
          </w:tcPr>
          <w:p w:rsidR="00B35171" w:rsidRPr="00A5130E" w:rsidRDefault="0040087E" w:rsidP="00167F1E">
            <w:pPr>
              <w:spacing w:line="288" w:lineRule="auto"/>
              <w:jc w:val="center"/>
              <w:rPr>
                <w:rFonts w:ascii="Cambria" w:eastAsia="Helvetica" w:hAnsi="Cambria" w:cs="Calibri Light"/>
                <w:b/>
                <w:bCs/>
                <w:color w:val="000000"/>
                <w:sz w:val="18"/>
                <w:szCs w:val="18"/>
                <w:lang w:eastAsia="es-US"/>
              </w:rPr>
            </w:pPr>
            <w:r w:rsidRPr="00A5130E">
              <w:rPr>
                <w:rFonts w:ascii="Cambria" w:eastAsia="Helvetica" w:hAnsi="Cambria" w:cs="Calibri Light"/>
                <w:b/>
                <w:color w:val="000000"/>
                <w:sz w:val="18"/>
                <w:szCs w:val="18"/>
                <w:lang w:eastAsia="es-US"/>
              </w:rPr>
              <w:t>Date</w:t>
            </w:r>
          </w:p>
        </w:tc>
        <w:tc>
          <w:tcPr>
            <w:tcW w:w="2221" w:type="dxa"/>
            <w:tcBorders>
              <w:bottom w:val="single" w:sz="4" w:space="0" w:color="FFFFFF"/>
            </w:tcBorders>
            <w:shd w:val="clear" w:color="auto" w:fill="DBE5F1"/>
            <w:vAlign w:val="center"/>
          </w:tcPr>
          <w:p w:rsidR="00B35171" w:rsidRPr="00A5130E" w:rsidRDefault="0040087E" w:rsidP="00167F1E">
            <w:pPr>
              <w:spacing w:line="288" w:lineRule="auto"/>
              <w:jc w:val="center"/>
              <w:rPr>
                <w:rFonts w:ascii="Cambria" w:eastAsia="Helvetica" w:hAnsi="Cambria" w:cs="Calibri Light"/>
                <w:b/>
                <w:bCs/>
                <w:color w:val="000000"/>
                <w:sz w:val="18"/>
                <w:szCs w:val="18"/>
                <w:lang w:eastAsia="es-US"/>
              </w:rPr>
            </w:pPr>
            <w:r w:rsidRPr="00A5130E">
              <w:rPr>
                <w:rFonts w:ascii="Cambria" w:eastAsia="Times New Roman" w:hAnsi="Cambria" w:cs="Calibri Light"/>
                <w:b/>
                <w:color w:val="000000"/>
                <w:sz w:val="18"/>
                <w:szCs w:val="18"/>
                <w:lang w:eastAsia="es-ES"/>
              </w:rPr>
              <w:t>Issue</w:t>
            </w:r>
          </w:p>
        </w:tc>
        <w:tc>
          <w:tcPr>
            <w:tcW w:w="952" w:type="dxa"/>
            <w:tcBorders>
              <w:bottom w:val="single" w:sz="4" w:space="0" w:color="FFFFFF"/>
            </w:tcBorders>
            <w:shd w:val="clear" w:color="auto" w:fill="DBE5F1"/>
            <w:vAlign w:val="center"/>
          </w:tcPr>
          <w:p w:rsidR="00B35171" w:rsidRPr="00A5130E" w:rsidRDefault="00B35171" w:rsidP="00167F1E">
            <w:pPr>
              <w:spacing w:line="288" w:lineRule="auto"/>
              <w:jc w:val="center"/>
              <w:rPr>
                <w:rFonts w:ascii="Cambria" w:eastAsia="Helvetica" w:hAnsi="Cambria" w:cs="Calibri Light"/>
                <w:b/>
                <w:bCs/>
                <w:color w:val="000000"/>
                <w:sz w:val="18"/>
                <w:szCs w:val="18"/>
                <w:lang w:eastAsia="es-US"/>
              </w:rPr>
            </w:pPr>
            <w:r w:rsidRPr="00A5130E">
              <w:rPr>
                <w:rFonts w:ascii="Cambria" w:eastAsia="Times New Roman" w:hAnsi="Cambria" w:cs="Calibri Light"/>
                <w:b/>
                <w:color w:val="000000"/>
                <w:sz w:val="18"/>
                <w:szCs w:val="18"/>
                <w:lang w:eastAsia="es-ES"/>
              </w:rPr>
              <w:t>Total</w:t>
            </w:r>
          </w:p>
        </w:tc>
        <w:tc>
          <w:tcPr>
            <w:tcW w:w="1080" w:type="dxa"/>
            <w:shd w:val="clear" w:color="auto" w:fill="DBE5F1"/>
          </w:tcPr>
          <w:p w:rsidR="00B35171" w:rsidRPr="00A5130E" w:rsidRDefault="00B35171" w:rsidP="00167F1E">
            <w:pPr>
              <w:spacing w:line="288" w:lineRule="auto"/>
              <w:jc w:val="center"/>
              <w:rPr>
                <w:rFonts w:ascii="Cambria" w:eastAsia="Times New Roman" w:hAnsi="Cambria" w:cs="Calibri Light"/>
                <w:b/>
                <w:color w:val="000000"/>
                <w:sz w:val="18"/>
                <w:szCs w:val="18"/>
                <w:lang w:eastAsia="es-ES"/>
              </w:rPr>
            </w:pPr>
            <w:r w:rsidRPr="00A5130E">
              <w:rPr>
                <w:rFonts w:ascii="Cambria" w:eastAsia="Helvetica" w:hAnsi="Cambria" w:cs="Calibri Light"/>
                <w:b/>
                <w:color w:val="000000"/>
                <w:sz w:val="18"/>
                <w:szCs w:val="18"/>
                <w:lang w:eastAsia="es-US"/>
              </w:rPr>
              <w:t>Resp</w:t>
            </w:r>
            <w:r w:rsidR="0040087E" w:rsidRPr="00A5130E">
              <w:rPr>
                <w:rFonts w:ascii="Cambria" w:eastAsia="Helvetica" w:hAnsi="Cambria" w:cs="Calibri Light"/>
                <w:b/>
                <w:color w:val="000000"/>
                <w:sz w:val="18"/>
                <w:szCs w:val="18"/>
                <w:lang w:eastAsia="es-US"/>
              </w:rPr>
              <w:t>onse from the state</w:t>
            </w:r>
          </w:p>
        </w:tc>
      </w:tr>
      <w:tr w:rsidR="005A04F1" w:rsidRPr="00A5130E" w:rsidTr="00152214">
        <w:trPr>
          <w:trHeight w:hRule="exact" w:val="928"/>
          <w:jc w:val="center"/>
        </w:trPr>
        <w:tc>
          <w:tcPr>
            <w:tcW w:w="1255" w:type="dxa"/>
            <w:vMerge w:val="restart"/>
            <w:tcBorders>
              <w:left w:val="single" w:sz="4" w:space="0" w:color="FFFFFF"/>
            </w:tcBorders>
            <w:shd w:val="clear" w:color="auto" w:fill="4F81BD"/>
            <w:noWrap/>
            <w:vAlign w:val="center"/>
          </w:tcPr>
          <w:p w:rsidR="005A04F1" w:rsidRPr="00A5130E" w:rsidRDefault="005A04F1" w:rsidP="00167F1E">
            <w:pPr>
              <w:spacing w:line="288" w:lineRule="auto"/>
              <w:rPr>
                <w:rFonts w:ascii="Cambria" w:eastAsia="Helvetica" w:hAnsi="Cambria" w:cs="Calibri Light"/>
                <w:b/>
                <w:bCs/>
                <w:color w:val="FFFFFF"/>
                <w:sz w:val="18"/>
                <w:szCs w:val="18"/>
                <w:lang w:eastAsia="es-US"/>
              </w:rPr>
            </w:pPr>
            <w:r w:rsidRPr="00A5130E">
              <w:rPr>
                <w:rFonts w:ascii="Cambria" w:eastAsia="Helvetica" w:hAnsi="Cambria" w:cs="Calibri Light"/>
                <w:b/>
                <w:bCs/>
                <w:color w:val="FFFFFF"/>
                <w:sz w:val="18"/>
                <w:szCs w:val="18"/>
                <w:lang w:eastAsia="es-US"/>
              </w:rPr>
              <w:t>Argentina</w:t>
            </w:r>
          </w:p>
        </w:tc>
        <w:tc>
          <w:tcPr>
            <w:tcW w:w="1218" w:type="dxa"/>
            <w:shd w:val="clear" w:color="auto" w:fill="DEEAF6" w:themeFill="accent1" w:themeFillTint="33"/>
            <w:noWrap/>
          </w:tcPr>
          <w:p w:rsidR="005A04F1" w:rsidRPr="00A5130E" w:rsidRDefault="005A04F1" w:rsidP="00167F1E">
            <w:pPr>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3/6/2019</w:t>
            </w:r>
          </w:p>
        </w:tc>
        <w:tc>
          <w:tcPr>
            <w:tcW w:w="1574" w:type="dxa"/>
            <w:shd w:val="clear" w:color="auto" w:fill="DEEAF6" w:themeFill="accent1" w:themeFillTint="33"/>
          </w:tcPr>
          <w:p w:rsidR="005A04F1" w:rsidRPr="00A5130E" w:rsidRDefault="005A04F1" w:rsidP="00167F1E">
            <w:pPr>
              <w:spacing w:after="0" w:line="240"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Me</w:t>
            </w:r>
            <w:r w:rsidR="0040087E" w:rsidRPr="00A5130E">
              <w:rPr>
                <w:rFonts w:ascii="Cambria" w:eastAsia="Times New Roman" w:hAnsi="Cambria" w:cs="Calibri Light"/>
                <w:bCs/>
                <w:color w:val="000000"/>
                <w:sz w:val="18"/>
                <w:szCs w:val="18"/>
                <w:lang w:eastAsia="es-ES"/>
              </w:rPr>
              <w:t xml:space="preserve">asures in the area of migration in </w:t>
            </w:r>
            <w:r w:rsidRPr="00A5130E">
              <w:rPr>
                <w:rFonts w:ascii="Cambria" w:eastAsia="Times New Roman" w:hAnsi="Cambria" w:cs="Calibri Light"/>
                <w:bCs/>
                <w:color w:val="000000"/>
                <w:sz w:val="18"/>
                <w:szCs w:val="18"/>
                <w:lang w:eastAsia="es-ES"/>
              </w:rPr>
              <w:t>Argentina</w:t>
            </w:r>
          </w:p>
        </w:tc>
        <w:tc>
          <w:tcPr>
            <w:tcW w:w="721" w:type="dxa"/>
            <w:shd w:val="clear" w:color="auto" w:fill="DEEAF6" w:themeFill="accent1" w:themeFillTint="33"/>
            <w:vAlign w:val="center"/>
          </w:tcPr>
          <w:p w:rsidR="005A04F1" w:rsidRPr="00A5130E" w:rsidRDefault="0016286A"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4</w:t>
            </w:r>
          </w:p>
        </w:tc>
        <w:tc>
          <w:tcPr>
            <w:tcW w:w="1129" w:type="dxa"/>
            <w:shd w:val="clear" w:color="auto" w:fill="DEEAF6" w:themeFill="accent1" w:themeFillTint="33"/>
          </w:tcPr>
          <w:p w:rsidR="005A04F1"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DEEAF6" w:themeFill="accent1" w:themeFillTint="33"/>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DEEAF6" w:themeFill="accent1" w:themeFillTint="33"/>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DEEAF6" w:themeFill="accent1" w:themeFillTint="33"/>
            <w:vAlign w:val="center"/>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DEEAF6" w:themeFill="accent1" w:themeFillTint="33"/>
          </w:tcPr>
          <w:p w:rsidR="005A04F1" w:rsidRPr="00A5130E" w:rsidRDefault="005A04F1" w:rsidP="00167F1E">
            <w:pPr>
              <w:spacing w:line="288" w:lineRule="auto"/>
              <w:rPr>
                <w:rFonts w:ascii="Cambria" w:eastAsia="Times New Roman" w:hAnsi="Cambria" w:cs="Calibri Light"/>
                <w:color w:val="000000"/>
                <w:sz w:val="18"/>
                <w:szCs w:val="18"/>
                <w:lang w:eastAsia="es-ES"/>
              </w:rPr>
            </w:pPr>
          </w:p>
        </w:tc>
      </w:tr>
      <w:tr w:rsidR="005A04F1" w:rsidRPr="00A5130E" w:rsidTr="00152214">
        <w:trPr>
          <w:trHeight w:hRule="exact" w:val="1981"/>
          <w:jc w:val="center"/>
        </w:trPr>
        <w:tc>
          <w:tcPr>
            <w:tcW w:w="1255" w:type="dxa"/>
            <w:vMerge/>
            <w:tcBorders>
              <w:left w:val="single" w:sz="4" w:space="0" w:color="FFFFFF"/>
            </w:tcBorders>
            <w:shd w:val="clear" w:color="auto" w:fill="4F81BD"/>
            <w:noWrap/>
            <w:vAlign w:val="center"/>
          </w:tcPr>
          <w:p w:rsidR="005A04F1" w:rsidRPr="00A5130E" w:rsidRDefault="005A04F1" w:rsidP="00167F1E">
            <w:pPr>
              <w:spacing w:line="288" w:lineRule="auto"/>
              <w:rPr>
                <w:rFonts w:ascii="Cambria" w:eastAsia="Helvetica" w:hAnsi="Cambria" w:cs="Calibri Light"/>
                <w:b/>
                <w:bCs/>
                <w:color w:val="000000"/>
                <w:sz w:val="18"/>
                <w:szCs w:val="18"/>
                <w:lang w:eastAsia="es-US"/>
              </w:rPr>
            </w:pPr>
          </w:p>
        </w:tc>
        <w:tc>
          <w:tcPr>
            <w:tcW w:w="1218" w:type="dxa"/>
            <w:shd w:val="clear" w:color="auto" w:fill="BDD6EE" w:themeFill="accent1" w:themeFillTint="66"/>
            <w:noWrap/>
          </w:tcPr>
          <w:p w:rsidR="005A04F1" w:rsidRPr="00A5130E" w:rsidRDefault="005A04F1" w:rsidP="00167F1E">
            <w:pPr>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7/16/2019</w:t>
            </w:r>
          </w:p>
        </w:tc>
        <w:tc>
          <w:tcPr>
            <w:tcW w:w="1574" w:type="dxa"/>
            <w:shd w:val="clear" w:color="auto" w:fill="BDD6EE" w:themeFill="accent1" w:themeFillTint="66"/>
          </w:tcPr>
          <w:p w:rsidR="005A04F1" w:rsidRPr="00A5130E" w:rsidRDefault="0040087E" w:rsidP="00167F1E">
            <w:pPr>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 xml:space="preserve">Request for information on subpoena for investigative hearing on journalist from </w:t>
            </w:r>
            <w:r w:rsidR="005A04F1" w:rsidRPr="00A5130E">
              <w:rPr>
                <w:rFonts w:ascii="Cambria" w:eastAsia="Times New Roman" w:hAnsi="Cambria" w:cs="Calibri Light"/>
                <w:bCs/>
                <w:color w:val="000000"/>
                <w:sz w:val="18"/>
                <w:szCs w:val="18"/>
                <w:lang w:eastAsia="es-ES"/>
              </w:rPr>
              <w:t>Clarín</w:t>
            </w:r>
            <w:r w:rsidRPr="00A5130E">
              <w:rPr>
                <w:rFonts w:ascii="Cambria" w:eastAsia="Times New Roman" w:hAnsi="Cambria" w:cs="Calibri Light"/>
                <w:bCs/>
                <w:color w:val="000000"/>
                <w:sz w:val="18"/>
                <w:szCs w:val="18"/>
                <w:lang w:eastAsia="es-ES"/>
              </w:rPr>
              <w:t>,</w:t>
            </w:r>
            <w:r w:rsidR="005A04F1" w:rsidRPr="00A5130E">
              <w:rPr>
                <w:rFonts w:ascii="Cambria" w:eastAsia="Times New Roman" w:hAnsi="Cambria" w:cs="Calibri Light"/>
                <w:bCs/>
                <w:color w:val="000000"/>
                <w:sz w:val="18"/>
                <w:szCs w:val="18"/>
                <w:lang w:eastAsia="es-ES"/>
              </w:rPr>
              <w:t xml:space="preserve"> Daniel Santoro</w:t>
            </w:r>
          </w:p>
        </w:tc>
        <w:tc>
          <w:tcPr>
            <w:tcW w:w="721"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5A04F1"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r>
      <w:tr w:rsidR="005A04F1" w:rsidRPr="00A5130E" w:rsidTr="00152214">
        <w:trPr>
          <w:trHeight w:hRule="exact" w:val="2683"/>
          <w:jc w:val="center"/>
        </w:trPr>
        <w:tc>
          <w:tcPr>
            <w:tcW w:w="1255" w:type="dxa"/>
            <w:vMerge/>
            <w:tcBorders>
              <w:left w:val="single" w:sz="4" w:space="0" w:color="FFFFFF"/>
            </w:tcBorders>
            <w:shd w:val="clear" w:color="auto" w:fill="4F81BD"/>
            <w:noWrap/>
            <w:vAlign w:val="center"/>
          </w:tcPr>
          <w:p w:rsidR="005A04F1" w:rsidRPr="00A5130E" w:rsidRDefault="005A04F1" w:rsidP="00167F1E">
            <w:pPr>
              <w:spacing w:line="288" w:lineRule="auto"/>
              <w:rPr>
                <w:rFonts w:ascii="Cambria" w:eastAsia="Helvetica" w:hAnsi="Cambria" w:cs="Calibri Light"/>
                <w:b/>
                <w:bCs/>
                <w:color w:val="000000"/>
                <w:sz w:val="18"/>
                <w:szCs w:val="18"/>
                <w:lang w:eastAsia="es-US"/>
              </w:rPr>
            </w:pPr>
          </w:p>
        </w:tc>
        <w:tc>
          <w:tcPr>
            <w:tcW w:w="1218" w:type="dxa"/>
            <w:shd w:val="clear" w:color="auto" w:fill="BDD6EE" w:themeFill="accent1" w:themeFillTint="66"/>
            <w:noWrap/>
          </w:tcPr>
          <w:p w:rsidR="005A04F1" w:rsidRPr="00A5130E" w:rsidRDefault="005A04F1" w:rsidP="00167F1E">
            <w:pPr>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8/20/2019</w:t>
            </w:r>
          </w:p>
        </w:tc>
        <w:tc>
          <w:tcPr>
            <w:tcW w:w="1574" w:type="dxa"/>
            <w:shd w:val="clear" w:color="auto" w:fill="BDD6EE" w:themeFill="accent1" w:themeFillTint="66"/>
          </w:tcPr>
          <w:p w:rsidR="005A04F1" w:rsidRPr="00A5130E" w:rsidRDefault="00AC335C" w:rsidP="00167F1E">
            <w:pPr>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Request for information about the criminal complaint allegedly filed by the Ministry of Security against the NGO Greenpeace</w:t>
            </w:r>
          </w:p>
        </w:tc>
        <w:tc>
          <w:tcPr>
            <w:tcW w:w="721"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5A04F1"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r>
      <w:tr w:rsidR="005A04F1" w:rsidRPr="00A5130E" w:rsidTr="00152214">
        <w:trPr>
          <w:trHeight w:hRule="exact" w:val="658"/>
          <w:jc w:val="center"/>
        </w:trPr>
        <w:tc>
          <w:tcPr>
            <w:tcW w:w="1255" w:type="dxa"/>
            <w:vMerge/>
            <w:tcBorders>
              <w:left w:val="single" w:sz="4" w:space="0" w:color="FFFFFF"/>
            </w:tcBorders>
            <w:shd w:val="clear" w:color="auto" w:fill="4F81BD"/>
            <w:noWrap/>
            <w:vAlign w:val="center"/>
          </w:tcPr>
          <w:p w:rsidR="005A04F1" w:rsidRPr="00A5130E" w:rsidRDefault="005A04F1" w:rsidP="00167F1E">
            <w:pPr>
              <w:spacing w:line="288" w:lineRule="auto"/>
              <w:rPr>
                <w:rFonts w:ascii="Cambria" w:eastAsia="Helvetica" w:hAnsi="Cambria" w:cs="Calibri Light"/>
                <w:b/>
                <w:bCs/>
                <w:color w:val="000000"/>
                <w:sz w:val="18"/>
                <w:szCs w:val="18"/>
                <w:lang w:eastAsia="es-US"/>
              </w:rPr>
            </w:pPr>
          </w:p>
        </w:tc>
        <w:tc>
          <w:tcPr>
            <w:tcW w:w="1218" w:type="dxa"/>
            <w:shd w:val="clear" w:color="auto" w:fill="BDD6EE" w:themeFill="accent1" w:themeFillTint="66"/>
            <w:noWrap/>
          </w:tcPr>
          <w:p w:rsidR="005A04F1" w:rsidRPr="00A5130E" w:rsidRDefault="005A04F1" w:rsidP="00167F1E">
            <w:pPr>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10/16/2019</w:t>
            </w:r>
          </w:p>
          <w:p w:rsidR="005A04F1" w:rsidRPr="00A5130E" w:rsidRDefault="005A04F1" w:rsidP="00167F1E">
            <w:pPr>
              <w:rPr>
                <w:rFonts w:ascii="Cambria" w:eastAsia="Times New Roman" w:hAnsi="Cambria" w:cs="Calibri Light"/>
                <w:bCs/>
                <w:color w:val="000000"/>
                <w:sz w:val="18"/>
                <w:szCs w:val="18"/>
                <w:lang w:eastAsia="es-ES"/>
              </w:rPr>
            </w:pPr>
          </w:p>
        </w:tc>
        <w:tc>
          <w:tcPr>
            <w:tcW w:w="1574" w:type="dxa"/>
            <w:shd w:val="clear" w:color="auto" w:fill="BDD6EE" w:themeFill="accent1" w:themeFillTint="66"/>
          </w:tcPr>
          <w:p w:rsidR="005A04F1" w:rsidRPr="00A5130E" w:rsidRDefault="000D00ED" w:rsidP="00167F1E">
            <w:pPr>
              <w:spacing w:after="0" w:line="240" w:lineRule="auto"/>
              <w:rPr>
                <w:rFonts w:ascii="Cambria" w:eastAsia="Times New Roman" w:hAnsi="Cambria" w:cs="Calibri"/>
                <w:color w:val="000000"/>
                <w:sz w:val="18"/>
                <w:szCs w:val="18"/>
              </w:rPr>
            </w:pPr>
            <w:r w:rsidRPr="00A5130E">
              <w:rPr>
                <w:rFonts w:ascii="Cambria" w:hAnsi="Cambria" w:cs="Calibri"/>
                <w:color w:val="000000"/>
                <w:sz w:val="18"/>
                <w:szCs w:val="18"/>
              </w:rPr>
              <w:t xml:space="preserve">Criminal charges against </w:t>
            </w:r>
            <w:r w:rsidR="00AC335C" w:rsidRPr="00A5130E">
              <w:rPr>
                <w:rFonts w:ascii="Cambria" w:hAnsi="Cambria" w:cs="Calibri"/>
                <w:color w:val="000000"/>
                <w:sz w:val="18"/>
                <w:szCs w:val="18"/>
              </w:rPr>
              <w:t>Mario Coriolano</w:t>
            </w:r>
            <w:r w:rsidR="005A04F1" w:rsidRPr="00A5130E">
              <w:rPr>
                <w:rFonts w:ascii="Cambria" w:hAnsi="Cambria" w:cs="Calibri"/>
                <w:color w:val="000000"/>
                <w:sz w:val="18"/>
                <w:szCs w:val="18"/>
              </w:rPr>
              <w:t xml:space="preserve"> </w:t>
            </w:r>
          </w:p>
          <w:p w:rsidR="005A04F1" w:rsidRPr="00A5130E" w:rsidRDefault="005A04F1" w:rsidP="00167F1E">
            <w:pPr>
              <w:rPr>
                <w:rFonts w:ascii="Cambria" w:eastAsia="Times New Roman" w:hAnsi="Cambria" w:cs="Calibri Light"/>
                <w:bCs/>
                <w:color w:val="000000"/>
                <w:sz w:val="18"/>
                <w:szCs w:val="18"/>
                <w:lang w:eastAsia="es-ES"/>
              </w:rPr>
            </w:pPr>
          </w:p>
        </w:tc>
        <w:tc>
          <w:tcPr>
            <w:tcW w:w="721"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5A04F1"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r w:rsidR="005A04F1" w:rsidRPr="00A5130E">
              <w:rPr>
                <w:rFonts w:ascii="Cambria" w:eastAsia="Times New Roman" w:hAnsi="Cambria" w:cs="Calibri Light"/>
                <w:bCs/>
                <w:color w:val="000000"/>
                <w:sz w:val="18"/>
                <w:szCs w:val="18"/>
                <w:lang w:eastAsia="es-ES"/>
              </w:rPr>
              <w:t xml:space="preserve"> </w:t>
            </w:r>
          </w:p>
        </w:tc>
        <w:tc>
          <w:tcPr>
            <w:tcW w:w="1275"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5A04F1" w:rsidRPr="00A5130E" w:rsidRDefault="005A04F1"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2728"/>
          <w:jc w:val="center"/>
        </w:trPr>
        <w:tc>
          <w:tcPr>
            <w:tcW w:w="1255" w:type="dxa"/>
            <w:vMerge w:val="restart"/>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Bra</w:t>
            </w:r>
            <w:r w:rsidR="0040087E" w:rsidRPr="00A5130E">
              <w:rPr>
                <w:rFonts w:ascii="Cambria" w:eastAsia="Helvetica" w:hAnsi="Cambria" w:cs="Calibri Light"/>
                <w:b/>
                <w:bCs/>
                <w:color w:val="FFFFFF" w:themeColor="background1"/>
                <w:sz w:val="18"/>
                <w:szCs w:val="18"/>
                <w:lang w:eastAsia="es-US"/>
              </w:rPr>
              <w:t>z</w:t>
            </w:r>
            <w:r w:rsidRPr="00A5130E">
              <w:rPr>
                <w:rFonts w:ascii="Cambria" w:eastAsia="Helvetica" w:hAnsi="Cambria" w:cs="Calibri Light"/>
                <w:b/>
                <w:bCs/>
                <w:color w:val="FFFFFF" w:themeColor="background1"/>
                <w:sz w:val="18"/>
                <w:szCs w:val="18"/>
                <w:lang w:eastAsia="es-US"/>
              </w:rPr>
              <w:t>il</w:t>
            </w:r>
          </w:p>
        </w:tc>
        <w:tc>
          <w:tcPr>
            <w:tcW w:w="1218" w:type="dxa"/>
            <w:shd w:val="clear" w:color="auto" w:fill="BDD6EE" w:themeFill="accent1" w:themeFillTint="66"/>
            <w:noWrap/>
            <w:vAlign w:val="center"/>
          </w:tcPr>
          <w:p w:rsidR="006D6390" w:rsidRPr="00A5130E" w:rsidRDefault="006D6390" w:rsidP="00167F1E">
            <w:pPr>
              <w:spacing w:after="0" w:line="240" w:lineRule="auto"/>
              <w:rPr>
                <w:rFonts w:ascii="Cambria" w:eastAsia="Times New Roman" w:hAnsi="Cambria" w:cs="Calibri"/>
                <w:color w:val="000000"/>
                <w:sz w:val="18"/>
                <w:szCs w:val="18"/>
              </w:rPr>
            </w:pPr>
            <w:r w:rsidRPr="00A5130E">
              <w:rPr>
                <w:rFonts w:ascii="Cambria" w:hAnsi="Cambria" w:cs="Calibri"/>
                <w:color w:val="000000"/>
                <w:sz w:val="18"/>
                <w:szCs w:val="18"/>
              </w:rPr>
              <w:t>12/28/2018</w:t>
            </w:r>
          </w:p>
        </w:tc>
        <w:tc>
          <w:tcPr>
            <w:tcW w:w="1574" w:type="dxa"/>
            <w:shd w:val="clear" w:color="auto" w:fill="BDD6EE" w:themeFill="accent1" w:themeFillTint="66"/>
            <w:vAlign w:val="center"/>
          </w:tcPr>
          <w:p w:rsidR="006D6390" w:rsidRPr="00A5130E" w:rsidRDefault="00AC335C" w:rsidP="00167F1E">
            <w:pPr>
              <w:spacing w:after="0" w:line="240" w:lineRule="auto"/>
              <w:rPr>
                <w:rFonts w:ascii="Cambria" w:eastAsia="Times New Roman" w:hAnsi="Cambria" w:cs="Calibri"/>
                <w:color w:val="000000"/>
                <w:sz w:val="18"/>
                <w:szCs w:val="18"/>
              </w:rPr>
            </w:pPr>
            <w:r w:rsidRPr="00A5130E">
              <w:rPr>
                <w:rFonts w:ascii="Cambria" w:eastAsia="Times New Roman" w:hAnsi="Cambria" w:cs="Calibri"/>
                <w:color w:val="000000"/>
                <w:sz w:val="18"/>
                <w:szCs w:val="18"/>
              </w:rPr>
              <w:t xml:space="preserve">Complaint filed regarding the eviction of the </w:t>
            </w:r>
            <w:r w:rsidR="002C27C9" w:rsidRPr="00A5130E">
              <w:rPr>
                <w:rFonts w:ascii="Cambria" w:eastAsia="Times New Roman" w:hAnsi="Cambria" w:cs="Calibri"/>
                <w:color w:val="000000"/>
                <w:sz w:val="18"/>
                <w:szCs w:val="18"/>
              </w:rPr>
              <w:t>Tremembé do Engenho</w:t>
            </w:r>
            <w:r w:rsidRPr="00A5130E">
              <w:rPr>
                <w:rFonts w:ascii="Cambria" w:eastAsia="Times New Roman" w:hAnsi="Cambria" w:cs="Calibri"/>
                <w:color w:val="000000"/>
                <w:sz w:val="18"/>
                <w:szCs w:val="18"/>
              </w:rPr>
              <w:t xml:space="preserve"> indigenous pe</w:t>
            </w:r>
            <w:r w:rsidR="000D00ED" w:rsidRPr="00A5130E">
              <w:rPr>
                <w:rFonts w:ascii="Cambria" w:eastAsia="Times New Roman" w:hAnsi="Cambria" w:cs="Calibri"/>
                <w:color w:val="000000"/>
                <w:sz w:val="18"/>
                <w:szCs w:val="18"/>
              </w:rPr>
              <w:t>o</w:t>
            </w:r>
            <w:r w:rsidRPr="00A5130E">
              <w:rPr>
                <w:rFonts w:ascii="Cambria" w:eastAsia="Times New Roman" w:hAnsi="Cambria" w:cs="Calibri"/>
                <w:color w:val="000000"/>
                <w:sz w:val="18"/>
                <w:szCs w:val="18"/>
              </w:rPr>
              <w:t>ple from their territories and police destruction of their homes and crops</w:t>
            </w:r>
            <w:r w:rsidR="002C27C9" w:rsidRPr="00A5130E">
              <w:rPr>
                <w:rFonts w:ascii="Cambria" w:eastAsia="Times New Roman" w:hAnsi="Cambria" w:cs="Calibri"/>
                <w:color w:val="000000"/>
                <w:sz w:val="18"/>
                <w:szCs w:val="18"/>
              </w:rPr>
              <w:t xml:space="preserve">. </w:t>
            </w:r>
          </w:p>
        </w:tc>
        <w:tc>
          <w:tcPr>
            <w:tcW w:w="721" w:type="dxa"/>
            <w:shd w:val="clear" w:color="auto" w:fill="BDD6EE" w:themeFill="accent1" w:themeFillTint="66"/>
            <w:vAlign w:val="center"/>
          </w:tcPr>
          <w:p w:rsidR="006D6390" w:rsidRPr="00A5130E" w:rsidRDefault="002E3395"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11</w:t>
            </w: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2764"/>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vAlign w:val="center"/>
          </w:tcPr>
          <w:p w:rsidR="006D6390" w:rsidRPr="00A5130E" w:rsidRDefault="006D6390" w:rsidP="00167F1E">
            <w:pPr>
              <w:rPr>
                <w:rFonts w:ascii="Cambria" w:hAnsi="Cambria" w:cs="Calibri"/>
                <w:color w:val="000000"/>
                <w:sz w:val="18"/>
                <w:szCs w:val="18"/>
              </w:rPr>
            </w:pPr>
            <w:r w:rsidRPr="00A5130E">
              <w:rPr>
                <w:rFonts w:ascii="Cambria" w:hAnsi="Cambria" w:cs="Calibri"/>
                <w:color w:val="000000"/>
                <w:sz w:val="18"/>
                <w:szCs w:val="18"/>
              </w:rPr>
              <w:t>1/10/2019</w:t>
            </w:r>
          </w:p>
        </w:tc>
        <w:tc>
          <w:tcPr>
            <w:tcW w:w="1574" w:type="dxa"/>
            <w:shd w:val="clear" w:color="auto" w:fill="BDD6EE" w:themeFill="accent1" w:themeFillTint="66"/>
            <w:vAlign w:val="center"/>
          </w:tcPr>
          <w:p w:rsidR="006D6390" w:rsidRPr="00A5130E" w:rsidRDefault="0061088E" w:rsidP="00167F1E">
            <w:pPr>
              <w:rPr>
                <w:rFonts w:ascii="Cambria" w:hAnsi="Cambria" w:cs="Calibri"/>
                <w:color w:val="000000"/>
                <w:sz w:val="18"/>
                <w:szCs w:val="18"/>
              </w:rPr>
            </w:pPr>
            <w:r w:rsidRPr="00A5130E">
              <w:rPr>
                <w:rFonts w:ascii="Cambria" w:hAnsi="Cambria" w:cs="Calibri"/>
                <w:color w:val="000000"/>
                <w:sz w:val="18"/>
                <w:szCs w:val="18"/>
              </w:rPr>
              <w:t>In</w:t>
            </w:r>
            <w:r w:rsidR="00AC335C" w:rsidRPr="00A5130E">
              <w:rPr>
                <w:rFonts w:ascii="Cambria" w:hAnsi="Cambria" w:cs="Calibri"/>
                <w:color w:val="000000"/>
                <w:sz w:val="18"/>
                <w:szCs w:val="18"/>
              </w:rPr>
              <w:t>formation on the situation of close to 450 peasant families who currently occupy the locality known as</w:t>
            </w:r>
            <w:r w:rsidRPr="00A5130E">
              <w:rPr>
                <w:rFonts w:ascii="Cambria" w:hAnsi="Cambria" w:cs="Calibri"/>
                <w:color w:val="000000"/>
                <w:sz w:val="18"/>
                <w:szCs w:val="18"/>
              </w:rPr>
              <w:t xml:space="preserve"> Quilombo Campo Grande</w:t>
            </w:r>
            <w:r w:rsidR="00AC335C" w:rsidRPr="00A5130E">
              <w:rPr>
                <w:rFonts w:ascii="Cambria" w:hAnsi="Cambria" w:cs="Calibri"/>
                <w:color w:val="000000"/>
                <w:sz w:val="18"/>
                <w:szCs w:val="18"/>
              </w:rPr>
              <w:t xml:space="preserve"> in the Municipality of Campos Gerais</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A22823"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2251"/>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vAlign w:val="center"/>
          </w:tcPr>
          <w:p w:rsidR="006D6390" w:rsidRPr="00A5130E" w:rsidRDefault="006D6390" w:rsidP="00167F1E">
            <w:pPr>
              <w:rPr>
                <w:rFonts w:ascii="Cambria" w:hAnsi="Cambria" w:cs="Calibri"/>
                <w:color w:val="000000"/>
                <w:sz w:val="18"/>
                <w:szCs w:val="18"/>
              </w:rPr>
            </w:pPr>
            <w:r w:rsidRPr="00A5130E">
              <w:rPr>
                <w:rFonts w:ascii="Cambria" w:hAnsi="Cambria" w:cs="Calibri"/>
                <w:color w:val="000000"/>
                <w:sz w:val="18"/>
                <w:szCs w:val="18"/>
              </w:rPr>
              <w:t>1/10/2019</w:t>
            </w:r>
          </w:p>
        </w:tc>
        <w:tc>
          <w:tcPr>
            <w:tcW w:w="1574" w:type="dxa"/>
            <w:shd w:val="clear" w:color="auto" w:fill="BDD6EE" w:themeFill="accent1" w:themeFillTint="66"/>
            <w:vAlign w:val="center"/>
          </w:tcPr>
          <w:p w:rsidR="006D6390" w:rsidRPr="00A5130E" w:rsidRDefault="00AC335C" w:rsidP="00167F1E">
            <w:pPr>
              <w:rPr>
                <w:rFonts w:ascii="Cambria" w:hAnsi="Cambria" w:cs="Calibri"/>
                <w:color w:val="000000"/>
                <w:sz w:val="18"/>
                <w:szCs w:val="18"/>
              </w:rPr>
            </w:pPr>
            <w:r w:rsidRPr="00A5130E">
              <w:rPr>
                <w:rFonts w:ascii="Cambria" w:hAnsi="Cambria" w:cs="Calibri"/>
                <w:color w:val="000000"/>
                <w:sz w:val="18"/>
                <w:szCs w:val="18"/>
              </w:rPr>
              <w:t xml:space="preserve">Request for information on patients medical services in public hospitals in the states of </w:t>
            </w:r>
            <w:r w:rsidR="00447E12" w:rsidRPr="00A5130E">
              <w:rPr>
                <w:rFonts w:ascii="Cambria" w:hAnsi="Cambria" w:cs="Calibri"/>
                <w:color w:val="000000"/>
                <w:sz w:val="18"/>
                <w:szCs w:val="18"/>
              </w:rPr>
              <w:t xml:space="preserve">Amapá </w:t>
            </w:r>
            <w:r w:rsidRPr="00A5130E">
              <w:rPr>
                <w:rFonts w:ascii="Cambria" w:hAnsi="Cambria" w:cs="Calibri"/>
                <w:color w:val="000000"/>
                <w:sz w:val="18"/>
                <w:szCs w:val="18"/>
              </w:rPr>
              <w:t>and Rio de Janeiro</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r w:rsidR="00A22823" w:rsidRPr="00A5130E">
              <w:rPr>
                <w:rFonts w:ascii="Cambria" w:eastAsia="Times New Roman" w:hAnsi="Cambria" w:cs="Calibri Light"/>
                <w:bCs/>
                <w:color w:val="000000"/>
                <w:sz w:val="18"/>
                <w:szCs w:val="18"/>
                <w:lang w:eastAsia="es-ES"/>
              </w:rPr>
              <w:t xml:space="preserve"> </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2080"/>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6D6390" w:rsidRPr="00A5130E" w:rsidRDefault="006D6390" w:rsidP="00167F1E">
            <w:pPr>
              <w:rPr>
                <w:rFonts w:ascii="Cambria" w:hAnsi="Cambria"/>
                <w:sz w:val="18"/>
                <w:szCs w:val="18"/>
              </w:rPr>
            </w:pPr>
            <w:r w:rsidRPr="00A5130E">
              <w:rPr>
                <w:rFonts w:ascii="Cambria" w:hAnsi="Cambria"/>
                <w:sz w:val="18"/>
                <w:szCs w:val="18"/>
              </w:rPr>
              <w:t>2/27/2019</w:t>
            </w:r>
          </w:p>
        </w:tc>
        <w:tc>
          <w:tcPr>
            <w:tcW w:w="1574" w:type="dxa"/>
            <w:shd w:val="clear" w:color="auto" w:fill="BDD6EE" w:themeFill="accent1" w:themeFillTint="66"/>
            <w:vAlign w:val="center"/>
          </w:tcPr>
          <w:p w:rsidR="006D6390" w:rsidRPr="00A5130E" w:rsidRDefault="00A22823" w:rsidP="00167F1E">
            <w:pPr>
              <w:rPr>
                <w:rFonts w:ascii="Cambria" w:hAnsi="Cambria" w:cs="Calibri"/>
                <w:color w:val="000000"/>
                <w:sz w:val="18"/>
                <w:szCs w:val="18"/>
              </w:rPr>
            </w:pPr>
            <w:r w:rsidRPr="00A5130E">
              <w:rPr>
                <w:rFonts w:ascii="Cambria" w:hAnsi="Cambria" w:cs="Calibri"/>
                <w:color w:val="000000"/>
                <w:sz w:val="18"/>
                <w:szCs w:val="18"/>
              </w:rPr>
              <w:t>Inform</w:t>
            </w:r>
            <w:r w:rsidR="00AC335C" w:rsidRPr="00A5130E">
              <w:rPr>
                <w:rFonts w:ascii="Cambria" w:hAnsi="Cambria" w:cs="Calibri"/>
                <w:color w:val="000000"/>
                <w:sz w:val="18"/>
                <w:szCs w:val="18"/>
              </w:rPr>
              <w:t>ation on access to detention centers by the National Mechanism for Preventing and Combating Torture</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r w:rsidR="00A22823" w:rsidRPr="00A5130E">
              <w:rPr>
                <w:rFonts w:ascii="Cambria" w:eastAsia="Times New Roman" w:hAnsi="Cambria" w:cs="Calibri Light"/>
                <w:bCs/>
                <w:color w:val="000000"/>
                <w:sz w:val="18"/>
                <w:szCs w:val="18"/>
                <w:lang w:eastAsia="es-ES"/>
              </w:rPr>
              <w:t xml:space="preserve"> </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1342"/>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6D6390" w:rsidRPr="00A5130E" w:rsidRDefault="006D6390" w:rsidP="00167F1E">
            <w:pPr>
              <w:rPr>
                <w:rFonts w:ascii="Cambria" w:hAnsi="Cambria"/>
                <w:sz w:val="18"/>
                <w:szCs w:val="18"/>
              </w:rPr>
            </w:pPr>
            <w:r w:rsidRPr="00A5130E">
              <w:rPr>
                <w:rFonts w:ascii="Cambria" w:hAnsi="Cambria"/>
                <w:sz w:val="18"/>
                <w:szCs w:val="18"/>
              </w:rPr>
              <w:t>3/25/2019</w:t>
            </w:r>
          </w:p>
        </w:tc>
        <w:tc>
          <w:tcPr>
            <w:tcW w:w="1574" w:type="dxa"/>
            <w:shd w:val="clear" w:color="auto" w:fill="BDD6EE" w:themeFill="accent1" w:themeFillTint="66"/>
            <w:vAlign w:val="center"/>
          </w:tcPr>
          <w:p w:rsidR="006D6390" w:rsidRPr="00A5130E" w:rsidRDefault="00AC335C" w:rsidP="00167F1E">
            <w:pPr>
              <w:spacing w:after="0" w:line="240" w:lineRule="auto"/>
              <w:rPr>
                <w:rFonts w:ascii="Cambria" w:eastAsia="Times New Roman" w:hAnsi="Cambria" w:cs="Calibri"/>
                <w:color w:val="0563C1"/>
                <w:sz w:val="18"/>
                <w:szCs w:val="18"/>
                <w:u w:val="single"/>
              </w:rPr>
            </w:pPr>
            <w:r w:rsidRPr="00A5130E">
              <w:rPr>
                <w:rFonts w:ascii="Cambria" w:hAnsi="Cambria" w:cs="Calibri"/>
                <w:color w:val="000000"/>
                <w:sz w:val="18"/>
                <w:szCs w:val="18"/>
              </w:rPr>
              <w:t>Joint letter on legislation affecting the right to freedom of assembly</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A2282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2080"/>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6D6390" w:rsidRPr="00A5130E" w:rsidRDefault="006D6390" w:rsidP="00167F1E">
            <w:pPr>
              <w:rPr>
                <w:rFonts w:ascii="Cambria" w:hAnsi="Cambria"/>
                <w:sz w:val="18"/>
                <w:szCs w:val="18"/>
              </w:rPr>
            </w:pPr>
            <w:r w:rsidRPr="00A5130E">
              <w:rPr>
                <w:rFonts w:ascii="Cambria" w:hAnsi="Cambria"/>
                <w:sz w:val="18"/>
                <w:szCs w:val="18"/>
              </w:rPr>
              <w:t>5/10/2019</w:t>
            </w:r>
          </w:p>
        </w:tc>
        <w:tc>
          <w:tcPr>
            <w:tcW w:w="1574" w:type="dxa"/>
            <w:shd w:val="clear" w:color="auto" w:fill="BDD6EE" w:themeFill="accent1" w:themeFillTint="66"/>
            <w:vAlign w:val="center"/>
          </w:tcPr>
          <w:p w:rsidR="006D6390" w:rsidRPr="00A5130E" w:rsidRDefault="008A6502" w:rsidP="00167F1E">
            <w:pPr>
              <w:rPr>
                <w:rFonts w:ascii="Cambria" w:hAnsi="Cambria" w:cs="Calibri"/>
                <w:color w:val="000000"/>
                <w:sz w:val="18"/>
                <w:szCs w:val="18"/>
              </w:rPr>
            </w:pPr>
            <w:r w:rsidRPr="00A5130E">
              <w:rPr>
                <w:rFonts w:ascii="Cambria" w:hAnsi="Cambria" w:cs="Calibri"/>
                <w:color w:val="000000"/>
                <w:sz w:val="18"/>
                <w:szCs w:val="18"/>
              </w:rPr>
              <w:t>Informa</w:t>
            </w:r>
            <w:r w:rsidR="00AC335C" w:rsidRPr="00A5130E">
              <w:rPr>
                <w:rFonts w:ascii="Cambria" w:hAnsi="Cambria" w:cs="Calibri"/>
                <w:color w:val="000000"/>
                <w:sz w:val="18"/>
                <w:szCs w:val="18"/>
              </w:rPr>
              <w:t xml:space="preserve">tion on military action leading to the death of </w:t>
            </w:r>
            <w:r w:rsidRPr="00A5130E">
              <w:rPr>
                <w:rFonts w:ascii="Cambria" w:hAnsi="Cambria" w:cs="Calibri"/>
                <w:color w:val="000000"/>
                <w:sz w:val="18"/>
                <w:szCs w:val="18"/>
              </w:rPr>
              <w:t xml:space="preserve">Evaldo Rosa </w:t>
            </w:r>
            <w:r w:rsidR="00AC335C" w:rsidRPr="00A5130E">
              <w:rPr>
                <w:rFonts w:ascii="Cambria" w:hAnsi="Cambria" w:cs="Calibri"/>
                <w:color w:val="000000"/>
                <w:sz w:val="18"/>
                <w:szCs w:val="18"/>
              </w:rPr>
              <w:t>in Rio de Janeiro</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r w:rsidR="00A22823" w:rsidRPr="00A5130E">
              <w:rPr>
                <w:rFonts w:ascii="Cambria" w:eastAsia="Times New Roman" w:hAnsi="Cambria" w:cs="Calibri Light"/>
                <w:bCs/>
                <w:color w:val="000000"/>
                <w:sz w:val="18"/>
                <w:szCs w:val="18"/>
                <w:lang w:eastAsia="es-ES"/>
              </w:rPr>
              <w:t xml:space="preserve"> </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1270"/>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6D6390" w:rsidRPr="00A5130E" w:rsidRDefault="006D6390" w:rsidP="00167F1E">
            <w:pPr>
              <w:rPr>
                <w:rFonts w:ascii="Cambria" w:hAnsi="Cambria"/>
                <w:sz w:val="18"/>
                <w:szCs w:val="18"/>
              </w:rPr>
            </w:pPr>
            <w:r w:rsidRPr="00A5130E">
              <w:rPr>
                <w:rFonts w:ascii="Cambria" w:hAnsi="Cambria"/>
                <w:sz w:val="18"/>
                <w:szCs w:val="18"/>
              </w:rPr>
              <w:t>5/21/2019</w:t>
            </w:r>
          </w:p>
        </w:tc>
        <w:tc>
          <w:tcPr>
            <w:tcW w:w="1574" w:type="dxa"/>
            <w:shd w:val="clear" w:color="auto" w:fill="BDD6EE" w:themeFill="accent1" w:themeFillTint="66"/>
            <w:vAlign w:val="center"/>
          </w:tcPr>
          <w:p w:rsidR="006D6390" w:rsidRPr="00A5130E" w:rsidRDefault="00AC335C" w:rsidP="00167F1E">
            <w:pPr>
              <w:rPr>
                <w:rFonts w:ascii="Cambria" w:hAnsi="Cambria" w:cs="Calibri"/>
                <w:color w:val="000000"/>
                <w:sz w:val="18"/>
                <w:szCs w:val="18"/>
              </w:rPr>
            </w:pPr>
            <w:r w:rsidRPr="00A5130E">
              <w:rPr>
                <w:rFonts w:ascii="Cambria" w:hAnsi="Cambria" w:cs="Calibri"/>
                <w:color w:val="000000"/>
                <w:sz w:val="18"/>
                <w:szCs w:val="18"/>
              </w:rPr>
              <w:t>Request for infor</w:t>
            </w:r>
            <w:r w:rsidR="000419A9" w:rsidRPr="00A5130E">
              <w:rPr>
                <w:rFonts w:ascii="Cambria" w:hAnsi="Cambria" w:cs="Calibri"/>
                <w:color w:val="000000"/>
                <w:sz w:val="18"/>
                <w:szCs w:val="18"/>
              </w:rPr>
              <w:t>m</w:t>
            </w:r>
            <w:r w:rsidRPr="00A5130E">
              <w:rPr>
                <w:rFonts w:ascii="Cambria" w:hAnsi="Cambria" w:cs="Calibri"/>
                <w:color w:val="000000"/>
                <w:sz w:val="18"/>
                <w:szCs w:val="18"/>
              </w:rPr>
              <w:t>ation on</w:t>
            </w:r>
            <w:r w:rsidR="000419A9" w:rsidRPr="00A5130E">
              <w:rPr>
                <w:rFonts w:ascii="Cambria" w:hAnsi="Cambria" w:cs="Calibri"/>
                <w:color w:val="000000"/>
                <w:sz w:val="18"/>
                <w:szCs w:val="18"/>
              </w:rPr>
              <w:t xml:space="preserve"> the </w:t>
            </w:r>
            <w:r w:rsidR="001E0E60" w:rsidRPr="00A5130E">
              <w:rPr>
                <w:rFonts w:ascii="Cambria" w:hAnsi="Cambria" w:cs="Calibri"/>
                <w:color w:val="000000"/>
                <w:sz w:val="18"/>
                <w:szCs w:val="18"/>
              </w:rPr>
              <w:t xml:space="preserve">Barão dos Cocais </w:t>
            </w:r>
            <w:r w:rsidR="000419A9" w:rsidRPr="00A5130E">
              <w:rPr>
                <w:rFonts w:ascii="Cambria" w:hAnsi="Cambria" w:cs="Calibri"/>
                <w:color w:val="000000"/>
                <w:sz w:val="18"/>
                <w:szCs w:val="18"/>
              </w:rPr>
              <w:t xml:space="preserve">dam </w:t>
            </w:r>
            <w:r w:rsidR="001E0E60" w:rsidRPr="00A5130E">
              <w:rPr>
                <w:rFonts w:ascii="Cambria" w:hAnsi="Cambria" w:cs="Calibri"/>
                <w:color w:val="000000"/>
                <w:sz w:val="18"/>
                <w:szCs w:val="18"/>
              </w:rPr>
              <w:t>(Minas Gerais)</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5131"/>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6D6390" w:rsidRPr="00A5130E" w:rsidRDefault="006D6390" w:rsidP="00167F1E">
            <w:pPr>
              <w:rPr>
                <w:rFonts w:ascii="Cambria" w:hAnsi="Cambria"/>
                <w:sz w:val="18"/>
                <w:szCs w:val="18"/>
              </w:rPr>
            </w:pPr>
            <w:r w:rsidRPr="00A5130E">
              <w:rPr>
                <w:rFonts w:ascii="Cambria" w:hAnsi="Cambria"/>
                <w:sz w:val="18"/>
                <w:szCs w:val="18"/>
              </w:rPr>
              <w:t>6/10/2019</w:t>
            </w:r>
          </w:p>
        </w:tc>
        <w:tc>
          <w:tcPr>
            <w:tcW w:w="1574" w:type="dxa"/>
            <w:shd w:val="clear" w:color="auto" w:fill="BDD6EE" w:themeFill="accent1" w:themeFillTint="66"/>
            <w:vAlign w:val="center"/>
          </w:tcPr>
          <w:p w:rsidR="006D6390" w:rsidRPr="00A5130E" w:rsidRDefault="00B347B5" w:rsidP="00167F1E">
            <w:pPr>
              <w:rPr>
                <w:rFonts w:ascii="Cambria" w:hAnsi="Cambria" w:cs="Calibri"/>
                <w:color w:val="000000"/>
                <w:sz w:val="18"/>
                <w:szCs w:val="18"/>
              </w:rPr>
            </w:pPr>
            <w:r w:rsidRPr="00A5130E">
              <w:rPr>
                <w:rFonts w:ascii="Cambria" w:hAnsi="Cambria" w:cs="Calibri"/>
                <w:color w:val="000000"/>
                <w:sz w:val="18"/>
                <w:szCs w:val="18"/>
              </w:rPr>
              <w:t xml:space="preserve">Information about legal proceedings for excessive use of force and repression of </w:t>
            </w:r>
            <w:r w:rsidR="000D00ED" w:rsidRPr="00A5130E">
              <w:rPr>
                <w:rFonts w:ascii="Cambria" w:hAnsi="Cambria" w:cs="Calibri"/>
                <w:color w:val="000000"/>
                <w:sz w:val="18"/>
                <w:szCs w:val="18"/>
              </w:rPr>
              <w:t>protest</w:t>
            </w:r>
            <w:r w:rsidRPr="00A5130E">
              <w:rPr>
                <w:rFonts w:ascii="Cambria" w:hAnsi="Cambria" w:cs="Calibri"/>
                <w:color w:val="000000"/>
                <w:sz w:val="18"/>
                <w:szCs w:val="18"/>
              </w:rPr>
              <w:t xml:space="preserve">s in </w:t>
            </w:r>
            <w:r w:rsidR="00131086" w:rsidRPr="00A5130E">
              <w:rPr>
                <w:rFonts w:ascii="Cambria" w:hAnsi="Cambria" w:cs="Calibri"/>
                <w:color w:val="000000"/>
                <w:sz w:val="18"/>
                <w:szCs w:val="18"/>
              </w:rPr>
              <w:t>Curitiba, Paraná</w:t>
            </w:r>
            <w:r w:rsidRPr="00A5130E">
              <w:rPr>
                <w:rFonts w:ascii="Cambria" w:hAnsi="Cambria" w:cs="Calibri"/>
                <w:color w:val="000000"/>
                <w:sz w:val="18"/>
                <w:szCs w:val="18"/>
              </w:rPr>
              <w:t>, on April</w:t>
            </w:r>
            <w:r w:rsidR="00131086" w:rsidRPr="00A5130E">
              <w:rPr>
                <w:rFonts w:ascii="Cambria" w:hAnsi="Cambria" w:cs="Calibri"/>
                <w:color w:val="000000"/>
                <w:sz w:val="18"/>
                <w:szCs w:val="18"/>
              </w:rPr>
              <w:t xml:space="preserve"> 29</w:t>
            </w:r>
            <w:r w:rsidRPr="00A5130E">
              <w:rPr>
                <w:rFonts w:ascii="Cambria" w:hAnsi="Cambria" w:cs="Calibri"/>
                <w:color w:val="000000"/>
                <w:sz w:val="18"/>
                <w:szCs w:val="18"/>
              </w:rPr>
              <w:t>,</w:t>
            </w:r>
            <w:r w:rsidR="00131086" w:rsidRPr="00A5130E">
              <w:rPr>
                <w:rFonts w:ascii="Cambria" w:hAnsi="Cambria" w:cs="Calibri"/>
                <w:color w:val="000000"/>
                <w:sz w:val="18"/>
                <w:szCs w:val="18"/>
              </w:rPr>
              <w:t xml:space="preserve"> 2015/ </w:t>
            </w:r>
            <w:r w:rsidR="000D00ED" w:rsidRPr="00A5130E">
              <w:rPr>
                <w:rFonts w:ascii="Cambria" w:hAnsi="Cambria" w:cs="Calibri"/>
                <w:color w:val="000000"/>
                <w:sz w:val="18"/>
                <w:szCs w:val="18"/>
              </w:rPr>
              <w:t>Monit</w:t>
            </w:r>
            <w:r w:rsidRPr="00A5130E">
              <w:rPr>
                <w:rFonts w:ascii="Cambria" w:hAnsi="Cambria" w:cs="Calibri"/>
                <w:color w:val="000000"/>
                <w:sz w:val="18"/>
                <w:szCs w:val="18"/>
              </w:rPr>
              <w:t>oring ex officio communication</w:t>
            </w:r>
            <w:r w:rsidR="009F2F2D" w:rsidRPr="00A5130E">
              <w:rPr>
                <w:rFonts w:ascii="Cambria" w:hAnsi="Cambria" w:cs="Calibri"/>
                <w:color w:val="000000"/>
                <w:sz w:val="18"/>
                <w:szCs w:val="18"/>
              </w:rPr>
              <w:t xml:space="preserve"> 165/2015 – I/GAB/SDH/PR </w:t>
            </w:r>
            <w:r w:rsidRPr="00A5130E">
              <w:rPr>
                <w:rFonts w:ascii="Cambria" w:hAnsi="Cambria" w:cs="Calibri"/>
                <w:color w:val="000000"/>
                <w:sz w:val="18"/>
                <w:szCs w:val="18"/>
              </w:rPr>
              <w:t>from Human Rights Secretariat of Office of the President of the Republic</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r w:rsidR="00A22823" w:rsidRPr="00A5130E">
              <w:rPr>
                <w:rFonts w:ascii="Cambria" w:eastAsia="Times New Roman" w:hAnsi="Cambria" w:cs="Calibri Light"/>
                <w:bCs/>
                <w:color w:val="000000"/>
                <w:sz w:val="18"/>
                <w:szCs w:val="18"/>
                <w:lang w:eastAsia="es-ES"/>
              </w:rPr>
              <w:t xml:space="preserve"> </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6D6390" w:rsidRPr="00A5130E" w:rsidTr="00152214">
        <w:trPr>
          <w:trHeight w:hRule="exact" w:val="3862"/>
          <w:jc w:val="center"/>
        </w:trPr>
        <w:tc>
          <w:tcPr>
            <w:tcW w:w="1255" w:type="dxa"/>
            <w:vMerge/>
            <w:tcBorders>
              <w:left w:val="single" w:sz="4" w:space="0" w:color="FFFFFF"/>
            </w:tcBorders>
            <w:shd w:val="clear" w:color="auto" w:fill="4F81BD"/>
            <w:noWrap/>
            <w:vAlign w:val="center"/>
          </w:tcPr>
          <w:p w:rsidR="006D6390" w:rsidRPr="00A5130E" w:rsidRDefault="006D6390"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6D6390" w:rsidRPr="00A5130E" w:rsidRDefault="006D6390" w:rsidP="00167F1E">
            <w:pPr>
              <w:rPr>
                <w:rFonts w:ascii="Cambria" w:hAnsi="Cambria"/>
                <w:sz w:val="18"/>
                <w:szCs w:val="18"/>
              </w:rPr>
            </w:pPr>
            <w:r w:rsidRPr="00A5130E">
              <w:rPr>
                <w:rFonts w:ascii="Cambria" w:hAnsi="Cambria"/>
                <w:sz w:val="18"/>
                <w:szCs w:val="18"/>
              </w:rPr>
              <w:t>8/19/2019</w:t>
            </w:r>
          </w:p>
        </w:tc>
        <w:tc>
          <w:tcPr>
            <w:tcW w:w="1574" w:type="dxa"/>
            <w:shd w:val="clear" w:color="auto" w:fill="BDD6EE" w:themeFill="accent1" w:themeFillTint="66"/>
            <w:vAlign w:val="center"/>
          </w:tcPr>
          <w:p w:rsidR="006D6390" w:rsidRPr="00A5130E" w:rsidRDefault="00B347B5" w:rsidP="00167F1E">
            <w:pPr>
              <w:spacing w:after="0" w:line="240" w:lineRule="auto"/>
              <w:rPr>
                <w:rFonts w:ascii="Cambria" w:eastAsia="Times New Roman" w:hAnsi="Cambria" w:cs="Calibri"/>
                <w:color w:val="000000"/>
                <w:sz w:val="18"/>
                <w:szCs w:val="18"/>
              </w:rPr>
            </w:pPr>
            <w:r w:rsidRPr="00A5130E">
              <w:rPr>
                <w:rFonts w:ascii="Cambria" w:hAnsi="Cambria" w:cs="Calibri"/>
                <w:color w:val="000000"/>
                <w:sz w:val="18"/>
                <w:szCs w:val="18"/>
              </w:rPr>
              <w:t xml:space="preserve">Complaint about alleged invasion of indigenous territory and killing of Wajãpi indigenous leader in the state of </w:t>
            </w:r>
            <w:r w:rsidR="009E36FA" w:rsidRPr="00A5130E">
              <w:rPr>
                <w:rFonts w:ascii="Cambria" w:hAnsi="Cambria" w:cs="Calibri"/>
                <w:color w:val="000000"/>
                <w:sz w:val="18"/>
                <w:szCs w:val="18"/>
              </w:rPr>
              <w:t xml:space="preserve">Amapá; </w:t>
            </w:r>
            <w:r w:rsidRPr="00A5130E">
              <w:rPr>
                <w:rFonts w:ascii="Cambria" w:hAnsi="Cambria" w:cs="Calibri"/>
                <w:color w:val="000000"/>
                <w:sz w:val="18"/>
                <w:szCs w:val="18"/>
              </w:rPr>
              <w:t>and eviction of the Kinikinau indigenous community from its ancestral territory with excessive use of force</w:t>
            </w:r>
          </w:p>
        </w:tc>
        <w:tc>
          <w:tcPr>
            <w:tcW w:w="7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6D6390"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6D6390" w:rsidRPr="00A5130E" w:rsidRDefault="006D6390" w:rsidP="00167F1E">
            <w:pPr>
              <w:spacing w:line="288" w:lineRule="auto"/>
              <w:rPr>
                <w:rFonts w:ascii="Cambria" w:eastAsia="Times New Roman" w:hAnsi="Cambria" w:cs="Calibri Light"/>
                <w:b/>
                <w:color w:val="000000"/>
                <w:sz w:val="18"/>
                <w:szCs w:val="18"/>
                <w:lang w:eastAsia="es-ES"/>
              </w:rPr>
            </w:pPr>
          </w:p>
        </w:tc>
      </w:tr>
      <w:tr w:rsidR="002E3395" w:rsidRPr="00A5130E" w:rsidTr="00152214">
        <w:trPr>
          <w:trHeight w:hRule="exact" w:val="2431"/>
          <w:jc w:val="center"/>
        </w:trPr>
        <w:tc>
          <w:tcPr>
            <w:tcW w:w="1255" w:type="dxa"/>
            <w:vMerge/>
            <w:tcBorders>
              <w:left w:val="single" w:sz="4" w:space="0" w:color="FFFFFF"/>
            </w:tcBorders>
            <w:shd w:val="clear" w:color="auto" w:fill="4F81BD"/>
            <w:noWrap/>
            <w:vAlign w:val="center"/>
          </w:tcPr>
          <w:p w:rsidR="002E3395" w:rsidRPr="00A5130E" w:rsidRDefault="002E3395"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2E3395" w:rsidRPr="00A5130E" w:rsidRDefault="002E3395" w:rsidP="00167F1E">
            <w:pPr>
              <w:rPr>
                <w:rFonts w:ascii="Cambria" w:hAnsi="Cambria"/>
                <w:sz w:val="18"/>
                <w:szCs w:val="18"/>
              </w:rPr>
            </w:pPr>
            <w:r w:rsidRPr="00A5130E">
              <w:rPr>
                <w:rFonts w:ascii="Cambria" w:hAnsi="Cambria"/>
                <w:sz w:val="18"/>
                <w:szCs w:val="18"/>
              </w:rPr>
              <w:t>9/25/2019</w:t>
            </w:r>
          </w:p>
        </w:tc>
        <w:tc>
          <w:tcPr>
            <w:tcW w:w="1574" w:type="dxa"/>
            <w:shd w:val="clear" w:color="auto" w:fill="BDD6EE" w:themeFill="accent1" w:themeFillTint="66"/>
            <w:vAlign w:val="center"/>
          </w:tcPr>
          <w:p w:rsidR="002E3395" w:rsidRPr="00A5130E" w:rsidRDefault="002E3395" w:rsidP="00167F1E">
            <w:pPr>
              <w:rPr>
                <w:rFonts w:ascii="Cambria" w:hAnsi="Cambria" w:cs="Calibri"/>
                <w:color w:val="000000"/>
                <w:sz w:val="18"/>
                <w:szCs w:val="18"/>
              </w:rPr>
            </w:pPr>
            <w:r w:rsidRPr="00A5130E">
              <w:rPr>
                <w:rFonts w:ascii="Cambria" w:hAnsi="Cambria" w:cs="Calibri"/>
                <w:color w:val="000000"/>
                <w:sz w:val="18"/>
                <w:szCs w:val="18"/>
              </w:rPr>
              <w:t>Informa</w:t>
            </w:r>
            <w:r w:rsidR="002A6291" w:rsidRPr="00A5130E">
              <w:rPr>
                <w:rFonts w:ascii="Cambria" w:hAnsi="Cambria" w:cs="Calibri"/>
                <w:color w:val="000000"/>
                <w:sz w:val="18"/>
                <w:szCs w:val="18"/>
              </w:rPr>
              <w:t xml:space="preserve">tion about the killing of </w:t>
            </w:r>
            <w:r w:rsidRPr="00A5130E">
              <w:rPr>
                <w:rFonts w:ascii="Cambria" w:hAnsi="Cambria" w:cs="Calibri"/>
                <w:color w:val="000000"/>
                <w:sz w:val="18"/>
                <w:szCs w:val="18"/>
              </w:rPr>
              <w:t xml:space="preserve">Maciel Pereira dos Santos </w:t>
            </w:r>
            <w:r w:rsidR="002A6291" w:rsidRPr="00A5130E">
              <w:rPr>
                <w:rFonts w:ascii="Cambria" w:hAnsi="Cambria" w:cs="Calibri"/>
                <w:color w:val="000000"/>
                <w:sz w:val="18"/>
                <w:szCs w:val="18"/>
              </w:rPr>
              <w:t>and acts of violence in indigenous territories and surrounding areas in northern Brazil</w:t>
            </w:r>
          </w:p>
        </w:tc>
        <w:tc>
          <w:tcPr>
            <w:tcW w:w="721"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2E3395" w:rsidRPr="00A5130E" w:rsidRDefault="002E3395"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2E3395" w:rsidRPr="00A5130E" w:rsidRDefault="002E3395" w:rsidP="00167F1E">
            <w:pPr>
              <w:spacing w:line="288" w:lineRule="auto"/>
              <w:rPr>
                <w:rFonts w:ascii="Cambria" w:eastAsia="Times New Roman" w:hAnsi="Cambria" w:cs="Calibri Light"/>
                <w:b/>
                <w:color w:val="000000"/>
                <w:sz w:val="18"/>
                <w:szCs w:val="18"/>
                <w:lang w:eastAsia="es-ES"/>
              </w:rPr>
            </w:pPr>
          </w:p>
        </w:tc>
      </w:tr>
      <w:tr w:rsidR="002E3395" w:rsidRPr="00A5130E" w:rsidTr="00152214">
        <w:trPr>
          <w:trHeight w:hRule="exact" w:val="2431"/>
          <w:jc w:val="center"/>
        </w:trPr>
        <w:tc>
          <w:tcPr>
            <w:tcW w:w="1255" w:type="dxa"/>
            <w:vMerge/>
            <w:tcBorders>
              <w:left w:val="single" w:sz="4" w:space="0" w:color="FFFFFF"/>
            </w:tcBorders>
            <w:shd w:val="clear" w:color="auto" w:fill="4F81BD"/>
            <w:noWrap/>
            <w:vAlign w:val="center"/>
          </w:tcPr>
          <w:p w:rsidR="002E3395" w:rsidRPr="00A5130E" w:rsidRDefault="002E3395"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2E3395" w:rsidRPr="00A5130E" w:rsidRDefault="002E3395" w:rsidP="00167F1E">
            <w:pPr>
              <w:rPr>
                <w:rFonts w:ascii="Cambria" w:eastAsia="Times New Roman" w:hAnsi="Cambria" w:cs="Calibri Light"/>
                <w:bCs/>
                <w:color w:val="FF0000"/>
                <w:sz w:val="18"/>
                <w:szCs w:val="18"/>
                <w:lang w:eastAsia="es-ES"/>
              </w:rPr>
            </w:pPr>
            <w:r w:rsidRPr="00A5130E">
              <w:rPr>
                <w:rFonts w:ascii="Cambria" w:hAnsi="Cambria" w:cs="Calibri"/>
                <w:color w:val="000000"/>
                <w:sz w:val="18"/>
                <w:szCs w:val="18"/>
              </w:rPr>
              <w:t>6/20/2019</w:t>
            </w:r>
          </w:p>
        </w:tc>
        <w:tc>
          <w:tcPr>
            <w:tcW w:w="1574" w:type="dxa"/>
            <w:shd w:val="clear" w:color="auto" w:fill="BDD6EE" w:themeFill="accent1" w:themeFillTint="66"/>
            <w:vAlign w:val="center"/>
          </w:tcPr>
          <w:p w:rsidR="002E3395" w:rsidRPr="00A5130E" w:rsidRDefault="002A6291" w:rsidP="00167F1E">
            <w:pPr>
              <w:rPr>
                <w:rFonts w:ascii="Cambria" w:hAnsi="Cambria" w:cs="Calibri"/>
                <w:color w:val="000000"/>
                <w:sz w:val="18"/>
                <w:szCs w:val="18"/>
              </w:rPr>
            </w:pPr>
            <w:r w:rsidRPr="00A5130E">
              <w:rPr>
                <w:rFonts w:ascii="Cambria" w:hAnsi="Cambria" w:cs="Calibri"/>
                <w:color w:val="000000"/>
                <w:sz w:val="18"/>
                <w:szCs w:val="18"/>
              </w:rPr>
              <w:t>Mandates of UN Special Rapporteur on extrajudicial, summary or arbitrary executions and Inter-American Commission on Human Rights</w:t>
            </w:r>
          </w:p>
        </w:tc>
        <w:tc>
          <w:tcPr>
            <w:tcW w:w="721"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2E3395" w:rsidRPr="00A5130E" w:rsidRDefault="000D00ED"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2E3395" w:rsidRPr="00A5130E" w:rsidRDefault="002E3395"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2E3395" w:rsidRPr="00A5130E" w:rsidRDefault="002E3395" w:rsidP="00167F1E">
            <w:pPr>
              <w:spacing w:line="288" w:lineRule="auto"/>
              <w:rPr>
                <w:rFonts w:ascii="Cambria" w:eastAsia="Times New Roman" w:hAnsi="Cambria" w:cs="Calibri Light"/>
                <w:b/>
                <w:color w:val="000000"/>
                <w:sz w:val="18"/>
                <w:szCs w:val="18"/>
                <w:lang w:eastAsia="es-ES"/>
              </w:rPr>
            </w:pPr>
          </w:p>
        </w:tc>
      </w:tr>
      <w:tr w:rsidR="00E33D43" w:rsidRPr="00A5130E" w:rsidTr="00152214">
        <w:trPr>
          <w:trHeight w:hRule="exact" w:val="2989"/>
          <w:jc w:val="center"/>
        </w:trPr>
        <w:tc>
          <w:tcPr>
            <w:tcW w:w="1255" w:type="dxa"/>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Bolivia</w:t>
            </w: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12/30/2019</w:t>
            </w: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Request for informati</w:t>
            </w:r>
            <w:r w:rsidR="00AE4C06" w:rsidRPr="00A5130E">
              <w:rPr>
                <w:rFonts w:ascii="Cambria" w:hAnsi="Cambria" w:cs="Calibri"/>
                <w:color w:val="000000"/>
                <w:sz w:val="18"/>
                <w:szCs w:val="18"/>
              </w:rPr>
              <w:t xml:space="preserve">on on the </w:t>
            </w:r>
            <w:r w:rsidR="00D41AAE" w:rsidRPr="00A5130E">
              <w:rPr>
                <w:rFonts w:ascii="Cambria" w:hAnsi="Cambria" w:cs="Calibri"/>
                <w:color w:val="000000"/>
                <w:sz w:val="18"/>
                <w:szCs w:val="18"/>
              </w:rPr>
              <w:t>Executive Bill</w:t>
            </w:r>
            <w:r w:rsidR="00AE4C06" w:rsidRPr="00A5130E">
              <w:rPr>
                <w:rFonts w:ascii="Cambria" w:hAnsi="Cambria" w:cs="Calibri"/>
                <w:color w:val="000000"/>
                <w:sz w:val="18"/>
                <w:szCs w:val="18"/>
              </w:rPr>
              <w:t xml:space="preserve"> W</w:t>
            </w:r>
            <w:r w:rsidRPr="00A5130E">
              <w:rPr>
                <w:rFonts w:ascii="Cambria" w:hAnsi="Cambria" w:cs="Calibri"/>
                <w:color w:val="000000"/>
                <w:sz w:val="18"/>
                <w:szCs w:val="18"/>
              </w:rPr>
              <w:t>/N on "Recovery of freedom of expression in Bolivia" and the situation of indigenous radio stations</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1</w:t>
            </w: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22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r>
      <w:tr w:rsidR="00E33D43" w:rsidRPr="00A5130E" w:rsidTr="00152214">
        <w:trPr>
          <w:trHeight w:hRule="exact" w:val="712"/>
          <w:jc w:val="center"/>
        </w:trPr>
        <w:tc>
          <w:tcPr>
            <w:tcW w:w="1255" w:type="dxa"/>
            <w:vMerge w:val="restart"/>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Canada</w:t>
            </w:r>
          </w:p>
        </w:tc>
        <w:tc>
          <w:tcPr>
            <w:tcW w:w="1218" w:type="dxa"/>
            <w:shd w:val="clear" w:color="auto" w:fill="BDD6EE" w:themeFill="accent1" w:themeFillTint="66"/>
            <w:noWrap/>
          </w:tcPr>
          <w:p w:rsidR="00E33D43" w:rsidRPr="00A5130E" w:rsidRDefault="00E33D43" w:rsidP="00167F1E">
            <w:pPr>
              <w:rPr>
                <w:rFonts w:ascii="Cambria" w:hAnsi="Cambria"/>
                <w:sz w:val="18"/>
                <w:szCs w:val="18"/>
              </w:rPr>
            </w:pP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E33D43" w:rsidRPr="00A5130E" w:rsidRDefault="00E33D43" w:rsidP="00167F1E">
            <w:pPr>
              <w:spacing w:after="0" w:line="240" w:lineRule="auto"/>
              <w:jc w:val="center"/>
              <w:rPr>
                <w:rFonts w:ascii="Cambria" w:eastAsia="Times New Roman" w:hAnsi="Cambria" w:cs="Calibri"/>
                <w:color w:val="000000"/>
                <w:sz w:val="18"/>
                <w:szCs w:val="18"/>
              </w:rPr>
            </w:pPr>
            <w:r w:rsidRPr="00A5130E">
              <w:rPr>
                <w:rFonts w:ascii="Cambria" w:hAnsi="Cambria" w:cs="Calibri"/>
                <w:color w:val="000000"/>
                <w:sz w:val="18"/>
                <w:szCs w:val="18"/>
              </w:rPr>
              <w:t>2/11/2019</w:t>
            </w:r>
          </w:p>
        </w:tc>
        <w:tc>
          <w:tcPr>
            <w:tcW w:w="2221" w:type="dxa"/>
            <w:shd w:val="clear" w:color="auto" w:fill="BDD6EE" w:themeFill="accent1" w:themeFillTint="66"/>
            <w:vAlign w:val="center"/>
          </w:tcPr>
          <w:p w:rsidR="00E33D43" w:rsidRPr="00A5130E" w:rsidRDefault="00E33D43" w:rsidP="00167F1E">
            <w:pPr>
              <w:spacing w:after="0" w:line="240" w:lineRule="auto"/>
              <w:rPr>
                <w:rFonts w:ascii="Cambria" w:eastAsia="Times New Roman" w:hAnsi="Cambria" w:cs="Calibri"/>
                <w:color w:val="000000"/>
                <w:sz w:val="18"/>
                <w:szCs w:val="18"/>
              </w:rPr>
            </w:pPr>
            <w:r w:rsidRPr="00A5130E">
              <w:rPr>
                <w:rFonts w:ascii="Cambria" w:hAnsi="Cambria" w:cs="Calibri"/>
                <w:color w:val="000000"/>
                <w:sz w:val="18"/>
                <w:szCs w:val="18"/>
              </w:rPr>
              <w:t>Forced sterilization of indigenous women, girls, and adolescents</w:t>
            </w:r>
          </w:p>
        </w:tc>
        <w:tc>
          <w:tcPr>
            <w:tcW w:w="952" w:type="dxa"/>
            <w:shd w:val="clear" w:color="auto" w:fill="BDD6EE" w:themeFill="accent1" w:themeFillTint="66"/>
            <w:vAlign w:val="center"/>
          </w:tcPr>
          <w:p w:rsidR="00E33D43" w:rsidRPr="00A5130E" w:rsidRDefault="00E33D43" w:rsidP="00167F1E">
            <w:pPr>
              <w:spacing w:line="288" w:lineRule="auto"/>
              <w:rPr>
                <w:rFonts w:ascii="Cambria" w:hAnsi="Cambria" w:cs="Calibri"/>
                <w:color w:val="000000"/>
                <w:sz w:val="18"/>
                <w:szCs w:val="18"/>
              </w:rPr>
            </w:pPr>
            <w:r w:rsidRPr="00A5130E">
              <w:rPr>
                <w:rFonts w:ascii="Cambria" w:hAnsi="Cambria" w:cs="Calibri"/>
                <w:color w:val="000000"/>
                <w:sz w:val="18"/>
                <w:szCs w:val="18"/>
              </w:rPr>
              <w:t>5</w:t>
            </w: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r w:rsidRPr="00A5130E">
              <w:rPr>
                <w:rFonts w:ascii="Cambria" w:hAnsi="Cambria" w:cs="Calibri"/>
                <w:color w:val="000000"/>
                <w:sz w:val="18"/>
                <w:szCs w:val="18"/>
              </w:rPr>
              <w:t>No</w:t>
            </w:r>
          </w:p>
        </w:tc>
      </w:tr>
      <w:tr w:rsidR="00E33D43" w:rsidRPr="00A5130E" w:rsidTr="00152214">
        <w:trPr>
          <w:trHeight w:hRule="exact" w:val="98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sz w:val="18"/>
                <w:szCs w:val="18"/>
              </w:rPr>
            </w:pP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r w:rsidRPr="00A5130E">
              <w:rPr>
                <w:rFonts w:ascii="Cambria" w:hAnsi="Cambria" w:cs="Calibri"/>
                <w:color w:val="000000"/>
                <w:sz w:val="18"/>
                <w:szCs w:val="18"/>
              </w:rPr>
              <w:t>4/1/2019</w:t>
            </w: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Canadian Ombudsperson operation for responsible enterprise</w:t>
            </w: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
                <w:color w:val="000000"/>
                <w:sz w:val="18"/>
                <w:szCs w:val="18"/>
                <w:lang w:eastAsia="es-ES"/>
              </w:rPr>
            </w:pPr>
            <w:r w:rsidRPr="00A5130E">
              <w:rPr>
                <w:rFonts w:ascii="Cambria" w:hAnsi="Cambria" w:cs="Calibri"/>
                <w:color w:val="000000"/>
                <w:sz w:val="18"/>
                <w:szCs w:val="18"/>
              </w:rPr>
              <w:t>No</w:t>
            </w:r>
          </w:p>
        </w:tc>
      </w:tr>
      <w:tr w:rsidR="00E33D43" w:rsidRPr="00A5130E" w:rsidTr="00152214">
        <w:trPr>
          <w:trHeight w:hRule="exact" w:val="44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sz w:val="18"/>
                <w:szCs w:val="18"/>
              </w:rPr>
            </w:pP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r w:rsidRPr="00A5130E">
              <w:rPr>
                <w:rFonts w:ascii="Cambria" w:hAnsi="Cambria" w:cs="Calibri"/>
                <w:color w:val="000000"/>
                <w:sz w:val="18"/>
                <w:szCs w:val="18"/>
              </w:rPr>
              <w:t>5/6/2019</w:t>
            </w: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Draft bill 21 on secularism in Quebec</w:t>
            </w: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
                <w:color w:val="000000"/>
                <w:sz w:val="18"/>
                <w:szCs w:val="18"/>
                <w:lang w:eastAsia="es-ES"/>
              </w:rPr>
            </w:pPr>
            <w:r w:rsidRPr="00A5130E">
              <w:rPr>
                <w:rFonts w:ascii="Cambria" w:hAnsi="Cambria" w:cs="Calibri"/>
                <w:color w:val="000000"/>
                <w:sz w:val="18"/>
                <w:szCs w:val="18"/>
              </w:rPr>
              <w:t>No</w:t>
            </w:r>
          </w:p>
        </w:tc>
      </w:tr>
      <w:tr w:rsidR="00E33D43" w:rsidRPr="00A5130E" w:rsidTr="00152214">
        <w:trPr>
          <w:trHeight w:hRule="exact" w:val="1000"/>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sz w:val="18"/>
                <w:szCs w:val="18"/>
              </w:rPr>
            </w:pP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r w:rsidRPr="00A5130E">
              <w:rPr>
                <w:rFonts w:ascii="Cambria" w:hAnsi="Cambria" w:cs="Calibri"/>
                <w:color w:val="000000"/>
                <w:sz w:val="18"/>
                <w:szCs w:val="18"/>
              </w:rPr>
              <w:t>5/13/2019</w:t>
            </w: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Proposal to amend process to determine the status of refugee</w:t>
            </w: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
                <w:color w:val="000000"/>
                <w:sz w:val="18"/>
                <w:szCs w:val="18"/>
                <w:lang w:eastAsia="es-ES"/>
              </w:rPr>
            </w:pPr>
            <w:r w:rsidRPr="00A5130E">
              <w:rPr>
                <w:rFonts w:ascii="Cambria" w:hAnsi="Cambria" w:cs="Calibri"/>
                <w:color w:val="000000"/>
                <w:sz w:val="18"/>
                <w:szCs w:val="18"/>
              </w:rPr>
              <w:t>No</w:t>
            </w:r>
          </w:p>
        </w:tc>
      </w:tr>
      <w:tr w:rsidR="00E33D43" w:rsidRPr="00A5130E" w:rsidTr="00152214">
        <w:trPr>
          <w:trHeight w:hRule="exact" w:val="80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sz w:val="18"/>
                <w:szCs w:val="18"/>
              </w:rPr>
            </w:pP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r w:rsidRPr="00A5130E">
              <w:rPr>
                <w:rFonts w:ascii="Cambria" w:hAnsi="Cambria" w:cs="Calibri"/>
                <w:color w:val="000000"/>
                <w:sz w:val="18"/>
                <w:szCs w:val="18"/>
              </w:rPr>
              <w:t>6/24/2019</w:t>
            </w: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Missing and murdered indigenous women and girls</w:t>
            </w: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
                <w:color w:val="000000"/>
                <w:sz w:val="18"/>
                <w:szCs w:val="18"/>
                <w:lang w:eastAsia="es-ES"/>
              </w:rPr>
            </w:pPr>
            <w:r w:rsidRPr="00A5130E">
              <w:rPr>
                <w:rFonts w:ascii="Cambria" w:hAnsi="Cambria" w:cs="Calibri"/>
                <w:color w:val="000000"/>
                <w:sz w:val="18"/>
                <w:szCs w:val="18"/>
              </w:rPr>
              <w:t>No</w:t>
            </w:r>
          </w:p>
        </w:tc>
      </w:tr>
      <w:tr w:rsidR="00E33D43" w:rsidRPr="00A5130E" w:rsidTr="00152214">
        <w:trPr>
          <w:trHeight w:hRule="exact" w:val="1639"/>
          <w:jc w:val="center"/>
        </w:trPr>
        <w:tc>
          <w:tcPr>
            <w:tcW w:w="1255" w:type="dxa"/>
            <w:vMerge w:val="restart"/>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Chile</w:t>
            </w:r>
          </w:p>
        </w:tc>
        <w:tc>
          <w:tcPr>
            <w:tcW w:w="1218" w:type="dxa"/>
            <w:shd w:val="clear" w:color="auto" w:fill="BDD6EE" w:themeFill="accent1" w:themeFillTint="66"/>
            <w:noWrap/>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6/11/2019</w:t>
            </w:r>
          </w:p>
        </w:tc>
        <w:tc>
          <w:tcPr>
            <w:tcW w:w="1574"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Request for information on implementation of new Mobile Surveillance System in Chile</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4</w:t>
            </w: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1810"/>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8/19/2019</w:t>
            </w:r>
          </w:p>
        </w:tc>
        <w:tc>
          <w:tcPr>
            <w:tcW w:w="1574"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Police intervention in the context of protests in the National Institute in Santiago de Chile</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314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8/26/2019</w:t>
            </w:r>
          </w:p>
        </w:tc>
        <w:tc>
          <w:tcPr>
            <w:tcW w:w="1574"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Request for information about public complaints on alleged spying on the journalist Marcelo Weibel and on four informers of alleged incidents of corruption in the Army of Chile</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991"/>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10/25/2019</w:t>
            </w:r>
          </w:p>
        </w:tc>
        <w:tc>
          <w:tcPr>
            <w:tcW w:w="1574"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Violence in the context of protests.</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1720"/>
          <w:jc w:val="center"/>
        </w:trPr>
        <w:tc>
          <w:tcPr>
            <w:tcW w:w="1255" w:type="dxa"/>
            <w:vMerge w:val="restart"/>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 xml:space="preserve">Colombia </w:t>
            </w:r>
          </w:p>
        </w:tc>
        <w:tc>
          <w:tcPr>
            <w:tcW w:w="1218" w:type="dxa"/>
            <w:shd w:val="clear" w:color="auto" w:fill="BDD6EE" w:themeFill="accent1" w:themeFillTint="66"/>
            <w:noWrap/>
            <w:vAlign w:val="center"/>
          </w:tcPr>
          <w:p w:rsidR="00E33D43" w:rsidRPr="00A5130E" w:rsidRDefault="00E33D43" w:rsidP="00167F1E">
            <w:pPr>
              <w:spacing w:after="0" w:line="240" w:lineRule="auto"/>
              <w:rPr>
                <w:rFonts w:ascii="Cambria" w:eastAsia="Times New Roman" w:hAnsi="Cambria" w:cs="Calibri"/>
                <w:color w:val="000000"/>
                <w:sz w:val="18"/>
                <w:szCs w:val="18"/>
              </w:rPr>
            </w:pPr>
            <w:r w:rsidRPr="00A5130E">
              <w:rPr>
                <w:rFonts w:ascii="Cambria" w:hAnsi="Cambria" w:cs="Calibri"/>
                <w:color w:val="000000"/>
                <w:sz w:val="18"/>
                <w:szCs w:val="18"/>
              </w:rPr>
              <w:t>4/24/2019</w:t>
            </w:r>
          </w:p>
        </w:tc>
        <w:tc>
          <w:tcPr>
            <w:tcW w:w="1574" w:type="dxa"/>
            <w:shd w:val="clear" w:color="auto" w:fill="BDD6EE" w:themeFill="accent1" w:themeFillTint="66"/>
            <w:vAlign w:val="center"/>
          </w:tcPr>
          <w:p w:rsidR="00E33D43" w:rsidRPr="00A5130E" w:rsidRDefault="00E33D43" w:rsidP="00167F1E">
            <w:pPr>
              <w:spacing w:after="0" w:line="240" w:lineRule="auto"/>
              <w:rPr>
                <w:rFonts w:ascii="Cambria" w:eastAsia="Times New Roman" w:hAnsi="Cambria" w:cs="Calibri"/>
                <w:color w:val="000000"/>
                <w:sz w:val="18"/>
                <w:szCs w:val="18"/>
              </w:rPr>
            </w:pPr>
            <w:r w:rsidRPr="00A5130E">
              <w:rPr>
                <w:rFonts w:ascii="Cambria" w:hAnsi="Cambria" w:cs="Calibri"/>
                <w:color w:val="000000"/>
                <w:sz w:val="18"/>
                <w:szCs w:val="18"/>
              </w:rPr>
              <w:t>Information on the current situation of human rights defenders in Colombia</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3</w:t>
            </w: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3151"/>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8/26/2019</w:t>
            </w: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Attacks against indigenous guard and death of Gersain Yatacue, Kevin Mestizo, Eugenio Tenorio, and Julio Taquinás in the municipality of Toribío, department of Cauca, Colombia</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1441"/>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10/17/2019</w:t>
            </w: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Request for information on situation of Vereda Nueva Colombia, municipality ofVista Hermosa, m of Vista Hermosa</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1720"/>
          <w:jc w:val="center"/>
        </w:trPr>
        <w:tc>
          <w:tcPr>
            <w:tcW w:w="1255" w:type="dxa"/>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Cuba</w:t>
            </w:r>
          </w:p>
        </w:tc>
        <w:tc>
          <w:tcPr>
            <w:tcW w:w="1218" w:type="dxa"/>
            <w:shd w:val="clear" w:color="auto" w:fill="BDD6EE" w:themeFill="accent1" w:themeFillTint="66"/>
            <w:noWrap/>
            <w:vAlign w:val="center"/>
          </w:tcPr>
          <w:p w:rsidR="00E33D43" w:rsidRPr="00A5130E" w:rsidRDefault="00E33D43" w:rsidP="00167F1E">
            <w:pPr>
              <w:rPr>
                <w:rFonts w:ascii="Cambria" w:hAnsi="Cambria" w:cs="Calibri"/>
                <w:color w:val="000000"/>
                <w:sz w:val="18"/>
                <w:szCs w:val="18"/>
              </w:rPr>
            </w:pPr>
          </w:p>
        </w:tc>
        <w:tc>
          <w:tcPr>
            <w:tcW w:w="1574"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E33D43" w:rsidRPr="00A5130E" w:rsidRDefault="00E33D43" w:rsidP="00167F1E">
            <w:pPr>
              <w:jc w:val="both"/>
              <w:rPr>
                <w:rFonts w:ascii="Cambria" w:hAnsi="Cambria" w:cs="Calibri"/>
                <w:color w:val="000000"/>
                <w:sz w:val="18"/>
                <w:szCs w:val="18"/>
              </w:rPr>
            </w:pPr>
            <w:r w:rsidRPr="00A5130E">
              <w:rPr>
                <w:rFonts w:ascii="Cambria" w:hAnsi="Cambria" w:cs="Calibri"/>
                <w:color w:val="000000"/>
                <w:sz w:val="18"/>
                <w:szCs w:val="18"/>
              </w:rPr>
              <w:t>11/15/2019</w:t>
            </w:r>
          </w:p>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Request for information on the sentencing of independent journalist Roberto de Jesús Quiñones Haces to one-year deprivation of liberty</w:t>
            </w: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color w:val="000000"/>
                <w:sz w:val="18"/>
                <w:szCs w:val="18"/>
                <w:lang w:eastAsia="es-ES"/>
              </w:rPr>
            </w:pPr>
            <w:r w:rsidRPr="00A5130E">
              <w:rPr>
                <w:rFonts w:ascii="Cambria" w:eastAsia="Times New Roman" w:hAnsi="Cambria" w:cs="Calibri Light"/>
                <w:color w:val="000000"/>
                <w:sz w:val="18"/>
                <w:szCs w:val="18"/>
                <w:lang w:eastAsia="es-ES"/>
              </w:rPr>
              <w:t>1</w:t>
            </w: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r w:rsidRPr="00A5130E">
              <w:rPr>
                <w:rFonts w:ascii="Cambria" w:hAnsi="Cambria" w:cs="Calibri"/>
                <w:color w:val="000000"/>
                <w:sz w:val="18"/>
                <w:szCs w:val="18"/>
              </w:rPr>
              <w:t>No</w:t>
            </w:r>
          </w:p>
        </w:tc>
      </w:tr>
      <w:tr w:rsidR="00E33D43" w:rsidRPr="00A5130E" w:rsidTr="00152214">
        <w:trPr>
          <w:trHeight w:hRule="exact" w:val="541"/>
          <w:jc w:val="center"/>
        </w:trPr>
        <w:tc>
          <w:tcPr>
            <w:tcW w:w="1255" w:type="dxa"/>
            <w:vMerge w:val="restart"/>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 xml:space="preserve">Ecuador </w:t>
            </w: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1/11/2019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Basic Law on Communication</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9</w:t>
            </w: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269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2/27/2019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Situation of possible eviction of indigenous persons and first-nation ethnic groups who were allegedly in the area of the so-called former Zulay Tea plantation</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1801"/>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5/7/2019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Request for information on the arrest and detention of Mr. Ola Bini, and criminal charges filed against him</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80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5/14/2019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Situation of Mr. Julian Assange</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2350"/>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7/29/2019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Follow-up on urgent joint letter to the Ecuadorian Government on the detention of Mr. Ola Bini and criminal charges filed against him</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4870"/>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8/19/2019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Request for information on the alleged possibility of effectively implementing a prison sentence against the defender of freedom of expression César Ricaurte, in connection with an incident in which he was supposedly involved in a public place with a former civil servant</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224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10/22/2019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Situation of persons deprived of liberty in the context of repression of the protests and social crisis in Ecuador</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E33D43" w:rsidRPr="00A5130E" w:rsidTr="00152214">
        <w:trPr>
          <w:trHeight w:hRule="exact" w:val="1702"/>
          <w:jc w:val="center"/>
        </w:trPr>
        <w:tc>
          <w:tcPr>
            <w:tcW w:w="1255" w:type="dxa"/>
            <w:vMerge/>
            <w:tcBorders>
              <w:left w:val="single" w:sz="4" w:space="0" w:color="FFFFFF"/>
            </w:tcBorders>
            <w:shd w:val="clear" w:color="auto" w:fill="4F81BD"/>
            <w:noWrap/>
            <w:vAlign w:val="center"/>
          </w:tcPr>
          <w:p w:rsidR="00E33D43" w:rsidRPr="00A5130E" w:rsidRDefault="00E33D43"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11/8/2019</w:t>
            </w:r>
          </w:p>
        </w:tc>
        <w:tc>
          <w:tcPr>
            <w:tcW w:w="1574" w:type="dxa"/>
            <w:shd w:val="clear" w:color="auto" w:fill="BDD6EE" w:themeFill="accent1" w:themeFillTint="66"/>
          </w:tcPr>
          <w:p w:rsidR="00E33D43" w:rsidRPr="00A5130E" w:rsidRDefault="00E33D43" w:rsidP="00167F1E">
            <w:pPr>
              <w:rPr>
                <w:rFonts w:ascii="Cambria" w:hAnsi="Cambria" w:cs="Calibri"/>
                <w:color w:val="000000"/>
                <w:sz w:val="18"/>
                <w:szCs w:val="18"/>
              </w:rPr>
            </w:pPr>
            <w:r w:rsidRPr="00A5130E">
              <w:rPr>
                <w:rFonts w:ascii="Cambria" w:hAnsi="Cambria" w:cs="Calibri"/>
                <w:color w:val="000000"/>
                <w:sz w:val="18"/>
                <w:szCs w:val="18"/>
              </w:rPr>
              <w:t>Request for information on the situation of Radio Pichincha Universal in Ecuador</w:t>
            </w:r>
          </w:p>
        </w:tc>
        <w:tc>
          <w:tcPr>
            <w:tcW w:w="721"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E33D43" w:rsidRPr="00A5130E" w:rsidRDefault="00E33D43"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E33D43" w:rsidRPr="00A5130E" w:rsidRDefault="00E33D43" w:rsidP="00167F1E">
            <w:pPr>
              <w:rPr>
                <w:rFonts w:ascii="Cambria" w:hAnsi="Cambria" w:cs="Calibri"/>
                <w:color w:val="000000"/>
                <w:sz w:val="18"/>
                <w:szCs w:val="18"/>
              </w:rPr>
            </w:pPr>
          </w:p>
        </w:tc>
        <w:tc>
          <w:tcPr>
            <w:tcW w:w="952" w:type="dxa"/>
            <w:shd w:val="clear" w:color="auto" w:fill="BDD6EE" w:themeFill="accent1" w:themeFillTint="66"/>
            <w:vAlign w:val="center"/>
          </w:tcPr>
          <w:p w:rsidR="00E33D43" w:rsidRPr="00A5130E" w:rsidRDefault="00E33D43"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E33D43" w:rsidRPr="00A5130E" w:rsidRDefault="00E33D43" w:rsidP="00167F1E">
            <w:pPr>
              <w:spacing w:line="288" w:lineRule="auto"/>
              <w:rPr>
                <w:rFonts w:ascii="Cambria" w:hAnsi="Cambria" w:cs="Calibri"/>
                <w:color w:val="000000"/>
                <w:sz w:val="18"/>
                <w:szCs w:val="18"/>
              </w:rPr>
            </w:pPr>
          </w:p>
        </w:tc>
      </w:tr>
      <w:tr w:rsidR="00196542" w:rsidRPr="00A5130E" w:rsidTr="00152214">
        <w:trPr>
          <w:trHeight w:hRule="exact" w:val="2170"/>
          <w:jc w:val="center"/>
        </w:trPr>
        <w:tc>
          <w:tcPr>
            <w:tcW w:w="1255" w:type="dxa"/>
            <w:vMerge/>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11/22/2019</w:t>
            </w:r>
          </w:p>
        </w:tc>
        <w:tc>
          <w:tcPr>
            <w:tcW w:w="1574" w:type="dxa"/>
            <w:shd w:val="clear" w:color="auto" w:fill="BDD6EE" w:themeFill="accent1" w:themeFillTint="66"/>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Progress of investigations into deaths in the context of repression of protests and social crisis in Ecuador</w:t>
            </w: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196542" w:rsidRPr="00A5130E" w:rsidRDefault="00196542" w:rsidP="00167F1E">
            <w:pPr>
              <w:spacing w:line="288" w:lineRule="auto"/>
              <w:rPr>
                <w:rFonts w:ascii="Cambria" w:hAnsi="Cambria" w:cs="Calibri"/>
                <w:color w:val="000000"/>
                <w:sz w:val="18"/>
                <w:szCs w:val="18"/>
              </w:rPr>
            </w:pPr>
          </w:p>
        </w:tc>
      </w:tr>
      <w:tr w:rsidR="00196542" w:rsidRPr="00A5130E" w:rsidTr="00152214">
        <w:trPr>
          <w:trHeight w:hRule="exact" w:val="1441"/>
          <w:jc w:val="center"/>
        </w:trPr>
        <w:tc>
          <w:tcPr>
            <w:tcW w:w="1255" w:type="dxa"/>
            <w:vMerge/>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12/24/2019</w:t>
            </w:r>
          </w:p>
        </w:tc>
        <w:tc>
          <w:tcPr>
            <w:tcW w:w="1574" w:type="dxa"/>
            <w:shd w:val="clear" w:color="auto" w:fill="BDD6EE" w:themeFill="accent1" w:themeFillTint="66"/>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 xml:space="preserve">Situation of Ecuadorian people at the Mexican Embassy in Ecuador  </w:t>
            </w: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196542" w:rsidRPr="00A5130E" w:rsidRDefault="00196542" w:rsidP="00167F1E">
            <w:pPr>
              <w:spacing w:line="288" w:lineRule="auto"/>
              <w:rPr>
                <w:rFonts w:ascii="Cambria" w:hAnsi="Cambria" w:cs="Calibri"/>
                <w:color w:val="000000"/>
                <w:sz w:val="18"/>
                <w:szCs w:val="18"/>
              </w:rPr>
            </w:pPr>
          </w:p>
        </w:tc>
      </w:tr>
      <w:tr w:rsidR="00196542" w:rsidRPr="00A5130E" w:rsidTr="00152214">
        <w:trPr>
          <w:trHeight w:hRule="exact" w:val="712"/>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El Salvador</w:t>
            </w: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3/11/2019</w:t>
            </w:r>
          </w:p>
        </w:tc>
        <w:tc>
          <w:tcPr>
            <w:tcW w:w="1574"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National Reconciliation Law initiative</w:t>
            </w: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4</w:t>
            </w:r>
          </w:p>
        </w:tc>
        <w:tc>
          <w:tcPr>
            <w:tcW w:w="1129"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196542" w:rsidRPr="00A5130E" w:rsidRDefault="00196542" w:rsidP="00167F1E">
            <w:pPr>
              <w:spacing w:line="288" w:lineRule="auto"/>
              <w:rPr>
                <w:rFonts w:ascii="Cambria" w:hAnsi="Cambria" w:cs="Calibri"/>
                <w:color w:val="000000"/>
                <w:sz w:val="18"/>
                <w:szCs w:val="18"/>
              </w:rPr>
            </w:pPr>
          </w:p>
        </w:tc>
      </w:tr>
      <w:tr w:rsidR="00196542" w:rsidRPr="00A5130E" w:rsidTr="00152214">
        <w:trPr>
          <w:trHeight w:hRule="exact" w:val="1441"/>
          <w:jc w:val="center"/>
        </w:trPr>
        <w:tc>
          <w:tcPr>
            <w:tcW w:w="1255" w:type="dxa"/>
            <w:vMerge/>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7/10/2019</w:t>
            </w:r>
          </w:p>
        </w:tc>
        <w:tc>
          <w:tcPr>
            <w:tcW w:w="1574"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Suicides of women and adolescents victims of gender-based violence</w:t>
            </w: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 xml:space="preserve">Yes </w:t>
            </w:r>
          </w:p>
        </w:tc>
        <w:tc>
          <w:tcPr>
            <w:tcW w:w="1275" w:type="dxa"/>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196542" w:rsidRPr="00A5130E" w:rsidRDefault="00196542" w:rsidP="00167F1E">
            <w:pPr>
              <w:spacing w:line="288" w:lineRule="auto"/>
              <w:rPr>
                <w:rFonts w:ascii="Cambria" w:hAnsi="Cambria" w:cs="Calibri"/>
                <w:color w:val="000000"/>
                <w:sz w:val="18"/>
                <w:szCs w:val="18"/>
              </w:rPr>
            </w:pPr>
          </w:p>
        </w:tc>
      </w:tr>
      <w:tr w:rsidR="00196542" w:rsidRPr="00A5130E" w:rsidTr="00152214">
        <w:trPr>
          <w:trHeight w:hRule="exact" w:val="730"/>
          <w:jc w:val="center"/>
        </w:trPr>
        <w:tc>
          <w:tcPr>
            <w:tcW w:w="1255" w:type="dxa"/>
            <w:vMerge/>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8/8/2019</w:t>
            </w:r>
          </w:p>
        </w:tc>
        <w:tc>
          <w:tcPr>
            <w:tcW w:w="1574"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Acts of violence against trans women</w:t>
            </w: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c>
          <w:tcPr>
            <w:tcW w:w="1275" w:type="dxa"/>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196542" w:rsidRPr="00A5130E" w:rsidRDefault="00196542" w:rsidP="00167F1E">
            <w:pPr>
              <w:spacing w:line="288" w:lineRule="auto"/>
              <w:rPr>
                <w:rFonts w:ascii="Cambria" w:hAnsi="Cambria" w:cs="Calibri"/>
                <w:color w:val="000000"/>
                <w:sz w:val="18"/>
                <w:szCs w:val="18"/>
              </w:rPr>
            </w:pPr>
          </w:p>
        </w:tc>
      </w:tr>
      <w:tr w:rsidR="00196542" w:rsidRPr="00A5130E" w:rsidTr="00152214">
        <w:trPr>
          <w:trHeight w:hRule="exact" w:val="1252"/>
          <w:jc w:val="center"/>
        </w:trPr>
        <w:tc>
          <w:tcPr>
            <w:tcW w:w="1255" w:type="dxa"/>
            <w:vMerge/>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12/2/2019</w:t>
            </w:r>
          </w:p>
        </w:tc>
        <w:tc>
          <w:tcPr>
            <w:tcW w:w="1574"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Sexual violence against children and adolescents in El Salvador</w:t>
            </w: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No</w:t>
            </w:r>
          </w:p>
        </w:tc>
        <w:tc>
          <w:tcPr>
            <w:tcW w:w="1275" w:type="dxa"/>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
                <w:color w:val="000000"/>
                <w:sz w:val="18"/>
                <w:szCs w:val="18"/>
                <w:lang w:eastAsia="es-ES"/>
              </w:rPr>
            </w:pPr>
          </w:p>
        </w:tc>
        <w:tc>
          <w:tcPr>
            <w:tcW w:w="1080" w:type="dxa"/>
            <w:shd w:val="clear" w:color="auto" w:fill="BDD6EE" w:themeFill="accent1" w:themeFillTint="66"/>
          </w:tcPr>
          <w:p w:rsidR="00196542" w:rsidRPr="00A5130E" w:rsidRDefault="00196542" w:rsidP="00167F1E">
            <w:pPr>
              <w:spacing w:line="288" w:lineRule="auto"/>
              <w:rPr>
                <w:rFonts w:ascii="Cambria" w:hAnsi="Cambria" w:cs="Calibri"/>
                <w:color w:val="000000"/>
                <w:sz w:val="18"/>
                <w:szCs w:val="18"/>
              </w:rPr>
            </w:pPr>
          </w:p>
        </w:tc>
      </w:tr>
      <w:tr w:rsidR="00196542" w:rsidRPr="00A5130E" w:rsidTr="00152214">
        <w:trPr>
          <w:trHeight w:hRule="exact" w:val="811"/>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r w:rsidRPr="00A5130E">
              <w:rPr>
                <w:rFonts w:ascii="Cambria" w:eastAsia="Helvetica" w:hAnsi="Cambria" w:cs="Calibri Light"/>
                <w:b/>
                <w:bCs/>
                <w:color w:val="FFFFFF" w:themeColor="background1"/>
                <w:sz w:val="18"/>
                <w:szCs w:val="18"/>
                <w:lang w:eastAsia="es-US"/>
              </w:rPr>
              <w:t>United States</w:t>
            </w: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p>
        </w:tc>
        <w:tc>
          <w:tcPr>
            <w:tcW w:w="1574" w:type="dxa"/>
            <w:shd w:val="clear" w:color="auto" w:fill="BDD6EE" w:themeFill="accent1" w:themeFillTint="66"/>
          </w:tcPr>
          <w:p w:rsidR="00196542" w:rsidRPr="00A5130E" w:rsidRDefault="00196542" w:rsidP="00167F1E">
            <w:pPr>
              <w:rPr>
                <w:rFonts w:ascii="Cambria" w:hAnsi="Cambria" w:cs="Calibri"/>
                <w:color w:val="000000"/>
                <w:sz w:val="18"/>
                <w:szCs w:val="18"/>
              </w:rPr>
            </w:pP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4/17/2019</w:t>
            </w:r>
          </w:p>
        </w:tc>
        <w:tc>
          <w:tcPr>
            <w:tcW w:w="2221" w:type="dxa"/>
            <w:shd w:val="clear" w:color="auto" w:fill="BDD6EE" w:themeFill="accent1" w:themeFillTint="66"/>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Complaints on sexual abuse filed by detained immigrant minors</w:t>
            </w:r>
          </w:p>
        </w:tc>
        <w:tc>
          <w:tcPr>
            <w:tcW w:w="952"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4</w:t>
            </w:r>
          </w:p>
        </w:tc>
        <w:tc>
          <w:tcPr>
            <w:tcW w:w="1080"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r>
      <w:tr w:rsidR="00196542" w:rsidRPr="00A5130E" w:rsidTr="00152214">
        <w:trPr>
          <w:trHeight w:hRule="exact" w:val="712"/>
          <w:jc w:val="center"/>
        </w:trPr>
        <w:tc>
          <w:tcPr>
            <w:tcW w:w="1255" w:type="dxa"/>
            <w:vMerge/>
            <w:tcBorders>
              <w:left w:val="single" w:sz="4" w:space="0" w:color="FFFFFF"/>
            </w:tcBorders>
            <w:shd w:val="clear" w:color="auto" w:fill="4F81BD"/>
            <w:noWrap/>
            <w:vAlign w:val="center"/>
          </w:tcPr>
          <w:p w:rsidR="00196542" w:rsidRPr="00A5130E" w:rsidRDefault="00196542" w:rsidP="00167F1E">
            <w:pPr>
              <w:spacing w:line="288" w:lineRule="auto"/>
              <w:jc w:val="center"/>
              <w:rPr>
                <w:rFonts w:ascii="Cambria" w:eastAsia="Helvetica" w:hAnsi="Cambria" w:cs="Calibri Light"/>
                <w:b/>
                <w:bCs/>
                <w:color w:val="FFFFFF" w:themeColor="background1"/>
                <w:sz w:val="18"/>
                <w:szCs w:val="18"/>
                <w:lang w:eastAsia="es-US"/>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p>
        </w:tc>
        <w:tc>
          <w:tcPr>
            <w:tcW w:w="1574" w:type="dxa"/>
            <w:shd w:val="clear" w:color="auto" w:fill="BDD6EE" w:themeFill="accent1" w:themeFillTint="66"/>
          </w:tcPr>
          <w:p w:rsidR="00196542" w:rsidRPr="00A5130E" w:rsidRDefault="00196542" w:rsidP="00167F1E">
            <w:pPr>
              <w:rPr>
                <w:rFonts w:ascii="Cambria" w:hAnsi="Cambria" w:cs="Calibri"/>
                <w:color w:val="000000"/>
                <w:sz w:val="18"/>
                <w:szCs w:val="18"/>
              </w:rPr>
            </w:pPr>
          </w:p>
        </w:tc>
        <w:tc>
          <w:tcPr>
            <w:tcW w:w="721"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129" w:type="dxa"/>
            <w:shd w:val="clear" w:color="auto" w:fill="BDD6EE" w:themeFill="accent1" w:themeFillTint="66"/>
          </w:tcPr>
          <w:p w:rsidR="00196542" w:rsidRPr="00A5130E" w:rsidRDefault="00196542" w:rsidP="00167F1E">
            <w:pPr>
              <w:spacing w:line="288" w:lineRule="auto"/>
              <w:rPr>
                <w:rFonts w:ascii="Cambria" w:eastAsia="Times New Roman" w:hAnsi="Cambria" w:cs="Calibri Light"/>
                <w:bCs/>
                <w:color w:val="000000"/>
                <w:sz w:val="18"/>
                <w:szCs w:val="18"/>
                <w:lang w:eastAsia="es-ES"/>
              </w:rPr>
            </w:pPr>
          </w:p>
        </w:tc>
        <w:tc>
          <w:tcPr>
            <w:tcW w:w="1275"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5/16/2019</w:t>
            </w:r>
          </w:p>
        </w:tc>
        <w:tc>
          <w:tcPr>
            <w:tcW w:w="2221" w:type="dxa"/>
            <w:shd w:val="clear" w:color="auto" w:fill="BDD6EE" w:themeFill="accent1" w:themeFillTint="66"/>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Asylum seekers from Nicaragua in the United States</w:t>
            </w:r>
          </w:p>
        </w:tc>
        <w:tc>
          <w:tcPr>
            <w:tcW w:w="952"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vAlign w:val="center"/>
          </w:tcPr>
          <w:p w:rsidR="00196542" w:rsidRPr="00A5130E" w:rsidRDefault="00196542" w:rsidP="00167F1E">
            <w:pPr>
              <w:spacing w:line="288" w:lineRule="auto"/>
              <w:rPr>
                <w:rFonts w:ascii="Cambria" w:eastAsia="Times New Roman" w:hAnsi="Cambria" w:cs="Calibri Light"/>
                <w:bCs/>
                <w:color w:val="000000"/>
                <w:sz w:val="18"/>
                <w:szCs w:val="18"/>
                <w:lang w:eastAsia="es-ES"/>
              </w:rPr>
            </w:pPr>
            <w:r w:rsidRPr="00A5130E">
              <w:rPr>
                <w:rFonts w:ascii="Cambria" w:eastAsia="Times New Roman" w:hAnsi="Cambria" w:cs="Calibri Light"/>
                <w:bCs/>
                <w:color w:val="000000"/>
                <w:sz w:val="18"/>
                <w:szCs w:val="18"/>
                <w:lang w:eastAsia="es-ES"/>
              </w:rPr>
              <w:t>Yes</w:t>
            </w:r>
          </w:p>
        </w:tc>
      </w:tr>
      <w:tr w:rsidR="00196542" w:rsidRPr="00A5130E" w:rsidTr="00152214">
        <w:trPr>
          <w:trHeight w:hRule="exact" w:val="1441"/>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p>
        </w:tc>
        <w:tc>
          <w:tcPr>
            <w:tcW w:w="1574" w:type="dxa"/>
            <w:shd w:val="clear" w:color="auto" w:fill="BDD6EE" w:themeFill="accent1" w:themeFillTint="66"/>
          </w:tcPr>
          <w:p w:rsidR="00196542" w:rsidRPr="00A5130E" w:rsidRDefault="00196542" w:rsidP="00167F1E">
            <w:pPr>
              <w:rPr>
                <w:rFonts w:ascii="Cambria" w:hAnsi="Cambria" w:cs="Calibri"/>
                <w:color w:val="000000"/>
                <w:sz w:val="18"/>
                <w:szCs w:val="18"/>
              </w:rPr>
            </w:pP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tcPr>
          <w:p w:rsidR="00196542" w:rsidRPr="00A5130E" w:rsidRDefault="00196542" w:rsidP="00167F1E">
            <w:pPr>
              <w:rPr>
                <w:rFonts w:ascii="Cambria" w:hAnsi="Cambria" w:cs="Calibri"/>
                <w:color w:val="000000"/>
                <w:sz w:val="18"/>
                <w:szCs w:val="18"/>
              </w:rPr>
            </w:pPr>
          </w:p>
        </w:tc>
        <w:tc>
          <w:tcPr>
            <w:tcW w:w="1275"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6/12/2019</w:t>
            </w:r>
          </w:p>
        </w:tc>
        <w:tc>
          <w:tcPr>
            <w:tcW w:w="2221" w:type="dxa"/>
            <w:shd w:val="clear" w:color="auto" w:fill="BDD6EE" w:themeFill="accent1" w:themeFillTint="66"/>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Situation of Tammy Jackson, a woman with disabilities who gave birth to her daughter in the detention center of North Broward Bureau, Florida</w:t>
            </w:r>
          </w:p>
        </w:tc>
        <w:tc>
          <w:tcPr>
            <w:tcW w:w="952"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No</w:t>
            </w:r>
          </w:p>
        </w:tc>
      </w:tr>
      <w:tr w:rsidR="00196542" w:rsidRPr="00A5130E" w:rsidTr="00152214">
        <w:trPr>
          <w:trHeight w:hRule="exact" w:val="253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cs="Calibri"/>
                <w:color w:val="000000"/>
                <w:sz w:val="18"/>
                <w:szCs w:val="18"/>
              </w:rPr>
            </w:pPr>
          </w:p>
        </w:tc>
        <w:tc>
          <w:tcPr>
            <w:tcW w:w="1574"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tcPr>
          <w:p w:rsidR="00196542" w:rsidRPr="00A5130E" w:rsidRDefault="00196542" w:rsidP="00167F1E">
            <w:pPr>
              <w:rPr>
                <w:rFonts w:ascii="Cambria" w:hAnsi="Cambria" w:cs="Calibri"/>
                <w:color w:val="000000"/>
                <w:sz w:val="18"/>
                <w:szCs w:val="18"/>
              </w:rPr>
            </w:pPr>
          </w:p>
        </w:tc>
        <w:tc>
          <w:tcPr>
            <w:tcW w:w="1275"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11/7/2019</w:t>
            </w:r>
          </w:p>
        </w:tc>
        <w:tc>
          <w:tcPr>
            <w:tcW w:w="22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Human rights situation of the indigenous community of the Navajo Nation by Flagstaff City in the tourist Project development in San Francisco Peaks, known as the Arizona Snowbowl Resort Limited Partnership</w:t>
            </w:r>
            <w:bookmarkStart w:id="1" w:name="pais"/>
            <w:bookmarkEnd w:id="1"/>
          </w:p>
        </w:tc>
        <w:tc>
          <w:tcPr>
            <w:tcW w:w="952"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r w:rsidRPr="00A5130E">
              <w:rPr>
                <w:rFonts w:ascii="Cambria" w:hAnsi="Cambria" w:cs="Calibri"/>
                <w:color w:val="000000"/>
                <w:sz w:val="18"/>
                <w:szCs w:val="18"/>
              </w:rPr>
              <w:t>No</w:t>
            </w:r>
          </w:p>
        </w:tc>
      </w:tr>
      <w:tr w:rsidR="00196542" w:rsidRPr="00A5130E" w:rsidTr="00152214">
        <w:trPr>
          <w:trHeight w:hRule="exact" w:val="1261"/>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b/>
                <w:color w:val="000000"/>
                <w:sz w:val="18"/>
                <w:szCs w:val="18"/>
              </w:rPr>
            </w:pPr>
            <w:r w:rsidRPr="00A5130E">
              <w:rPr>
                <w:rFonts w:ascii="Cambria" w:hAnsi="Cambria" w:cs="Calibri"/>
                <w:b/>
                <w:color w:val="FFFFFF" w:themeColor="background1"/>
                <w:sz w:val="18"/>
                <w:szCs w:val="18"/>
              </w:rPr>
              <w:t>Guatemala</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2/1/2019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Initiative for Law No. 5272 relative to “The protection of life and family”</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6</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82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4/5/2019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Approval of initiative for Law 5257</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991"/>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6/13/2019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Preservation of the Historical Archive of the National Police</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982"/>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8/6/2019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Situation of the Historical Archive of the National Police</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No</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99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2/1/2019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Information on the current status of the Historical Archive of the National Police and dismissal of its staff</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No</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99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12/3/2019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Information on the current status of the Historical Archive of the National Police and dismissal of its staff</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No</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2080"/>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r w:rsidRPr="00A5130E">
              <w:rPr>
                <w:rFonts w:ascii="Cambria" w:hAnsi="Cambria" w:cs="Calibri"/>
                <w:b/>
                <w:color w:val="FFFFFF" w:themeColor="background1"/>
                <w:sz w:val="18"/>
                <w:szCs w:val="18"/>
              </w:rPr>
              <w:t>Honduras</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4/5/2019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Situation of internal displacement and the rights of human rights defenders in the region of Bajo Aguán, Honduras</w:t>
            </w:r>
          </w:p>
        </w:tc>
        <w:tc>
          <w:tcPr>
            <w:tcW w:w="721"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5</w:t>
            </w:r>
          </w:p>
        </w:tc>
        <w:tc>
          <w:tcPr>
            <w:tcW w:w="1129"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2251"/>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4/10/2019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Situation of eviction of the Lenca indigenous community from Tierras del Padre, department of Francisco Morazán</w:t>
            </w:r>
          </w:p>
        </w:tc>
        <w:tc>
          <w:tcPr>
            <w:tcW w:w="721" w:type="dxa"/>
            <w:shd w:val="clear" w:color="auto" w:fill="BDD6EE" w:themeFill="accent1" w:themeFillTint="66"/>
          </w:tcPr>
          <w:p w:rsidR="00196542" w:rsidRPr="00A5130E" w:rsidRDefault="00196542" w:rsidP="00167F1E">
            <w:pPr>
              <w:rPr>
                <w:rFonts w:ascii="Cambria" w:hAnsi="Cambria"/>
                <w:sz w:val="18"/>
                <w:szCs w:val="18"/>
              </w:rPr>
            </w:pPr>
          </w:p>
        </w:tc>
        <w:tc>
          <w:tcPr>
            <w:tcW w:w="1129"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721"/>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7/31/2019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Deaths of Nicaraguans in Honduras</w:t>
            </w:r>
          </w:p>
        </w:tc>
        <w:tc>
          <w:tcPr>
            <w:tcW w:w="721" w:type="dxa"/>
            <w:shd w:val="clear" w:color="auto" w:fill="BDD6EE" w:themeFill="accent1" w:themeFillTint="66"/>
          </w:tcPr>
          <w:p w:rsidR="00196542" w:rsidRPr="00A5130E" w:rsidRDefault="00196542" w:rsidP="00167F1E">
            <w:pPr>
              <w:rPr>
                <w:rFonts w:ascii="Cambria" w:hAnsi="Cambria"/>
                <w:sz w:val="18"/>
                <w:szCs w:val="18"/>
              </w:rPr>
            </w:pPr>
          </w:p>
        </w:tc>
        <w:tc>
          <w:tcPr>
            <w:tcW w:w="1129"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72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8/15/2019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Investigation of violent deaths and injured persons in the context of demonstrations in Honduras</w:t>
            </w:r>
          </w:p>
        </w:tc>
        <w:tc>
          <w:tcPr>
            <w:tcW w:w="721" w:type="dxa"/>
            <w:shd w:val="clear" w:color="auto" w:fill="BDD6EE" w:themeFill="accent1" w:themeFillTint="66"/>
          </w:tcPr>
          <w:p w:rsidR="00196542" w:rsidRPr="00A5130E" w:rsidRDefault="00196542" w:rsidP="00167F1E">
            <w:pPr>
              <w:rPr>
                <w:rFonts w:ascii="Cambria" w:hAnsi="Cambria"/>
                <w:sz w:val="18"/>
                <w:szCs w:val="18"/>
              </w:rPr>
            </w:pPr>
          </w:p>
        </w:tc>
        <w:tc>
          <w:tcPr>
            <w:tcW w:w="1129"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2431"/>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both"/>
              <w:rPr>
                <w:rFonts w:ascii="Cambria" w:hAnsi="Cambria" w:cs="Calibri"/>
                <w:color w:val="000000"/>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9/4/2019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Situation of alleged threats and incidents of violence against defenders of the land and environment in Honduras</w:t>
            </w:r>
          </w:p>
        </w:tc>
        <w:tc>
          <w:tcPr>
            <w:tcW w:w="721" w:type="dxa"/>
            <w:shd w:val="clear" w:color="auto" w:fill="BDD6EE" w:themeFill="accent1" w:themeFillTint="66"/>
          </w:tcPr>
          <w:p w:rsidR="00196542" w:rsidRPr="00A5130E" w:rsidRDefault="00196542" w:rsidP="00167F1E">
            <w:pPr>
              <w:rPr>
                <w:rFonts w:ascii="Cambria" w:hAnsi="Cambria"/>
                <w:sz w:val="18"/>
                <w:szCs w:val="18"/>
              </w:rPr>
            </w:pPr>
          </w:p>
        </w:tc>
        <w:tc>
          <w:tcPr>
            <w:tcW w:w="1129"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3160"/>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t>Mexico</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4/23/2019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Request for information about the progress in the investigations into the killings of journalists Javier Valdez Cárdenas, Rubén Espinosa Becerril, and Miroslava Breach Velducea.</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2</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63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11/12/2019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Program of nurseries and daycare centers to support working mothers in Mexico</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910"/>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t>Nicaragua</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5/14/2019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Persons deprived of liberty in the context of protests</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4</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No</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540"/>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8/8/2019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Complaints about retaliations against persons working in health and education services</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No</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108"/>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8/8/2019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Reforming the Nicaraguan Social Security Administration</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2178"/>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8/19/2019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 xml:space="preserve">Mandates of the Working Group on Arbitrary Detention; the Special Rapporteur on extrajudicial, summary or arbitrary executions; the Special Rapporteur on the promotion and protection of the right to freedom of opinion and expression; the Special Rapporteur on the situation of human rights defenders; and the Special Rapporteur on Freedom of Expression of the </w:t>
            </w:r>
            <w:r w:rsidR="00152214" w:rsidRPr="00A5130E">
              <w:rPr>
                <w:rFonts w:ascii="Cambria" w:hAnsi="Cambria"/>
                <w:sz w:val="18"/>
                <w:szCs w:val="18"/>
              </w:rPr>
              <w:t>IACHR</w:t>
            </w:r>
            <w:r w:rsidRPr="00A5130E">
              <w:rPr>
                <w:rFonts w:ascii="Cambria" w:hAnsi="Cambria"/>
                <w:sz w:val="18"/>
                <w:szCs w:val="18"/>
              </w:rPr>
              <w:t>.</w:t>
            </w:r>
          </w:p>
          <w:p w:rsidR="00196542" w:rsidRPr="00A5130E" w:rsidRDefault="00196542" w:rsidP="00167F1E">
            <w:pPr>
              <w:rPr>
                <w:rFonts w:ascii="Cambria" w:hAnsi="Cambria"/>
                <w:sz w:val="18"/>
                <w:szCs w:val="18"/>
              </w:rPr>
            </w:pPr>
            <w:r w:rsidRPr="00A5130E">
              <w:rPr>
                <w:rFonts w:ascii="Cambria" w:hAnsi="Cambria"/>
                <w:sz w:val="18"/>
                <w:szCs w:val="18"/>
              </w:rPr>
              <w:t>Joint request for information on attacks, harassment, and threats, including death threats and detention against various employees of Radio Darío in León, Nicaragua</w:t>
            </w:r>
          </w:p>
          <w:p w:rsidR="00196542" w:rsidRPr="00A5130E" w:rsidRDefault="00196542" w:rsidP="00167F1E">
            <w:pPr>
              <w:rPr>
                <w:rFonts w:ascii="Cambria" w:hAnsi="Cambria"/>
                <w:sz w:val="18"/>
                <w:szCs w:val="18"/>
              </w:rPr>
            </w:pP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No</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180"/>
          <w:jc w:val="center"/>
        </w:trPr>
        <w:tc>
          <w:tcPr>
            <w:tcW w:w="1255" w:type="dxa"/>
            <w:vMerge w:val="restart"/>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lastRenderedPageBreak/>
              <w:t>Panama</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2/27/2019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Information on pressure and harassment against Víctor Atencio Gómez</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2</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351"/>
          <w:jc w:val="center"/>
        </w:trPr>
        <w:tc>
          <w:tcPr>
            <w:tcW w:w="1255" w:type="dxa"/>
            <w:vMerge/>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3/27/2019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Access to generic medicines for patients suffering from high blood pressure</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811"/>
          <w:jc w:val="center"/>
        </w:trPr>
        <w:tc>
          <w:tcPr>
            <w:tcW w:w="1255" w:type="dxa"/>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t>Paraguay</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8/19/2019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Due process  in criminal proceedings</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1</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1432"/>
          <w:jc w:val="center"/>
        </w:trPr>
        <w:tc>
          <w:tcPr>
            <w:tcW w:w="1255" w:type="dxa"/>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t>Peru</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3/6/2019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On the situation of Gabriel Abusada James and Elis Elefteriu Fernández</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1</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2890"/>
          <w:jc w:val="center"/>
        </w:trPr>
        <w:tc>
          <w:tcPr>
            <w:tcW w:w="1255" w:type="dxa"/>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t>Dominican Republic</w:t>
            </w:r>
          </w:p>
        </w:tc>
        <w:tc>
          <w:tcPr>
            <w:tcW w:w="1218" w:type="dxa"/>
            <w:shd w:val="clear" w:color="auto" w:fill="BDD6EE" w:themeFill="accent1" w:themeFillTint="66"/>
            <w:noWrap/>
          </w:tcPr>
          <w:p w:rsidR="00196542" w:rsidRPr="00A5130E" w:rsidRDefault="00196542" w:rsidP="00167F1E">
            <w:pPr>
              <w:rPr>
                <w:rFonts w:ascii="Cambria" w:hAnsi="Cambria"/>
                <w:sz w:val="18"/>
                <w:szCs w:val="18"/>
              </w:rPr>
            </w:pPr>
            <w:r w:rsidRPr="00A5130E">
              <w:rPr>
                <w:rFonts w:ascii="Cambria" w:hAnsi="Cambria"/>
                <w:sz w:val="18"/>
                <w:szCs w:val="18"/>
              </w:rPr>
              <w:t>1/18/2019</w:t>
            </w:r>
          </w:p>
        </w:tc>
        <w:tc>
          <w:tcPr>
            <w:tcW w:w="1574" w:type="dxa"/>
            <w:shd w:val="clear" w:color="auto" w:fill="BDD6EE" w:themeFill="accent1" w:themeFillTint="66"/>
          </w:tcPr>
          <w:p w:rsidR="00196542" w:rsidRPr="00A5130E" w:rsidRDefault="00196542" w:rsidP="00167F1E">
            <w:pPr>
              <w:rPr>
                <w:rFonts w:ascii="Cambria" w:hAnsi="Cambria"/>
                <w:sz w:val="18"/>
                <w:szCs w:val="18"/>
              </w:rPr>
            </w:pPr>
            <w:r w:rsidRPr="00A5130E">
              <w:rPr>
                <w:rFonts w:ascii="Cambria" w:hAnsi="Cambria"/>
                <w:sz w:val="18"/>
                <w:szCs w:val="18"/>
              </w:rPr>
              <w:t>Request for relevant information to hold the Second Working Forum on the Implementation of Human Rights Policies in the Dominican Republic</w:t>
            </w:r>
          </w:p>
        </w:tc>
        <w:tc>
          <w:tcPr>
            <w:tcW w:w="721"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1</w:t>
            </w:r>
          </w:p>
        </w:tc>
        <w:tc>
          <w:tcPr>
            <w:tcW w:w="1129" w:type="dxa"/>
            <w:shd w:val="clear" w:color="auto" w:fill="BDD6EE" w:themeFill="accent1" w:themeFillTint="66"/>
            <w:vAlign w:val="center"/>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Yes</w:t>
            </w:r>
          </w:p>
        </w:tc>
        <w:tc>
          <w:tcPr>
            <w:tcW w:w="1275"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2221"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952" w:type="dxa"/>
            <w:shd w:val="clear" w:color="auto" w:fill="BDD6EE" w:themeFill="accent1" w:themeFillTint="66"/>
            <w:vAlign w:val="center"/>
          </w:tcPr>
          <w:p w:rsidR="00196542" w:rsidRPr="00A5130E" w:rsidRDefault="00196542" w:rsidP="00167F1E">
            <w:pPr>
              <w:jc w:val="both"/>
              <w:rPr>
                <w:rFonts w:ascii="Cambria" w:hAnsi="Cambria" w:cs="Calibri"/>
                <w:color w:val="000000"/>
                <w:sz w:val="18"/>
                <w:szCs w:val="18"/>
              </w:rPr>
            </w:pPr>
          </w:p>
        </w:tc>
        <w:tc>
          <w:tcPr>
            <w:tcW w:w="1080" w:type="dxa"/>
            <w:shd w:val="clear" w:color="auto" w:fill="BDD6EE" w:themeFill="accent1" w:themeFillTint="66"/>
          </w:tcPr>
          <w:p w:rsidR="00196542" w:rsidRPr="00A5130E" w:rsidRDefault="00196542" w:rsidP="00167F1E">
            <w:pPr>
              <w:jc w:val="both"/>
              <w:rPr>
                <w:rFonts w:ascii="Cambria" w:hAnsi="Cambria" w:cs="Calibri"/>
                <w:color w:val="000000"/>
                <w:sz w:val="18"/>
                <w:szCs w:val="18"/>
              </w:rPr>
            </w:pPr>
          </w:p>
        </w:tc>
      </w:tr>
      <w:tr w:rsidR="00196542" w:rsidRPr="00A5130E" w:rsidTr="00152214">
        <w:trPr>
          <w:trHeight w:hRule="exact" w:val="451"/>
          <w:jc w:val="center"/>
        </w:trPr>
        <w:tc>
          <w:tcPr>
            <w:tcW w:w="1255" w:type="dxa"/>
            <w:tcBorders>
              <w:left w:val="single" w:sz="4" w:space="0" w:color="FFFFFF"/>
            </w:tcBorders>
            <w:shd w:val="clear" w:color="auto" w:fill="4F81BD"/>
            <w:noWrap/>
            <w:vAlign w:val="center"/>
          </w:tcPr>
          <w:p w:rsidR="00196542" w:rsidRPr="00A5130E" w:rsidRDefault="00196542" w:rsidP="00167F1E">
            <w:pPr>
              <w:jc w:val="center"/>
              <w:rPr>
                <w:rFonts w:ascii="Cambria" w:hAnsi="Cambria" w:cs="Calibri"/>
                <w:b/>
                <w:color w:val="FFFFFF" w:themeColor="background1"/>
                <w:sz w:val="18"/>
                <w:szCs w:val="18"/>
              </w:rPr>
            </w:pPr>
            <w:r w:rsidRPr="00A5130E">
              <w:rPr>
                <w:rFonts w:ascii="Cambria" w:hAnsi="Cambria" w:cs="Calibri"/>
                <w:b/>
                <w:color w:val="FFFFFF" w:themeColor="background1"/>
                <w:sz w:val="18"/>
                <w:szCs w:val="18"/>
              </w:rPr>
              <w:t>Total</w:t>
            </w:r>
          </w:p>
        </w:tc>
        <w:tc>
          <w:tcPr>
            <w:tcW w:w="4642" w:type="dxa"/>
            <w:gridSpan w:val="4"/>
            <w:shd w:val="clear" w:color="auto" w:fill="BDD6EE" w:themeFill="accent1" w:themeFillTint="66"/>
            <w:noWrap/>
          </w:tcPr>
          <w:p w:rsidR="00196542" w:rsidRPr="00A5130E" w:rsidRDefault="00196542" w:rsidP="00167F1E">
            <w:pPr>
              <w:rPr>
                <w:rFonts w:ascii="Cambria" w:hAnsi="Cambria" w:cs="Calibri"/>
                <w:color w:val="000000"/>
                <w:sz w:val="18"/>
                <w:szCs w:val="18"/>
              </w:rPr>
            </w:pPr>
            <w:r w:rsidRPr="00A5130E">
              <w:rPr>
                <w:rFonts w:ascii="Cambria" w:hAnsi="Cambria" w:cs="Calibri"/>
                <w:color w:val="000000"/>
                <w:sz w:val="18"/>
                <w:szCs w:val="18"/>
              </w:rPr>
              <w:t>5</w:t>
            </w:r>
            <w:r w:rsidR="00414227" w:rsidRPr="00A5130E">
              <w:rPr>
                <w:rFonts w:ascii="Cambria" w:hAnsi="Cambria" w:cs="Calibri"/>
                <w:color w:val="000000"/>
                <w:sz w:val="18"/>
                <w:szCs w:val="18"/>
              </w:rPr>
              <w:t>8</w:t>
            </w:r>
          </w:p>
        </w:tc>
        <w:tc>
          <w:tcPr>
            <w:tcW w:w="5528" w:type="dxa"/>
            <w:gridSpan w:val="4"/>
            <w:shd w:val="clear" w:color="auto" w:fill="BDD6EE" w:themeFill="accent1" w:themeFillTint="66"/>
            <w:vAlign w:val="center"/>
          </w:tcPr>
          <w:p w:rsidR="00196542" w:rsidRPr="00A5130E" w:rsidRDefault="00196542" w:rsidP="00167F1E">
            <w:pPr>
              <w:jc w:val="center"/>
              <w:rPr>
                <w:rFonts w:ascii="Cambria" w:hAnsi="Cambria" w:cs="Calibri"/>
                <w:color w:val="000000"/>
                <w:sz w:val="18"/>
                <w:szCs w:val="18"/>
              </w:rPr>
            </w:pPr>
            <w:r w:rsidRPr="00A5130E">
              <w:rPr>
                <w:rFonts w:ascii="Cambria" w:hAnsi="Cambria" w:cs="Calibri"/>
                <w:color w:val="000000"/>
                <w:sz w:val="18"/>
                <w:szCs w:val="18"/>
              </w:rPr>
              <w:t>10</w:t>
            </w:r>
          </w:p>
        </w:tc>
      </w:tr>
      <w:bookmarkEnd w:id="0"/>
    </w:tbl>
    <w:p w:rsidR="00BC432F" w:rsidRPr="00A5130E" w:rsidRDefault="00BC432F" w:rsidP="00167F1E">
      <w:pPr>
        <w:rPr>
          <w:rFonts w:ascii="Cambria" w:hAnsi="Cambria"/>
        </w:rPr>
        <w:sectPr w:rsidR="00BC432F" w:rsidRPr="00A5130E" w:rsidSect="007F1C74">
          <w:headerReference w:type="even" r:id="rId252"/>
          <w:headerReference w:type="default" r:id="rId253"/>
          <w:footerReference w:type="even" r:id="rId254"/>
          <w:footerReference w:type="default" r:id="rId255"/>
          <w:headerReference w:type="first" r:id="rId256"/>
          <w:footerReference w:type="first" r:id="rId257"/>
          <w:pgSz w:w="12240" w:h="15840"/>
          <w:pgMar w:top="1440" w:right="1440" w:bottom="1440" w:left="1440" w:header="720" w:footer="720" w:gutter="0"/>
          <w:pgNumType w:start="219"/>
          <w:cols w:space="720"/>
          <w:titlePg/>
          <w:docGrid w:linePitch="360"/>
        </w:sectPr>
      </w:pPr>
    </w:p>
    <w:p w:rsidR="00C70D36" w:rsidRPr="00A5130E" w:rsidRDefault="00842095" w:rsidP="00167F1E">
      <w:pPr>
        <w:pStyle w:val="Heading2"/>
        <w:numPr>
          <w:ilvl w:val="0"/>
          <w:numId w:val="1"/>
        </w:numPr>
        <w:ind w:left="0" w:firstLine="720"/>
        <w:rPr>
          <w:sz w:val="22"/>
          <w:lang w:val="en-US"/>
        </w:rPr>
      </w:pPr>
      <w:r w:rsidRPr="00A5130E">
        <w:rPr>
          <w:sz w:val="22"/>
          <w:lang w:val="en-US"/>
        </w:rPr>
        <w:lastRenderedPageBreak/>
        <w:t xml:space="preserve">Reports </w:t>
      </w:r>
      <w:r w:rsidR="0097130A" w:rsidRPr="00A5130E">
        <w:rPr>
          <w:sz w:val="22"/>
          <w:lang w:val="en-US"/>
        </w:rPr>
        <w:t>Adopted</w:t>
      </w:r>
    </w:p>
    <w:p w:rsidR="00C70D36" w:rsidRPr="00A5130E" w:rsidRDefault="00C70D36" w:rsidP="0097130A">
      <w:pPr>
        <w:spacing w:after="0" w:line="240" w:lineRule="auto"/>
        <w:ind w:left="720"/>
        <w:jc w:val="both"/>
        <w:rPr>
          <w:rFonts w:ascii="Cambria" w:eastAsia="Times New Roman" w:hAnsi="Cambria"/>
          <w:sz w:val="20"/>
          <w:szCs w:val="18"/>
        </w:rPr>
      </w:pPr>
    </w:p>
    <w:p w:rsidR="00167F1E" w:rsidRPr="00A5130E" w:rsidRDefault="0047034F" w:rsidP="00167F1E">
      <w:pPr>
        <w:numPr>
          <w:ilvl w:val="0"/>
          <w:numId w:val="2"/>
        </w:numPr>
        <w:spacing w:after="240" w:line="240" w:lineRule="auto"/>
        <w:ind w:left="0" w:firstLine="720"/>
        <w:jc w:val="both"/>
        <w:rPr>
          <w:rFonts w:ascii="Cambria" w:eastAsia="Times New Roman" w:hAnsi="Cambria"/>
          <w:sz w:val="20"/>
          <w:szCs w:val="18"/>
        </w:rPr>
      </w:pPr>
      <w:r w:rsidRPr="00A5130E">
        <w:rPr>
          <w:rFonts w:ascii="Cambria" w:eastAsia="Times New Roman" w:hAnsi="Cambria"/>
          <w:sz w:val="20"/>
          <w:szCs w:val="18"/>
        </w:rPr>
        <w:t xml:space="preserve">In 2019, the Inter-American Commission on Human Rights approved 10 country and thematic reports. Of these, one is a country </w:t>
      </w:r>
      <w:r w:rsidRPr="00A5130E">
        <w:rPr>
          <w:rFonts w:ascii="Cambria" w:hAnsi="Cambria" w:cs="Calibri Light"/>
          <w:sz w:val="20"/>
          <w:szCs w:val="20"/>
        </w:rPr>
        <w:t>report</w:t>
      </w:r>
      <w:r w:rsidRPr="00A5130E">
        <w:rPr>
          <w:rFonts w:ascii="Cambria" w:eastAsia="Times New Roman" w:hAnsi="Cambria"/>
          <w:sz w:val="20"/>
          <w:szCs w:val="18"/>
        </w:rPr>
        <w:t xml:space="preserve"> on the human rights situation in Honduras. </w:t>
      </w:r>
    </w:p>
    <w:p w:rsidR="00C02840" w:rsidRPr="00A5130E" w:rsidRDefault="00842095" w:rsidP="00167F1E">
      <w:pPr>
        <w:numPr>
          <w:ilvl w:val="0"/>
          <w:numId w:val="2"/>
        </w:numPr>
        <w:spacing w:after="240" w:line="240" w:lineRule="auto"/>
        <w:ind w:left="0" w:firstLine="720"/>
        <w:jc w:val="both"/>
        <w:rPr>
          <w:rFonts w:ascii="Cambria" w:eastAsia="Times New Roman" w:hAnsi="Cambria"/>
          <w:sz w:val="20"/>
          <w:szCs w:val="18"/>
        </w:rPr>
      </w:pPr>
      <w:r w:rsidRPr="00A5130E">
        <w:rPr>
          <w:rFonts w:ascii="Cambria" w:eastAsia="Times New Roman" w:hAnsi="Cambria"/>
          <w:sz w:val="20"/>
          <w:szCs w:val="18"/>
        </w:rPr>
        <w:t>A list of all the reports adopted during this period is provided below</w:t>
      </w:r>
      <w:r w:rsidR="00C02840" w:rsidRPr="00A5130E">
        <w:rPr>
          <w:rFonts w:ascii="Cambria" w:eastAsia="Times New Roman" w:hAnsi="Cambria"/>
          <w:sz w:val="20"/>
          <w:szCs w:val="18"/>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669"/>
      </w:tblGrid>
      <w:tr w:rsidR="00E145C5" w:rsidRPr="00A5130E" w:rsidTr="0094153D">
        <w:tc>
          <w:tcPr>
            <w:tcW w:w="4714" w:type="dxa"/>
            <w:shd w:val="clear" w:color="auto" w:fill="1F497D"/>
          </w:tcPr>
          <w:p w:rsidR="00E145C5" w:rsidRPr="00A5130E" w:rsidRDefault="00434780" w:rsidP="00167F1E">
            <w:pPr>
              <w:spacing w:before="120" w:after="120" w:line="240" w:lineRule="auto"/>
              <w:jc w:val="center"/>
              <w:rPr>
                <w:rFonts w:ascii="Cambria" w:eastAsia="Times New Roman" w:hAnsi="Cambria"/>
                <w:b/>
                <w:color w:val="FFFFFF"/>
                <w:sz w:val="20"/>
                <w:szCs w:val="20"/>
              </w:rPr>
            </w:pPr>
            <w:r w:rsidRPr="00A5130E">
              <w:rPr>
                <w:rFonts w:ascii="Cambria" w:eastAsia="Times New Roman" w:hAnsi="Cambria"/>
                <w:b/>
                <w:color w:val="FFFFFF"/>
                <w:sz w:val="20"/>
                <w:szCs w:val="20"/>
              </w:rPr>
              <w:t>RAPPORTEURSHIP</w:t>
            </w:r>
          </w:p>
        </w:tc>
        <w:tc>
          <w:tcPr>
            <w:tcW w:w="4669" w:type="dxa"/>
            <w:shd w:val="clear" w:color="auto" w:fill="1F497D"/>
          </w:tcPr>
          <w:p w:rsidR="00E145C5" w:rsidRPr="00A5130E" w:rsidRDefault="00E145C5" w:rsidP="00167F1E">
            <w:pPr>
              <w:spacing w:before="120" w:after="120" w:line="240" w:lineRule="auto"/>
              <w:jc w:val="center"/>
              <w:rPr>
                <w:rFonts w:ascii="Cambria" w:eastAsia="Times New Roman" w:hAnsi="Cambria"/>
                <w:b/>
                <w:color w:val="FFFFFF"/>
                <w:sz w:val="20"/>
                <w:szCs w:val="20"/>
              </w:rPr>
            </w:pPr>
            <w:r w:rsidRPr="00A5130E">
              <w:rPr>
                <w:rFonts w:ascii="Cambria" w:eastAsia="Times New Roman" w:hAnsi="Cambria"/>
                <w:b/>
                <w:color w:val="FFFFFF"/>
                <w:sz w:val="20"/>
                <w:szCs w:val="20"/>
              </w:rPr>
              <w:t>TI</w:t>
            </w:r>
            <w:r w:rsidR="00434780" w:rsidRPr="00A5130E">
              <w:rPr>
                <w:rFonts w:ascii="Cambria" w:eastAsia="Times New Roman" w:hAnsi="Cambria"/>
                <w:b/>
                <w:color w:val="FFFFFF"/>
                <w:sz w:val="20"/>
                <w:szCs w:val="20"/>
              </w:rPr>
              <w:t>TLE OF THE REPORT</w:t>
            </w:r>
          </w:p>
        </w:tc>
      </w:tr>
      <w:tr w:rsidR="00E145C5" w:rsidRPr="00A5130E" w:rsidTr="0094153D">
        <w:trPr>
          <w:trHeight w:val="548"/>
        </w:trPr>
        <w:tc>
          <w:tcPr>
            <w:tcW w:w="4714" w:type="dxa"/>
            <w:shd w:val="clear" w:color="auto" w:fill="DEEAF6" w:themeFill="accent1" w:themeFillTint="33"/>
            <w:vAlign w:val="center"/>
          </w:tcPr>
          <w:p w:rsidR="00E145C5" w:rsidRPr="00A5130E" w:rsidRDefault="00100E1C" w:rsidP="00167F1E">
            <w:pPr>
              <w:rPr>
                <w:rFonts w:ascii="Cambria" w:eastAsia="Times New Roman" w:hAnsi="Cambria"/>
                <w:sz w:val="18"/>
                <w:szCs w:val="18"/>
              </w:rPr>
            </w:pPr>
            <w:r w:rsidRPr="00A5130E">
              <w:rPr>
                <w:rFonts w:ascii="Cambria" w:eastAsia="Times New Roman" w:hAnsi="Cambria"/>
                <w:sz w:val="18"/>
                <w:szCs w:val="18"/>
              </w:rPr>
              <w:t>R</w:t>
            </w:r>
            <w:r w:rsidR="00434780" w:rsidRPr="00A5130E">
              <w:rPr>
                <w:rFonts w:ascii="Cambria" w:eastAsia="Times New Roman" w:hAnsi="Cambria"/>
                <w:sz w:val="18"/>
                <w:szCs w:val="18"/>
              </w:rPr>
              <w:t>apporteurship on the Rights of Indigenous Peoples</w:t>
            </w:r>
          </w:p>
        </w:tc>
        <w:tc>
          <w:tcPr>
            <w:tcW w:w="4669" w:type="dxa"/>
            <w:shd w:val="clear" w:color="auto" w:fill="DEEAF6" w:themeFill="accent1" w:themeFillTint="33"/>
            <w:vAlign w:val="center"/>
          </w:tcPr>
          <w:p w:rsidR="00E145C5" w:rsidRPr="00A5130E" w:rsidRDefault="007B3F8E" w:rsidP="00167F1E">
            <w:pPr>
              <w:rPr>
                <w:rFonts w:ascii="Cambria" w:eastAsia="Times New Roman" w:hAnsi="Cambria"/>
                <w:sz w:val="18"/>
                <w:szCs w:val="18"/>
              </w:rPr>
            </w:pPr>
            <w:r w:rsidRPr="00A5130E">
              <w:rPr>
                <w:rFonts w:ascii="Cambria" w:eastAsia="Times New Roman" w:hAnsi="Cambria"/>
                <w:sz w:val="18"/>
                <w:szCs w:val="18"/>
              </w:rPr>
              <w:t>S</w:t>
            </w:r>
            <w:r w:rsidR="00434780" w:rsidRPr="00A5130E">
              <w:rPr>
                <w:rFonts w:ascii="Cambria" w:eastAsia="Times New Roman" w:hAnsi="Cambria"/>
                <w:sz w:val="18"/>
                <w:szCs w:val="18"/>
              </w:rPr>
              <w:t xml:space="preserve">ituation of Human Rights of </w:t>
            </w:r>
            <w:r w:rsidR="008B3C4E" w:rsidRPr="00A5130E">
              <w:rPr>
                <w:rFonts w:ascii="Cambria" w:eastAsia="Times New Roman" w:hAnsi="Cambria"/>
                <w:sz w:val="18"/>
                <w:szCs w:val="18"/>
              </w:rPr>
              <w:t xml:space="preserve">the </w:t>
            </w:r>
            <w:r w:rsidR="00434780" w:rsidRPr="00A5130E">
              <w:rPr>
                <w:rFonts w:ascii="Cambria" w:eastAsia="Times New Roman" w:hAnsi="Cambria"/>
                <w:sz w:val="18"/>
                <w:szCs w:val="18"/>
              </w:rPr>
              <w:t>Indig</w:t>
            </w:r>
            <w:r w:rsidR="008B3C4E" w:rsidRPr="00A5130E">
              <w:rPr>
                <w:rFonts w:ascii="Cambria" w:eastAsia="Times New Roman" w:hAnsi="Cambria"/>
                <w:sz w:val="18"/>
                <w:szCs w:val="18"/>
              </w:rPr>
              <w:t>enous and Tribal Peoples of the Pan-Amazon Region</w:t>
            </w:r>
          </w:p>
        </w:tc>
      </w:tr>
      <w:tr w:rsidR="00726E8A" w:rsidRPr="00A5130E" w:rsidTr="0094153D">
        <w:trPr>
          <w:trHeight w:val="548"/>
        </w:trPr>
        <w:tc>
          <w:tcPr>
            <w:tcW w:w="4714" w:type="dxa"/>
            <w:shd w:val="clear" w:color="auto" w:fill="DEEAF6" w:themeFill="accent1" w:themeFillTint="33"/>
            <w:vAlign w:val="center"/>
          </w:tcPr>
          <w:p w:rsidR="00726E8A" w:rsidRPr="00A5130E" w:rsidRDefault="00726E8A" w:rsidP="00167F1E">
            <w:pPr>
              <w:rPr>
                <w:rFonts w:ascii="Cambria" w:eastAsia="Times New Roman" w:hAnsi="Cambria"/>
                <w:sz w:val="18"/>
                <w:szCs w:val="18"/>
              </w:rPr>
            </w:pPr>
            <w:r w:rsidRPr="00A5130E">
              <w:rPr>
                <w:rFonts w:ascii="Cambria" w:eastAsia="Times New Roman" w:hAnsi="Cambria"/>
                <w:sz w:val="18"/>
                <w:szCs w:val="18"/>
              </w:rPr>
              <w:t>R</w:t>
            </w:r>
            <w:r w:rsidR="00434780" w:rsidRPr="00A5130E">
              <w:rPr>
                <w:rFonts w:ascii="Cambria" w:eastAsia="Times New Roman" w:hAnsi="Cambria"/>
                <w:sz w:val="18"/>
                <w:szCs w:val="18"/>
              </w:rPr>
              <w:t>apporteurship on the Rights of Migrants</w:t>
            </w:r>
          </w:p>
        </w:tc>
        <w:tc>
          <w:tcPr>
            <w:tcW w:w="4669" w:type="dxa"/>
            <w:shd w:val="clear" w:color="auto" w:fill="DEEAF6" w:themeFill="accent1" w:themeFillTint="33"/>
            <w:vAlign w:val="center"/>
          </w:tcPr>
          <w:p w:rsidR="00726E8A" w:rsidRPr="00A5130E" w:rsidRDefault="00434780" w:rsidP="00167F1E">
            <w:pPr>
              <w:rPr>
                <w:rFonts w:ascii="Cambria" w:eastAsia="Times New Roman" w:hAnsi="Cambria"/>
                <w:sz w:val="18"/>
                <w:szCs w:val="18"/>
              </w:rPr>
            </w:pPr>
            <w:r w:rsidRPr="00A5130E">
              <w:rPr>
                <w:rFonts w:ascii="Cambria" w:eastAsia="Times New Roman" w:hAnsi="Cambria"/>
                <w:sz w:val="18"/>
                <w:szCs w:val="18"/>
              </w:rPr>
              <w:t>Forced Migration of Nicaraguan Nationals to Costa Rica</w:t>
            </w:r>
          </w:p>
        </w:tc>
      </w:tr>
      <w:tr w:rsidR="001A3C2C" w:rsidRPr="00A5130E" w:rsidTr="0094153D">
        <w:trPr>
          <w:trHeight w:val="548"/>
        </w:trPr>
        <w:tc>
          <w:tcPr>
            <w:tcW w:w="4714" w:type="dxa"/>
            <w:vMerge w:val="restart"/>
            <w:shd w:val="clear" w:color="auto" w:fill="DEEAF6" w:themeFill="accent1" w:themeFillTint="33"/>
            <w:vAlign w:val="center"/>
          </w:tcPr>
          <w:p w:rsidR="001A3C2C" w:rsidRPr="00A5130E" w:rsidRDefault="008B3C4E" w:rsidP="00167F1E">
            <w:pPr>
              <w:rPr>
                <w:rFonts w:ascii="Cambria" w:eastAsia="Times New Roman" w:hAnsi="Cambria"/>
                <w:sz w:val="18"/>
                <w:szCs w:val="18"/>
              </w:rPr>
            </w:pPr>
            <w:r w:rsidRPr="00A5130E">
              <w:rPr>
                <w:rFonts w:ascii="Cambria" w:eastAsia="Times New Roman" w:hAnsi="Cambria"/>
                <w:sz w:val="18"/>
                <w:szCs w:val="18"/>
              </w:rPr>
              <w:t>Special Rapporteurship on Freedom of Expression</w:t>
            </w:r>
          </w:p>
        </w:tc>
        <w:tc>
          <w:tcPr>
            <w:tcW w:w="4669" w:type="dxa"/>
            <w:shd w:val="clear" w:color="auto" w:fill="DEEAF6" w:themeFill="accent1" w:themeFillTint="33"/>
            <w:vAlign w:val="center"/>
          </w:tcPr>
          <w:p w:rsidR="001A3C2C" w:rsidRPr="00A5130E" w:rsidRDefault="00A459D0" w:rsidP="00167F1E">
            <w:pPr>
              <w:rPr>
                <w:rFonts w:ascii="Cambria" w:eastAsia="Times New Roman" w:hAnsi="Cambria"/>
                <w:sz w:val="18"/>
                <w:szCs w:val="18"/>
              </w:rPr>
            </w:pPr>
            <w:r w:rsidRPr="00A5130E">
              <w:rPr>
                <w:rFonts w:ascii="Cambria" w:eastAsia="Times New Roman" w:hAnsi="Cambria"/>
                <w:sz w:val="18"/>
                <w:szCs w:val="18"/>
              </w:rPr>
              <w:t>Protest</w:t>
            </w:r>
            <w:r w:rsidR="00434780" w:rsidRPr="00A5130E">
              <w:rPr>
                <w:rFonts w:ascii="Cambria" w:eastAsia="Times New Roman" w:hAnsi="Cambria"/>
                <w:sz w:val="18"/>
                <w:szCs w:val="18"/>
              </w:rPr>
              <w:t xml:space="preserve"> and Human Rights</w:t>
            </w:r>
          </w:p>
        </w:tc>
      </w:tr>
      <w:tr w:rsidR="001A3C2C" w:rsidRPr="00A5130E" w:rsidTr="0094153D">
        <w:trPr>
          <w:trHeight w:val="548"/>
        </w:trPr>
        <w:tc>
          <w:tcPr>
            <w:tcW w:w="4714" w:type="dxa"/>
            <w:vMerge/>
            <w:shd w:val="clear" w:color="auto" w:fill="DEEAF6" w:themeFill="accent1" w:themeFillTint="33"/>
            <w:vAlign w:val="center"/>
          </w:tcPr>
          <w:p w:rsidR="001A3C2C" w:rsidRPr="00A5130E" w:rsidRDefault="001A3C2C" w:rsidP="00167F1E">
            <w:pPr>
              <w:rPr>
                <w:rFonts w:ascii="Cambria" w:eastAsia="Times New Roman" w:hAnsi="Cambria"/>
                <w:sz w:val="18"/>
                <w:szCs w:val="18"/>
              </w:rPr>
            </w:pPr>
          </w:p>
        </w:tc>
        <w:tc>
          <w:tcPr>
            <w:tcW w:w="4669" w:type="dxa"/>
            <w:shd w:val="clear" w:color="auto" w:fill="DEEAF6" w:themeFill="accent1" w:themeFillTint="33"/>
            <w:vAlign w:val="center"/>
          </w:tcPr>
          <w:p w:rsidR="001A3C2C" w:rsidRPr="00A5130E" w:rsidRDefault="00434780" w:rsidP="00167F1E">
            <w:pPr>
              <w:rPr>
                <w:rFonts w:ascii="Cambria" w:eastAsia="Times New Roman" w:hAnsi="Cambria"/>
                <w:sz w:val="18"/>
                <w:szCs w:val="18"/>
              </w:rPr>
            </w:pPr>
            <w:r w:rsidRPr="00A5130E">
              <w:rPr>
                <w:rFonts w:ascii="Cambria" w:eastAsia="Times New Roman" w:hAnsi="Cambria"/>
                <w:sz w:val="18"/>
                <w:szCs w:val="18"/>
              </w:rPr>
              <w:t>Report on the Rights of the Child and Media in the Americas</w:t>
            </w:r>
          </w:p>
        </w:tc>
      </w:tr>
      <w:tr w:rsidR="001A3C2C" w:rsidRPr="00A5130E" w:rsidTr="0094153D">
        <w:trPr>
          <w:trHeight w:val="368"/>
        </w:trPr>
        <w:tc>
          <w:tcPr>
            <w:tcW w:w="4714" w:type="dxa"/>
            <w:vMerge/>
            <w:shd w:val="clear" w:color="auto" w:fill="DEEAF6" w:themeFill="accent1" w:themeFillTint="33"/>
            <w:vAlign w:val="center"/>
          </w:tcPr>
          <w:p w:rsidR="001A3C2C" w:rsidRPr="00A5130E" w:rsidRDefault="001A3C2C" w:rsidP="00167F1E">
            <w:pPr>
              <w:rPr>
                <w:rFonts w:ascii="Cambria" w:eastAsia="Times New Roman" w:hAnsi="Cambria"/>
                <w:sz w:val="18"/>
                <w:szCs w:val="18"/>
              </w:rPr>
            </w:pPr>
          </w:p>
        </w:tc>
        <w:tc>
          <w:tcPr>
            <w:tcW w:w="4669" w:type="dxa"/>
            <w:shd w:val="clear" w:color="auto" w:fill="DEEAF6" w:themeFill="accent1" w:themeFillTint="33"/>
            <w:vAlign w:val="center"/>
          </w:tcPr>
          <w:p w:rsidR="00A459D0" w:rsidRPr="00A5130E" w:rsidRDefault="00434780" w:rsidP="00167F1E">
            <w:pPr>
              <w:rPr>
                <w:rFonts w:ascii="Cambria" w:eastAsia="Times New Roman" w:hAnsi="Cambria"/>
                <w:sz w:val="18"/>
                <w:szCs w:val="18"/>
              </w:rPr>
            </w:pPr>
            <w:r w:rsidRPr="00A5130E">
              <w:rPr>
                <w:rFonts w:ascii="Cambria" w:eastAsia="Times New Roman" w:hAnsi="Cambria"/>
                <w:sz w:val="18"/>
                <w:szCs w:val="18"/>
              </w:rPr>
              <w:t>Final Report of the Special Follow-up Team</w:t>
            </w:r>
            <w:r w:rsidR="00A459D0" w:rsidRPr="00A5130E">
              <w:rPr>
                <w:rFonts w:ascii="Cambria" w:eastAsia="Times New Roman" w:hAnsi="Cambria"/>
                <w:sz w:val="18"/>
                <w:szCs w:val="18"/>
              </w:rPr>
              <w:t xml:space="preserve"> (ESE) </w:t>
            </w:r>
            <w:r w:rsidRPr="00A5130E">
              <w:rPr>
                <w:rFonts w:ascii="Cambria" w:eastAsia="Times New Roman" w:hAnsi="Cambria"/>
                <w:sz w:val="18"/>
                <w:szCs w:val="18"/>
              </w:rPr>
              <w:t xml:space="preserve">Designated by the Inter-American Commission on Human Rights: Follow-up on the component to investigate the facts that led to the abduction and killing of </w:t>
            </w:r>
            <w:r w:rsidR="00A459D0" w:rsidRPr="00A5130E">
              <w:rPr>
                <w:rFonts w:ascii="Cambria" w:eastAsia="Times New Roman" w:hAnsi="Cambria"/>
                <w:sz w:val="18"/>
                <w:szCs w:val="18"/>
              </w:rPr>
              <w:t>Javier Ortega, Paúl Rivas</w:t>
            </w:r>
            <w:r w:rsidRPr="00A5130E">
              <w:rPr>
                <w:rFonts w:ascii="Cambria" w:eastAsia="Times New Roman" w:hAnsi="Cambria"/>
                <w:sz w:val="18"/>
                <w:szCs w:val="18"/>
              </w:rPr>
              <w:t>, and</w:t>
            </w:r>
            <w:r w:rsidR="00A459D0" w:rsidRPr="00A5130E">
              <w:rPr>
                <w:rFonts w:ascii="Cambria" w:eastAsia="Times New Roman" w:hAnsi="Cambria"/>
                <w:sz w:val="18"/>
                <w:szCs w:val="18"/>
              </w:rPr>
              <w:t xml:space="preserve"> Efraín Segarra</w:t>
            </w:r>
          </w:p>
          <w:p w:rsidR="001A3C2C" w:rsidRPr="00A5130E" w:rsidRDefault="00842095" w:rsidP="00167F1E">
            <w:pPr>
              <w:rPr>
                <w:rFonts w:ascii="Cambria" w:eastAsia="Times New Roman" w:hAnsi="Cambria"/>
                <w:sz w:val="18"/>
                <w:szCs w:val="18"/>
              </w:rPr>
            </w:pPr>
            <w:r w:rsidRPr="00A5130E">
              <w:rPr>
                <w:rFonts w:ascii="Cambria" w:eastAsia="Times New Roman" w:hAnsi="Cambria"/>
                <w:sz w:val="18"/>
                <w:szCs w:val="18"/>
              </w:rPr>
              <w:t>Member of the jour</w:t>
            </w:r>
            <w:r w:rsidR="00B00E72" w:rsidRPr="00A5130E">
              <w:rPr>
                <w:rFonts w:ascii="Cambria" w:eastAsia="Times New Roman" w:hAnsi="Cambria"/>
                <w:sz w:val="18"/>
                <w:szCs w:val="18"/>
              </w:rPr>
              <w:t xml:space="preserve">nalistic team of the newspaper </w:t>
            </w:r>
            <w:r w:rsidR="00B00E72" w:rsidRPr="00A5130E">
              <w:rPr>
                <w:rFonts w:ascii="Cambria" w:eastAsia="Times New Roman" w:hAnsi="Cambria"/>
                <w:i/>
                <w:sz w:val="18"/>
                <w:szCs w:val="18"/>
              </w:rPr>
              <w:t>El Comercio</w:t>
            </w:r>
          </w:p>
        </w:tc>
      </w:tr>
      <w:tr w:rsidR="001A3C2C" w:rsidRPr="00A5130E" w:rsidTr="0094153D">
        <w:trPr>
          <w:trHeight w:val="368"/>
        </w:trPr>
        <w:tc>
          <w:tcPr>
            <w:tcW w:w="4714" w:type="dxa"/>
            <w:shd w:val="clear" w:color="auto" w:fill="DEEAF6" w:themeFill="accent1" w:themeFillTint="33"/>
            <w:vAlign w:val="center"/>
          </w:tcPr>
          <w:p w:rsidR="001A3C2C" w:rsidRPr="00A5130E" w:rsidRDefault="00842095" w:rsidP="00167F1E">
            <w:pPr>
              <w:rPr>
                <w:rFonts w:ascii="Cambria" w:eastAsia="Times New Roman" w:hAnsi="Cambria"/>
                <w:sz w:val="18"/>
                <w:szCs w:val="18"/>
              </w:rPr>
            </w:pPr>
            <w:r w:rsidRPr="00A5130E">
              <w:rPr>
                <w:rFonts w:ascii="Cambria" w:eastAsia="Times New Roman" w:hAnsi="Cambria"/>
                <w:sz w:val="18"/>
                <w:szCs w:val="18"/>
              </w:rPr>
              <w:t>Rapporteurship on the Rights of Women and Rapporteurship on the Rights of Children and Adolescents</w:t>
            </w:r>
          </w:p>
        </w:tc>
        <w:tc>
          <w:tcPr>
            <w:tcW w:w="4669" w:type="dxa"/>
            <w:shd w:val="clear" w:color="auto" w:fill="DEEAF6" w:themeFill="accent1" w:themeFillTint="33"/>
            <w:vAlign w:val="center"/>
          </w:tcPr>
          <w:p w:rsidR="001A3C2C" w:rsidRPr="00A5130E" w:rsidRDefault="001A3C2C" w:rsidP="00167F1E">
            <w:pPr>
              <w:rPr>
                <w:rFonts w:ascii="Cambria" w:eastAsia="Times New Roman" w:hAnsi="Cambria"/>
                <w:sz w:val="18"/>
                <w:szCs w:val="18"/>
              </w:rPr>
            </w:pPr>
            <w:r w:rsidRPr="00A5130E">
              <w:rPr>
                <w:rFonts w:ascii="Cambria" w:eastAsia="Times New Roman" w:hAnsi="Cambria"/>
                <w:sz w:val="18"/>
                <w:szCs w:val="18"/>
              </w:rPr>
              <w:t>Violenc</w:t>
            </w:r>
            <w:r w:rsidR="00842095" w:rsidRPr="00A5130E">
              <w:rPr>
                <w:rFonts w:ascii="Cambria" w:eastAsia="Times New Roman" w:hAnsi="Cambria"/>
                <w:sz w:val="18"/>
                <w:szCs w:val="18"/>
              </w:rPr>
              <w:t>e and Discrimination against Women, Girls, and Adolescents: Best Practices and Challenges in Latin America and the Caribbean</w:t>
            </w:r>
          </w:p>
        </w:tc>
      </w:tr>
      <w:tr w:rsidR="001A3C2C" w:rsidRPr="00A5130E" w:rsidTr="0094153D">
        <w:trPr>
          <w:trHeight w:val="368"/>
        </w:trPr>
        <w:tc>
          <w:tcPr>
            <w:tcW w:w="4714" w:type="dxa"/>
            <w:shd w:val="clear" w:color="auto" w:fill="DEEAF6" w:themeFill="accent1" w:themeFillTint="33"/>
            <w:vAlign w:val="center"/>
          </w:tcPr>
          <w:p w:rsidR="001A3C2C" w:rsidRPr="00A5130E" w:rsidRDefault="00842095" w:rsidP="00167F1E">
            <w:pPr>
              <w:rPr>
                <w:rFonts w:ascii="Cambria" w:eastAsia="Times New Roman" w:hAnsi="Cambria"/>
                <w:sz w:val="18"/>
                <w:szCs w:val="18"/>
              </w:rPr>
            </w:pPr>
            <w:r w:rsidRPr="00A5130E">
              <w:rPr>
                <w:rFonts w:ascii="Cambria" w:eastAsia="Times New Roman" w:hAnsi="Cambria"/>
                <w:sz w:val="18"/>
                <w:szCs w:val="18"/>
              </w:rPr>
              <w:t>Rappor</w:t>
            </w:r>
            <w:r w:rsidR="008B3C4E" w:rsidRPr="00A5130E">
              <w:rPr>
                <w:rFonts w:ascii="Cambria" w:eastAsia="Times New Roman" w:hAnsi="Cambria"/>
                <w:sz w:val="18"/>
                <w:szCs w:val="18"/>
              </w:rPr>
              <w:t>t</w:t>
            </w:r>
            <w:r w:rsidRPr="00A5130E">
              <w:rPr>
                <w:rFonts w:ascii="Cambria" w:eastAsia="Times New Roman" w:hAnsi="Cambria"/>
                <w:sz w:val="18"/>
                <w:szCs w:val="18"/>
              </w:rPr>
              <w:t>eurship on Human Rights Defenders</w:t>
            </w:r>
          </w:p>
        </w:tc>
        <w:tc>
          <w:tcPr>
            <w:tcW w:w="4669" w:type="dxa"/>
            <w:shd w:val="clear" w:color="auto" w:fill="DEEAF6" w:themeFill="accent1" w:themeFillTint="33"/>
            <w:vAlign w:val="center"/>
          </w:tcPr>
          <w:p w:rsidR="001A3C2C" w:rsidRPr="00A5130E" w:rsidRDefault="001A3C2C" w:rsidP="00167F1E">
            <w:pPr>
              <w:rPr>
                <w:rFonts w:ascii="Cambria" w:eastAsia="Times New Roman" w:hAnsi="Cambria"/>
                <w:sz w:val="18"/>
                <w:szCs w:val="18"/>
              </w:rPr>
            </w:pPr>
            <w:r w:rsidRPr="00A5130E">
              <w:rPr>
                <w:rFonts w:ascii="Cambria" w:eastAsia="Times New Roman" w:hAnsi="Cambria"/>
                <w:sz w:val="18"/>
                <w:szCs w:val="18"/>
              </w:rPr>
              <w:t>Situa</w:t>
            </w:r>
            <w:r w:rsidR="00842095" w:rsidRPr="00A5130E">
              <w:rPr>
                <w:rFonts w:ascii="Cambria" w:eastAsia="Times New Roman" w:hAnsi="Cambria"/>
                <w:sz w:val="18"/>
                <w:szCs w:val="18"/>
              </w:rPr>
              <w:t xml:space="preserve">tion of Defenders and Social Leaders in </w:t>
            </w:r>
            <w:r w:rsidRPr="00A5130E">
              <w:rPr>
                <w:rFonts w:ascii="Cambria" w:eastAsia="Times New Roman" w:hAnsi="Cambria"/>
                <w:sz w:val="18"/>
                <w:szCs w:val="18"/>
              </w:rPr>
              <w:t>Colombia</w:t>
            </w:r>
          </w:p>
        </w:tc>
      </w:tr>
      <w:tr w:rsidR="001A3C2C" w:rsidRPr="00A5130E" w:rsidTr="0094153D">
        <w:trPr>
          <w:trHeight w:val="827"/>
        </w:trPr>
        <w:tc>
          <w:tcPr>
            <w:tcW w:w="4714" w:type="dxa"/>
            <w:shd w:val="clear" w:color="auto" w:fill="DEEAF6" w:themeFill="accent1" w:themeFillTint="33"/>
            <w:vAlign w:val="center"/>
          </w:tcPr>
          <w:p w:rsidR="001A3C2C" w:rsidRPr="00A5130E" w:rsidRDefault="001A3C2C" w:rsidP="00167F1E">
            <w:pPr>
              <w:rPr>
                <w:rFonts w:ascii="Cambria" w:eastAsia="Times New Roman" w:hAnsi="Cambria"/>
                <w:sz w:val="18"/>
                <w:szCs w:val="18"/>
              </w:rPr>
            </w:pPr>
            <w:r w:rsidRPr="00A5130E">
              <w:rPr>
                <w:rFonts w:ascii="Cambria" w:eastAsia="Times New Roman" w:hAnsi="Cambria"/>
                <w:sz w:val="18"/>
                <w:szCs w:val="18"/>
              </w:rPr>
              <w:t>R</w:t>
            </w:r>
            <w:r w:rsidR="00842095" w:rsidRPr="00A5130E">
              <w:rPr>
                <w:rFonts w:ascii="Cambria" w:eastAsia="Times New Roman" w:hAnsi="Cambria"/>
                <w:sz w:val="18"/>
                <w:szCs w:val="18"/>
              </w:rPr>
              <w:t>apporteurship on the Rights of Afrodescendant Persons and against Racial Discrimination</w:t>
            </w:r>
          </w:p>
        </w:tc>
        <w:tc>
          <w:tcPr>
            <w:tcW w:w="4669" w:type="dxa"/>
            <w:shd w:val="clear" w:color="auto" w:fill="DEEAF6" w:themeFill="accent1" w:themeFillTint="33"/>
            <w:vAlign w:val="center"/>
          </w:tcPr>
          <w:p w:rsidR="001A3C2C" w:rsidRPr="00A5130E" w:rsidRDefault="001A3C2C" w:rsidP="00167F1E">
            <w:pPr>
              <w:rPr>
                <w:rFonts w:ascii="Cambria" w:eastAsia="Times New Roman" w:hAnsi="Cambria"/>
                <w:sz w:val="18"/>
                <w:szCs w:val="18"/>
              </w:rPr>
            </w:pPr>
            <w:r w:rsidRPr="00A5130E">
              <w:rPr>
                <w:rFonts w:ascii="Cambria" w:eastAsia="Times New Roman" w:hAnsi="Cambria"/>
                <w:sz w:val="18"/>
                <w:szCs w:val="18"/>
              </w:rPr>
              <w:t>Compendi</w:t>
            </w:r>
            <w:r w:rsidR="00842095" w:rsidRPr="00A5130E">
              <w:rPr>
                <w:rFonts w:ascii="Cambria" w:eastAsia="Times New Roman" w:hAnsi="Cambria"/>
                <w:sz w:val="18"/>
                <w:szCs w:val="18"/>
              </w:rPr>
              <w:t>um on Inter-Amer</w:t>
            </w:r>
            <w:r w:rsidR="008B3C4E" w:rsidRPr="00A5130E">
              <w:rPr>
                <w:rFonts w:ascii="Cambria" w:eastAsia="Times New Roman" w:hAnsi="Cambria"/>
                <w:sz w:val="18"/>
                <w:szCs w:val="18"/>
              </w:rPr>
              <w:t>ican Standard</w:t>
            </w:r>
            <w:r w:rsidR="00842095" w:rsidRPr="00A5130E">
              <w:rPr>
                <w:rFonts w:ascii="Cambria" w:eastAsia="Times New Roman" w:hAnsi="Cambria"/>
                <w:sz w:val="18"/>
                <w:szCs w:val="18"/>
              </w:rPr>
              <w:t>s</w:t>
            </w:r>
            <w:r w:rsidR="008B3C4E" w:rsidRPr="00A5130E">
              <w:rPr>
                <w:rFonts w:ascii="Cambria" w:eastAsia="Times New Roman" w:hAnsi="Cambria"/>
                <w:sz w:val="18"/>
                <w:szCs w:val="18"/>
              </w:rPr>
              <w:t xml:space="preserve"> </w:t>
            </w:r>
            <w:r w:rsidR="00842095" w:rsidRPr="00A5130E">
              <w:rPr>
                <w:rFonts w:ascii="Cambria" w:eastAsia="Times New Roman" w:hAnsi="Cambria"/>
                <w:sz w:val="18"/>
                <w:szCs w:val="18"/>
              </w:rPr>
              <w:t>on Equality and Discrimination</w:t>
            </w:r>
          </w:p>
        </w:tc>
      </w:tr>
      <w:tr w:rsidR="006C4E43" w:rsidRPr="00A5130E" w:rsidTr="0094153D">
        <w:trPr>
          <w:trHeight w:val="368"/>
        </w:trPr>
        <w:tc>
          <w:tcPr>
            <w:tcW w:w="4714" w:type="dxa"/>
            <w:shd w:val="clear" w:color="auto" w:fill="DEEAF6" w:themeFill="accent1" w:themeFillTint="33"/>
            <w:vAlign w:val="center"/>
          </w:tcPr>
          <w:p w:rsidR="006C4E43" w:rsidRPr="00A5130E" w:rsidRDefault="00842095" w:rsidP="00167F1E">
            <w:pPr>
              <w:rPr>
                <w:rFonts w:ascii="Cambria" w:eastAsia="Times New Roman" w:hAnsi="Cambria"/>
                <w:sz w:val="18"/>
                <w:szCs w:val="18"/>
              </w:rPr>
            </w:pPr>
            <w:r w:rsidRPr="00A5130E">
              <w:rPr>
                <w:rFonts w:ascii="Cambria" w:eastAsia="Times New Roman" w:hAnsi="Cambria"/>
                <w:sz w:val="18"/>
                <w:szCs w:val="18"/>
              </w:rPr>
              <w:t>Special Rapporteurship on Economic, Social, Cultural, and Environmental Rights</w:t>
            </w:r>
          </w:p>
        </w:tc>
        <w:tc>
          <w:tcPr>
            <w:tcW w:w="4669" w:type="dxa"/>
            <w:shd w:val="clear" w:color="auto" w:fill="DEEAF6" w:themeFill="accent1" w:themeFillTint="33"/>
            <w:vAlign w:val="center"/>
          </w:tcPr>
          <w:p w:rsidR="006C4E43" w:rsidRPr="00A5130E" w:rsidRDefault="00842095" w:rsidP="00167F1E">
            <w:pPr>
              <w:rPr>
                <w:rFonts w:ascii="Cambria" w:eastAsia="Times New Roman" w:hAnsi="Cambria"/>
                <w:sz w:val="18"/>
                <w:szCs w:val="18"/>
              </w:rPr>
            </w:pPr>
            <w:r w:rsidRPr="00A5130E">
              <w:rPr>
                <w:rFonts w:ascii="Cambria" w:eastAsia="Times New Roman" w:hAnsi="Cambria"/>
                <w:sz w:val="18"/>
                <w:szCs w:val="18"/>
              </w:rPr>
              <w:t>Business and Human Rights: Inter-American Standards</w:t>
            </w:r>
          </w:p>
        </w:tc>
      </w:tr>
      <w:tr w:rsidR="006A37F6" w:rsidRPr="00A5130E" w:rsidTr="0094153D">
        <w:trPr>
          <w:trHeight w:val="368"/>
        </w:trPr>
        <w:tc>
          <w:tcPr>
            <w:tcW w:w="4714" w:type="dxa"/>
            <w:shd w:val="clear" w:color="auto" w:fill="DEEAF6" w:themeFill="accent1" w:themeFillTint="33"/>
            <w:vAlign w:val="center"/>
          </w:tcPr>
          <w:p w:rsidR="006A37F6" w:rsidRPr="00A5130E" w:rsidRDefault="006A37F6" w:rsidP="00167F1E">
            <w:pPr>
              <w:rPr>
                <w:rFonts w:ascii="Cambria" w:eastAsia="Times New Roman" w:hAnsi="Cambria"/>
                <w:sz w:val="18"/>
                <w:szCs w:val="18"/>
              </w:rPr>
            </w:pPr>
            <w:r w:rsidRPr="00A5130E">
              <w:rPr>
                <w:rFonts w:ascii="Cambria" w:eastAsia="Times New Roman" w:hAnsi="Cambria"/>
                <w:sz w:val="18"/>
                <w:szCs w:val="18"/>
              </w:rPr>
              <w:t>Country Rapporteurship</w:t>
            </w:r>
          </w:p>
        </w:tc>
        <w:tc>
          <w:tcPr>
            <w:tcW w:w="4669" w:type="dxa"/>
            <w:shd w:val="clear" w:color="auto" w:fill="DEEAF6" w:themeFill="accent1" w:themeFillTint="33"/>
            <w:vAlign w:val="center"/>
          </w:tcPr>
          <w:p w:rsidR="006A37F6" w:rsidRPr="00A5130E" w:rsidRDefault="006A37F6" w:rsidP="00167F1E">
            <w:pPr>
              <w:rPr>
                <w:rFonts w:ascii="Cambria" w:eastAsia="Times New Roman" w:hAnsi="Cambria"/>
                <w:sz w:val="18"/>
                <w:szCs w:val="18"/>
              </w:rPr>
            </w:pPr>
            <w:r w:rsidRPr="00A5130E">
              <w:rPr>
                <w:rFonts w:ascii="Cambria" w:eastAsia="Times New Roman" w:hAnsi="Cambria"/>
                <w:sz w:val="18"/>
                <w:szCs w:val="18"/>
              </w:rPr>
              <w:t>Report on the Situation of Human Rights in Honduras</w:t>
            </w:r>
          </w:p>
        </w:tc>
      </w:tr>
      <w:tr w:rsidR="00D91B3C" w:rsidRPr="00A5130E" w:rsidTr="0094153D">
        <w:trPr>
          <w:trHeight w:val="368"/>
        </w:trPr>
        <w:tc>
          <w:tcPr>
            <w:tcW w:w="4714" w:type="dxa"/>
            <w:shd w:val="clear" w:color="auto" w:fill="DEEAF6" w:themeFill="accent1" w:themeFillTint="33"/>
            <w:vAlign w:val="center"/>
          </w:tcPr>
          <w:p w:rsidR="00D91B3C" w:rsidRPr="00A5130E" w:rsidRDefault="00842095" w:rsidP="00167F1E">
            <w:pPr>
              <w:rPr>
                <w:rFonts w:ascii="Cambria" w:eastAsia="Times New Roman" w:hAnsi="Cambria"/>
                <w:sz w:val="18"/>
                <w:szCs w:val="18"/>
              </w:rPr>
            </w:pPr>
            <w:r w:rsidRPr="00A5130E">
              <w:rPr>
                <w:rFonts w:ascii="Cambria" w:eastAsia="Times New Roman" w:hAnsi="Cambria"/>
                <w:sz w:val="18"/>
                <w:szCs w:val="18"/>
              </w:rPr>
              <w:t>Techni</w:t>
            </w:r>
            <w:r w:rsidR="008B3C4E" w:rsidRPr="00A5130E">
              <w:rPr>
                <w:rFonts w:ascii="Cambria" w:eastAsia="Times New Roman" w:hAnsi="Cambria"/>
                <w:sz w:val="18"/>
                <w:szCs w:val="18"/>
              </w:rPr>
              <w:t>c</w:t>
            </w:r>
            <w:r w:rsidRPr="00A5130E">
              <w:rPr>
                <w:rFonts w:ascii="Cambria" w:eastAsia="Times New Roman" w:hAnsi="Cambria"/>
                <w:sz w:val="18"/>
                <w:szCs w:val="18"/>
              </w:rPr>
              <w:t>al Cooperation and Public Policies</w:t>
            </w:r>
          </w:p>
        </w:tc>
        <w:tc>
          <w:tcPr>
            <w:tcW w:w="4669" w:type="dxa"/>
            <w:shd w:val="clear" w:color="auto" w:fill="DEEAF6" w:themeFill="accent1" w:themeFillTint="33"/>
            <w:vAlign w:val="center"/>
          </w:tcPr>
          <w:p w:rsidR="00D91B3C" w:rsidRPr="00A5130E" w:rsidRDefault="00842095" w:rsidP="00167F1E">
            <w:pPr>
              <w:rPr>
                <w:rFonts w:ascii="Cambria" w:eastAsia="Times New Roman" w:hAnsi="Cambria"/>
                <w:sz w:val="18"/>
                <w:szCs w:val="18"/>
              </w:rPr>
            </w:pPr>
            <w:r w:rsidRPr="00A5130E">
              <w:rPr>
                <w:rFonts w:ascii="Cambria" w:eastAsia="Times New Roman" w:hAnsi="Cambria"/>
                <w:sz w:val="18"/>
                <w:szCs w:val="18"/>
              </w:rPr>
              <w:t>Report on Corruption and Human Rights in the Americas</w:t>
            </w:r>
          </w:p>
        </w:tc>
      </w:tr>
    </w:tbl>
    <w:p w:rsidR="005572A3" w:rsidRPr="00A5130E" w:rsidRDefault="005572A3" w:rsidP="00167F1E">
      <w:pPr>
        <w:pStyle w:val="Default"/>
        <w:ind w:left="1440"/>
        <w:jc w:val="both"/>
        <w:rPr>
          <w:b/>
          <w:bCs/>
          <w:sz w:val="22"/>
          <w:szCs w:val="22"/>
        </w:rPr>
      </w:pPr>
    </w:p>
    <w:p w:rsidR="00F53309" w:rsidRPr="00A5130E" w:rsidRDefault="005474E0" w:rsidP="00167F1E">
      <w:pPr>
        <w:pStyle w:val="Default"/>
        <w:numPr>
          <w:ilvl w:val="0"/>
          <w:numId w:val="3"/>
        </w:numPr>
        <w:jc w:val="both"/>
        <w:rPr>
          <w:b/>
          <w:bCs/>
          <w:sz w:val="22"/>
          <w:szCs w:val="22"/>
        </w:rPr>
      </w:pPr>
      <w:r w:rsidRPr="00A5130E">
        <w:rPr>
          <w:b/>
          <w:bCs/>
          <w:sz w:val="22"/>
          <w:szCs w:val="22"/>
        </w:rPr>
        <w:t xml:space="preserve">IACHR’s </w:t>
      </w:r>
      <w:r w:rsidR="0097130A" w:rsidRPr="00A5130E">
        <w:rPr>
          <w:b/>
          <w:bCs/>
          <w:sz w:val="22"/>
          <w:szCs w:val="22"/>
        </w:rPr>
        <w:t xml:space="preserve">Training </w:t>
      </w:r>
      <w:r w:rsidRPr="00A5130E">
        <w:rPr>
          <w:b/>
          <w:bCs/>
          <w:sz w:val="22"/>
          <w:szCs w:val="22"/>
        </w:rPr>
        <w:t xml:space="preserve">and </w:t>
      </w:r>
      <w:r w:rsidR="0097130A" w:rsidRPr="00A5130E">
        <w:rPr>
          <w:b/>
          <w:bCs/>
          <w:sz w:val="22"/>
          <w:szCs w:val="22"/>
        </w:rPr>
        <w:t>Promotion Activities</w:t>
      </w:r>
    </w:p>
    <w:p w:rsidR="00B970C3" w:rsidRPr="00A5130E" w:rsidRDefault="00B970C3" w:rsidP="00167F1E">
      <w:pPr>
        <w:pStyle w:val="Default"/>
        <w:jc w:val="both"/>
        <w:rPr>
          <w:b/>
          <w:bCs/>
          <w:sz w:val="22"/>
          <w:szCs w:val="22"/>
        </w:rPr>
      </w:pPr>
    </w:p>
    <w:p w:rsidR="00B970C3" w:rsidRPr="00A5130E" w:rsidRDefault="005474E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Inter-American Commission has the mandate to promote human rights in the region, in line with the Organization’s Charter, as well as its Statute and Rules of Procedure. In that respect, it raises public awareness about human rights in the Americas and makes recommendations to OAS member states</w:t>
      </w:r>
      <w:r w:rsidR="00B0333D" w:rsidRPr="00A5130E">
        <w:rPr>
          <w:rFonts w:ascii="Cambria" w:hAnsi="Cambria" w:cs="Calibri Light"/>
          <w:sz w:val="20"/>
          <w:szCs w:val="20"/>
        </w:rPr>
        <w:t xml:space="preserve"> to adopt measures that contribute to their protection</w:t>
      </w:r>
      <w:r w:rsidR="00B970C3" w:rsidRPr="00A5130E">
        <w:rPr>
          <w:rFonts w:ascii="Cambria" w:hAnsi="Cambria" w:cs="Calibri Light"/>
          <w:sz w:val="20"/>
          <w:szCs w:val="20"/>
        </w:rPr>
        <w:t xml:space="preserve">. </w:t>
      </w:r>
    </w:p>
    <w:p w:rsidR="00B970C3" w:rsidRPr="00A5130E" w:rsidRDefault="00B0333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lastRenderedPageBreak/>
        <w:t xml:space="preserve">In that framework, the IACHR steers promotion and training activities on its working mechanisms and on inter-American human rights standards that have developed through the inter-American human rights system’s doctrine and </w:t>
      </w:r>
      <w:r w:rsidR="00DC5481" w:rsidRPr="00A5130E">
        <w:rPr>
          <w:rFonts w:ascii="Cambria" w:hAnsi="Cambria" w:cs="Calibri Light"/>
          <w:sz w:val="20"/>
          <w:szCs w:val="20"/>
        </w:rPr>
        <w:t>case law</w:t>
      </w:r>
      <w:r w:rsidRPr="00A5130E">
        <w:rPr>
          <w:rFonts w:ascii="Cambria" w:hAnsi="Cambria" w:cs="Calibri Light"/>
          <w:sz w:val="20"/>
          <w:szCs w:val="20"/>
        </w:rPr>
        <w:t xml:space="preserve">. </w:t>
      </w:r>
      <w:r w:rsidR="00DC5481" w:rsidRPr="00A5130E">
        <w:rPr>
          <w:rFonts w:ascii="Cambria" w:hAnsi="Cambria" w:cs="Calibri Light"/>
          <w:sz w:val="20"/>
          <w:szCs w:val="20"/>
        </w:rPr>
        <w:t>This is aimed at promoting</w:t>
      </w:r>
      <w:r w:rsidRPr="00A5130E">
        <w:rPr>
          <w:rFonts w:ascii="Cambria" w:hAnsi="Cambria" w:cs="Calibri Light"/>
          <w:sz w:val="20"/>
          <w:szCs w:val="20"/>
        </w:rPr>
        <w:t xml:space="preserve"> greater appreciation and understanding in civil society, social networks, and member states about its scope and, where relevant, for their application and incorporation</w:t>
      </w:r>
      <w:r w:rsidR="0038451D" w:rsidRPr="00A5130E">
        <w:rPr>
          <w:rFonts w:ascii="Cambria" w:hAnsi="Cambria" w:cs="Calibri Light"/>
          <w:sz w:val="20"/>
          <w:szCs w:val="20"/>
        </w:rPr>
        <w:t>, using a human rights approach, in</w:t>
      </w:r>
      <w:r w:rsidRPr="00A5130E">
        <w:rPr>
          <w:rFonts w:ascii="Cambria" w:hAnsi="Cambria" w:cs="Calibri Light"/>
          <w:sz w:val="20"/>
          <w:szCs w:val="20"/>
        </w:rPr>
        <w:t xml:space="preserve"> decisions, regulatory frameworks</w:t>
      </w:r>
      <w:r w:rsidR="0038451D" w:rsidRPr="00A5130E">
        <w:rPr>
          <w:rFonts w:ascii="Cambria" w:hAnsi="Cambria" w:cs="Calibri Light"/>
          <w:sz w:val="20"/>
          <w:szCs w:val="20"/>
        </w:rPr>
        <w:t>,</w:t>
      </w:r>
      <w:r w:rsidRPr="00A5130E">
        <w:rPr>
          <w:rFonts w:ascii="Cambria" w:hAnsi="Cambria" w:cs="Calibri Light"/>
          <w:sz w:val="20"/>
          <w:szCs w:val="20"/>
        </w:rPr>
        <w:t xml:space="preserve"> and public policies</w:t>
      </w:r>
      <w:r w:rsidR="00B970C3" w:rsidRPr="00A5130E">
        <w:rPr>
          <w:rFonts w:ascii="Cambria" w:hAnsi="Cambria" w:cs="Calibri Light"/>
          <w:sz w:val="20"/>
          <w:szCs w:val="20"/>
        </w:rPr>
        <w:t xml:space="preserve">. </w:t>
      </w:r>
    </w:p>
    <w:p w:rsidR="007B2BE1" w:rsidRPr="00A5130E" w:rsidRDefault="00B0333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its Strategic Plan for</w:t>
      </w:r>
      <w:r w:rsidR="00B970C3" w:rsidRPr="00A5130E">
        <w:rPr>
          <w:rFonts w:ascii="Cambria" w:hAnsi="Cambria" w:cs="Calibri Light"/>
          <w:sz w:val="20"/>
          <w:szCs w:val="20"/>
        </w:rPr>
        <w:t xml:space="preserve"> 2017-2021</w:t>
      </w:r>
      <w:r w:rsidRPr="00A5130E">
        <w:rPr>
          <w:rFonts w:ascii="Cambria" w:hAnsi="Cambria" w:cs="Calibri Light"/>
          <w:sz w:val="20"/>
          <w:szCs w:val="20"/>
        </w:rPr>
        <w:t>, the IACHR established strategic objective 3 (SO</w:t>
      </w:r>
      <w:r w:rsidR="00B970C3" w:rsidRPr="00A5130E">
        <w:rPr>
          <w:rFonts w:ascii="Cambria" w:hAnsi="Cambria" w:cs="Calibri Light"/>
          <w:sz w:val="20"/>
          <w:szCs w:val="20"/>
        </w:rPr>
        <w:t xml:space="preserve">3) </w:t>
      </w:r>
      <w:r w:rsidRPr="00A5130E">
        <w:rPr>
          <w:rFonts w:ascii="Cambria" w:hAnsi="Cambria" w:cs="Calibri Light"/>
          <w:sz w:val="20"/>
          <w:szCs w:val="20"/>
        </w:rPr>
        <w:t>focusing on building a stru</w:t>
      </w:r>
      <w:r w:rsidR="000369D3" w:rsidRPr="00A5130E">
        <w:rPr>
          <w:rFonts w:ascii="Cambria" w:hAnsi="Cambria" w:cs="Calibri Light"/>
          <w:sz w:val="20"/>
          <w:szCs w:val="20"/>
        </w:rPr>
        <w:t>c</w:t>
      </w:r>
      <w:r w:rsidRPr="00A5130E">
        <w:rPr>
          <w:rFonts w:ascii="Cambria" w:hAnsi="Cambria" w:cs="Calibri Light"/>
          <w:sz w:val="20"/>
          <w:szCs w:val="20"/>
        </w:rPr>
        <w:t>ture</w:t>
      </w:r>
      <w:r w:rsidR="00DC5481" w:rsidRPr="00A5130E">
        <w:rPr>
          <w:rFonts w:ascii="Cambria" w:hAnsi="Cambria" w:cs="Calibri Light"/>
          <w:sz w:val="20"/>
          <w:szCs w:val="20"/>
        </w:rPr>
        <w:t>d</w:t>
      </w:r>
      <w:r w:rsidRPr="00A5130E">
        <w:rPr>
          <w:rFonts w:ascii="Cambria" w:hAnsi="Cambria" w:cs="Calibri Light"/>
          <w:sz w:val="20"/>
          <w:szCs w:val="20"/>
        </w:rPr>
        <w:t xml:space="preserve"> strategy that would make it possible to strengthen the IACHR’s promotion and training actions as one of the pillars of its institutional work. In that framework, the IACHR decided to develop a “comprehensive program for wide-ranging promotion and training</w:t>
      </w:r>
      <w:r w:rsidR="00B970C3" w:rsidRPr="00A5130E">
        <w:rPr>
          <w:rFonts w:ascii="Cambria" w:hAnsi="Cambria" w:cs="Calibri Light"/>
          <w:sz w:val="20"/>
          <w:szCs w:val="20"/>
        </w:rPr>
        <w:t xml:space="preserve"> </w:t>
      </w:r>
      <w:r w:rsidRPr="00A5130E">
        <w:rPr>
          <w:rFonts w:ascii="Cambria" w:hAnsi="Cambria" w:cs="Calibri Light"/>
          <w:sz w:val="20"/>
          <w:szCs w:val="20"/>
        </w:rPr>
        <w:t>in the inter-American system,” which includes awareness-raising campaigns and prevention; inter-American human rights conferences; seminars and events</w:t>
      </w:r>
      <w:r w:rsidR="0038451D" w:rsidRPr="00A5130E">
        <w:rPr>
          <w:rFonts w:ascii="Cambria" w:hAnsi="Cambria" w:cs="Calibri Light"/>
          <w:sz w:val="20"/>
          <w:szCs w:val="20"/>
        </w:rPr>
        <w:t>;</w:t>
      </w:r>
      <w:r w:rsidRPr="00A5130E">
        <w:rPr>
          <w:rFonts w:ascii="Cambria" w:hAnsi="Cambria" w:cs="Calibri Light"/>
          <w:sz w:val="20"/>
          <w:szCs w:val="20"/>
        </w:rPr>
        <w:t xml:space="preserve"> activities for disseminating reports; advocacy measures in human rights education; training course on public policies in human rights and </w:t>
      </w:r>
      <w:r w:rsidR="0038451D" w:rsidRPr="00A5130E">
        <w:rPr>
          <w:rFonts w:ascii="Cambria" w:hAnsi="Cambria" w:cs="Calibri Light"/>
          <w:sz w:val="20"/>
          <w:szCs w:val="20"/>
        </w:rPr>
        <w:t xml:space="preserve">on </w:t>
      </w:r>
      <w:r w:rsidRPr="00A5130E">
        <w:rPr>
          <w:rFonts w:ascii="Cambria" w:hAnsi="Cambria" w:cs="Calibri Light"/>
          <w:sz w:val="20"/>
          <w:szCs w:val="20"/>
        </w:rPr>
        <w:t>the inter-American system and inter-American standards; thematic courses; and support for national and regional competencies in the inter-American system</w:t>
      </w:r>
      <w:r w:rsidR="00B970C3" w:rsidRPr="00A5130E">
        <w:rPr>
          <w:rFonts w:ascii="Cambria" w:hAnsi="Cambria" w:cs="Calibri Light"/>
          <w:sz w:val="20"/>
          <w:szCs w:val="20"/>
        </w:rPr>
        <w:t xml:space="preserve">. </w:t>
      </w:r>
    </w:p>
    <w:p w:rsidR="00513AE7" w:rsidRPr="00A5130E" w:rsidRDefault="00BC18D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Throughout 2019, promotion and training activities on the IAHRS in the Hemisphere</w:t>
      </w:r>
      <w:r w:rsidR="000369D3" w:rsidRPr="00A5130E">
        <w:rPr>
          <w:rFonts w:ascii="Cambria" w:hAnsi="Cambria" w:cs="Calibri Light"/>
          <w:sz w:val="20"/>
          <w:szCs w:val="20"/>
        </w:rPr>
        <w:t xml:space="preserve"> were strengthened, with a total of </w:t>
      </w:r>
      <w:r w:rsidR="00307259" w:rsidRPr="00A5130E">
        <w:rPr>
          <w:rFonts w:ascii="Cambria" w:hAnsi="Cambria" w:cs="Calibri Light"/>
          <w:sz w:val="20"/>
          <w:szCs w:val="20"/>
        </w:rPr>
        <w:t>322</w:t>
      </w:r>
      <w:r w:rsidR="000369D3" w:rsidRPr="00A5130E">
        <w:rPr>
          <w:rFonts w:ascii="Cambria" w:hAnsi="Cambria" w:cs="Calibri Light"/>
          <w:sz w:val="20"/>
          <w:szCs w:val="20"/>
        </w:rPr>
        <w:t xml:space="preserve"> activities carried out, broken down into </w:t>
      </w:r>
      <w:r w:rsidR="00307259" w:rsidRPr="00A5130E">
        <w:rPr>
          <w:rFonts w:ascii="Cambria" w:hAnsi="Cambria" w:cs="Calibri Light"/>
          <w:sz w:val="20"/>
          <w:szCs w:val="20"/>
        </w:rPr>
        <w:t>68</w:t>
      </w:r>
      <w:r w:rsidR="000369D3" w:rsidRPr="00A5130E">
        <w:rPr>
          <w:rFonts w:ascii="Cambria" w:hAnsi="Cambria" w:cs="Calibri Light"/>
          <w:sz w:val="20"/>
          <w:szCs w:val="20"/>
        </w:rPr>
        <w:t xml:space="preserve"> training events and </w:t>
      </w:r>
      <w:r w:rsidR="00307259" w:rsidRPr="00A5130E">
        <w:rPr>
          <w:rFonts w:ascii="Cambria" w:hAnsi="Cambria" w:cs="Calibri Light"/>
          <w:sz w:val="20"/>
          <w:szCs w:val="20"/>
        </w:rPr>
        <w:t xml:space="preserve">254 </w:t>
      </w:r>
      <w:r w:rsidR="000369D3" w:rsidRPr="00A5130E">
        <w:rPr>
          <w:rFonts w:ascii="Cambria" w:hAnsi="Cambria" w:cs="Calibri Light"/>
          <w:sz w:val="20"/>
          <w:szCs w:val="20"/>
        </w:rPr>
        <w:t>promotion activities</w:t>
      </w:r>
      <w:r w:rsidR="00513AE7" w:rsidRPr="00A5130E">
        <w:rPr>
          <w:rFonts w:ascii="Cambria" w:hAnsi="Cambria" w:cs="Calibri Light"/>
          <w:sz w:val="20"/>
          <w:szCs w:val="20"/>
        </w:rPr>
        <w:t xml:space="preserve">. </w:t>
      </w:r>
      <w:r w:rsidR="000369D3" w:rsidRPr="00A5130E">
        <w:rPr>
          <w:rFonts w:ascii="Cambria" w:hAnsi="Cambria" w:cs="Calibri Light"/>
          <w:sz w:val="20"/>
          <w:szCs w:val="20"/>
        </w:rPr>
        <w:t>It must be indicated that about</w:t>
      </w:r>
      <w:r w:rsidR="00513AE7" w:rsidRPr="00A5130E">
        <w:rPr>
          <w:rFonts w:ascii="Cambria" w:hAnsi="Cambria" w:cs="Calibri Light"/>
          <w:sz w:val="20"/>
          <w:szCs w:val="20"/>
        </w:rPr>
        <w:t xml:space="preserve"> 6</w:t>
      </w:r>
      <w:r w:rsidR="000369D3" w:rsidRPr="00A5130E">
        <w:rPr>
          <w:rFonts w:ascii="Cambria" w:hAnsi="Cambria" w:cs="Calibri Light"/>
          <w:sz w:val="20"/>
          <w:szCs w:val="20"/>
        </w:rPr>
        <w:t>,</w:t>
      </w:r>
      <w:r w:rsidR="00513AE7" w:rsidRPr="00A5130E">
        <w:rPr>
          <w:rFonts w:ascii="Cambria" w:hAnsi="Cambria" w:cs="Calibri Light"/>
          <w:sz w:val="20"/>
          <w:szCs w:val="20"/>
        </w:rPr>
        <w:t xml:space="preserve">254 </w:t>
      </w:r>
      <w:r w:rsidR="000369D3" w:rsidRPr="00A5130E">
        <w:rPr>
          <w:rFonts w:ascii="Cambria" w:hAnsi="Cambria" w:cs="Calibri Light"/>
          <w:sz w:val="20"/>
          <w:szCs w:val="20"/>
        </w:rPr>
        <w:t>persons participated in t</w:t>
      </w:r>
      <w:r w:rsidR="0038451D" w:rsidRPr="00A5130E">
        <w:rPr>
          <w:rFonts w:ascii="Cambria" w:hAnsi="Cambria" w:cs="Calibri Light"/>
          <w:sz w:val="20"/>
          <w:szCs w:val="20"/>
        </w:rPr>
        <w:t>his total of 320 activities, of whom</w:t>
      </w:r>
      <w:r w:rsidR="000369D3" w:rsidRPr="00A5130E">
        <w:rPr>
          <w:rFonts w:ascii="Cambria" w:hAnsi="Cambria" w:cs="Calibri Light"/>
          <w:sz w:val="20"/>
          <w:szCs w:val="20"/>
        </w:rPr>
        <w:t xml:space="preserve"> 3,052 were women</w:t>
      </w:r>
      <w:r w:rsidR="00513AE7" w:rsidRPr="00A5130E">
        <w:rPr>
          <w:rFonts w:ascii="Cambria" w:hAnsi="Cambria" w:cs="Calibri Light"/>
          <w:sz w:val="20"/>
          <w:szCs w:val="20"/>
        </w:rPr>
        <w:t xml:space="preserve">. </w:t>
      </w:r>
      <w:r w:rsidR="000369D3" w:rsidRPr="00A5130E">
        <w:rPr>
          <w:rFonts w:ascii="Cambria" w:hAnsi="Cambria" w:cs="Calibri Light"/>
          <w:sz w:val="20"/>
          <w:szCs w:val="20"/>
        </w:rPr>
        <w:t xml:space="preserve">In the promotion activities, there was a total </w:t>
      </w:r>
      <w:r w:rsidR="0038451D" w:rsidRPr="00A5130E">
        <w:rPr>
          <w:rFonts w:ascii="Cambria" w:hAnsi="Cambria" w:cs="Calibri Light"/>
          <w:sz w:val="20"/>
          <w:szCs w:val="20"/>
        </w:rPr>
        <w:t>of about 3,673 participants, of whom</w:t>
      </w:r>
      <w:r w:rsidR="000369D3" w:rsidRPr="00A5130E">
        <w:rPr>
          <w:rFonts w:ascii="Cambria" w:hAnsi="Cambria" w:cs="Calibri Light"/>
          <w:sz w:val="20"/>
          <w:szCs w:val="20"/>
        </w:rPr>
        <w:t xml:space="preserve"> 1,640 were women. Furthermore, the IACHR has trained about</w:t>
      </w:r>
      <w:r w:rsidR="00513AE7" w:rsidRPr="00A5130E">
        <w:rPr>
          <w:rFonts w:ascii="Cambria" w:hAnsi="Cambria" w:cs="Calibri Light"/>
          <w:sz w:val="20"/>
          <w:szCs w:val="20"/>
        </w:rPr>
        <w:t xml:space="preserve"> 2</w:t>
      </w:r>
      <w:r w:rsidR="000369D3" w:rsidRPr="00A5130E">
        <w:rPr>
          <w:rFonts w:ascii="Cambria" w:hAnsi="Cambria" w:cs="Calibri Light"/>
          <w:sz w:val="20"/>
          <w:szCs w:val="20"/>
        </w:rPr>
        <w:t>,</w:t>
      </w:r>
      <w:r w:rsidR="00513AE7" w:rsidRPr="00A5130E">
        <w:rPr>
          <w:rFonts w:ascii="Cambria" w:hAnsi="Cambria" w:cs="Calibri Light"/>
          <w:sz w:val="20"/>
          <w:szCs w:val="20"/>
        </w:rPr>
        <w:t xml:space="preserve">581 persons, </w:t>
      </w:r>
      <w:r w:rsidR="0038451D" w:rsidRPr="00A5130E">
        <w:rPr>
          <w:rFonts w:ascii="Cambria" w:hAnsi="Cambria" w:cs="Calibri Light"/>
          <w:sz w:val="20"/>
          <w:szCs w:val="20"/>
        </w:rPr>
        <w:t>of whom</w:t>
      </w:r>
      <w:r w:rsidR="000369D3" w:rsidRPr="00A5130E">
        <w:rPr>
          <w:rFonts w:ascii="Cambria" w:hAnsi="Cambria" w:cs="Calibri Light"/>
          <w:sz w:val="20"/>
          <w:szCs w:val="20"/>
        </w:rPr>
        <w:t xml:space="preserve"> 1,412 were women. There were </w:t>
      </w:r>
      <w:r w:rsidR="00307259" w:rsidRPr="00A5130E">
        <w:rPr>
          <w:rFonts w:ascii="Cambria" w:hAnsi="Cambria" w:cs="Calibri Light"/>
          <w:sz w:val="20"/>
          <w:szCs w:val="20"/>
        </w:rPr>
        <w:t xml:space="preserve">24 </w:t>
      </w:r>
      <w:r w:rsidR="000369D3" w:rsidRPr="00A5130E">
        <w:rPr>
          <w:rFonts w:ascii="Cambria" w:hAnsi="Cambria" w:cs="Calibri Light"/>
          <w:sz w:val="20"/>
          <w:szCs w:val="20"/>
        </w:rPr>
        <w:t>states where these activities were conducted, among which</w:t>
      </w:r>
      <w:r w:rsidR="00513AE7" w:rsidRPr="00A5130E">
        <w:rPr>
          <w:rFonts w:ascii="Cambria" w:hAnsi="Cambria" w:cs="Calibri Light"/>
          <w:sz w:val="20"/>
          <w:szCs w:val="20"/>
        </w:rPr>
        <w:t xml:space="preserve"> Ar</w:t>
      </w:r>
      <w:r w:rsidR="000369D3" w:rsidRPr="00A5130E">
        <w:rPr>
          <w:rFonts w:ascii="Cambria" w:hAnsi="Cambria" w:cs="Calibri Light"/>
          <w:sz w:val="20"/>
          <w:szCs w:val="20"/>
        </w:rPr>
        <w:t>gentina,</w:t>
      </w:r>
      <w:r w:rsidR="002B3AB9" w:rsidRPr="00A5130E">
        <w:rPr>
          <w:rFonts w:ascii="Cambria" w:hAnsi="Cambria" w:cs="Calibri Light"/>
          <w:sz w:val="20"/>
          <w:szCs w:val="20"/>
        </w:rPr>
        <w:t xml:space="preserve"> Barbados,</w:t>
      </w:r>
      <w:r w:rsidR="000369D3" w:rsidRPr="00A5130E">
        <w:rPr>
          <w:rFonts w:ascii="Cambria" w:hAnsi="Cambria" w:cs="Calibri Light"/>
          <w:sz w:val="20"/>
          <w:szCs w:val="20"/>
        </w:rPr>
        <w:t xml:space="preserve"> Bolivia, Brazil, Canada</w:t>
      </w:r>
      <w:r w:rsidR="00513AE7" w:rsidRPr="00A5130E">
        <w:rPr>
          <w:rFonts w:ascii="Cambria" w:hAnsi="Cambria" w:cs="Calibri Light"/>
          <w:sz w:val="20"/>
          <w:szCs w:val="20"/>
        </w:rPr>
        <w:t xml:space="preserve">, Chile, Colombia, Costa Rica, Ecuador, </w:t>
      </w:r>
      <w:r w:rsidR="000369D3" w:rsidRPr="00A5130E">
        <w:rPr>
          <w:rFonts w:ascii="Cambria" w:hAnsi="Cambria" w:cs="Calibri Light"/>
          <w:sz w:val="20"/>
          <w:szCs w:val="20"/>
        </w:rPr>
        <w:t xml:space="preserve">Dominican Republic, </w:t>
      </w:r>
      <w:r w:rsidR="00513AE7" w:rsidRPr="00A5130E">
        <w:rPr>
          <w:rFonts w:ascii="Cambria" w:hAnsi="Cambria" w:cs="Calibri Light"/>
          <w:sz w:val="20"/>
          <w:szCs w:val="20"/>
        </w:rPr>
        <w:t xml:space="preserve">El Salvador, </w:t>
      </w:r>
      <w:r w:rsidR="000369D3" w:rsidRPr="00A5130E">
        <w:rPr>
          <w:rFonts w:ascii="Cambria" w:hAnsi="Cambria" w:cs="Calibri Light"/>
          <w:sz w:val="20"/>
          <w:szCs w:val="20"/>
        </w:rPr>
        <w:t>Guatemala, Haiti, Honduras, Jamaica, Mexico, Panama</w:t>
      </w:r>
      <w:r w:rsidR="00513AE7" w:rsidRPr="00A5130E">
        <w:rPr>
          <w:rFonts w:ascii="Cambria" w:hAnsi="Cambria" w:cs="Calibri Light"/>
          <w:sz w:val="20"/>
          <w:szCs w:val="20"/>
        </w:rPr>
        <w:t>, Para</w:t>
      </w:r>
      <w:r w:rsidR="000369D3" w:rsidRPr="00A5130E">
        <w:rPr>
          <w:rFonts w:ascii="Cambria" w:hAnsi="Cambria" w:cs="Calibri Light"/>
          <w:sz w:val="20"/>
          <w:szCs w:val="20"/>
        </w:rPr>
        <w:t>guay, Peru</w:t>
      </w:r>
      <w:r w:rsidR="00513AE7" w:rsidRPr="00A5130E">
        <w:rPr>
          <w:rFonts w:ascii="Cambria" w:hAnsi="Cambria" w:cs="Calibri Light"/>
          <w:sz w:val="20"/>
          <w:szCs w:val="20"/>
        </w:rPr>
        <w:t>, Surinam</w:t>
      </w:r>
      <w:r w:rsidR="000369D3" w:rsidRPr="00A5130E">
        <w:rPr>
          <w:rFonts w:ascii="Cambria" w:hAnsi="Cambria" w:cs="Calibri Light"/>
          <w:sz w:val="20"/>
          <w:szCs w:val="20"/>
        </w:rPr>
        <w:t>e</w:t>
      </w:r>
      <w:r w:rsidR="00513AE7" w:rsidRPr="00A5130E">
        <w:rPr>
          <w:rFonts w:ascii="Cambria" w:hAnsi="Cambria" w:cs="Calibri Light"/>
          <w:sz w:val="20"/>
          <w:szCs w:val="20"/>
        </w:rPr>
        <w:t xml:space="preserve">, Trinidad </w:t>
      </w:r>
      <w:r w:rsidR="000369D3" w:rsidRPr="00A5130E">
        <w:rPr>
          <w:rFonts w:ascii="Cambria" w:hAnsi="Cambria" w:cs="Calibri Light"/>
          <w:sz w:val="20"/>
          <w:szCs w:val="20"/>
        </w:rPr>
        <w:t>and</w:t>
      </w:r>
      <w:r w:rsidR="00513AE7" w:rsidRPr="00A5130E">
        <w:rPr>
          <w:rFonts w:ascii="Cambria" w:hAnsi="Cambria" w:cs="Calibri Light"/>
          <w:sz w:val="20"/>
          <w:szCs w:val="20"/>
        </w:rPr>
        <w:t xml:space="preserve"> Tobago</w:t>
      </w:r>
      <w:r w:rsidR="000369D3" w:rsidRPr="00A5130E">
        <w:rPr>
          <w:rFonts w:ascii="Cambria" w:hAnsi="Cambria" w:cs="Calibri Light"/>
          <w:sz w:val="20"/>
          <w:szCs w:val="20"/>
        </w:rPr>
        <w:t>, United States, and</w:t>
      </w:r>
      <w:r w:rsidR="00513AE7" w:rsidRPr="00A5130E">
        <w:rPr>
          <w:rFonts w:ascii="Cambria" w:hAnsi="Cambria" w:cs="Calibri Light"/>
          <w:sz w:val="20"/>
          <w:szCs w:val="20"/>
        </w:rPr>
        <w:t xml:space="preserve"> Uruguay</w:t>
      </w:r>
      <w:r w:rsidR="002B3AB9" w:rsidRPr="00A5130E">
        <w:rPr>
          <w:rFonts w:ascii="Cambria" w:hAnsi="Cambria" w:cs="Calibri Light"/>
          <w:sz w:val="20"/>
          <w:szCs w:val="20"/>
        </w:rPr>
        <w:t xml:space="preserve"> and Venezuela</w:t>
      </w:r>
      <w:r w:rsidR="00513AE7" w:rsidRPr="00A5130E">
        <w:rPr>
          <w:rFonts w:ascii="Cambria" w:hAnsi="Cambria" w:cs="Calibri Light"/>
          <w:sz w:val="20"/>
          <w:szCs w:val="20"/>
        </w:rPr>
        <w:t>.</w:t>
      </w:r>
    </w:p>
    <w:p w:rsidR="007B2BE1" w:rsidRPr="00A5130E" w:rsidRDefault="00876D2F" w:rsidP="00167F1E">
      <w:pPr>
        <w:pStyle w:val="ListParagraph"/>
        <w:numPr>
          <w:ilvl w:val="3"/>
          <w:numId w:val="35"/>
        </w:numPr>
        <w:spacing w:after="0" w:line="240" w:lineRule="auto"/>
        <w:ind w:left="1530" w:hanging="810"/>
        <w:jc w:val="both"/>
        <w:rPr>
          <w:rFonts w:ascii="Cambria" w:hAnsi="Cambria" w:cs="Calibri Light"/>
          <w:b/>
          <w:szCs w:val="20"/>
        </w:rPr>
      </w:pPr>
      <w:r w:rsidRPr="00A5130E">
        <w:rPr>
          <w:rFonts w:ascii="Cambria" w:hAnsi="Cambria" w:cs="Calibri Light"/>
          <w:b/>
          <w:szCs w:val="20"/>
        </w:rPr>
        <w:t>Training activities</w:t>
      </w:r>
    </w:p>
    <w:p w:rsidR="007B2BE1" w:rsidRPr="00A5130E" w:rsidRDefault="007B2BE1" w:rsidP="00167F1E">
      <w:pPr>
        <w:spacing w:after="0" w:line="240" w:lineRule="auto"/>
        <w:jc w:val="both"/>
        <w:rPr>
          <w:rFonts w:ascii="Cambria" w:hAnsi="Cambria" w:cs="Calibri Light"/>
          <w:sz w:val="20"/>
          <w:szCs w:val="20"/>
        </w:rPr>
      </w:pPr>
    </w:p>
    <w:p w:rsidR="00B970C3" w:rsidRPr="00A5130E" w:rsidRDefault="00876D2F"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Training activities are aimed at develop</w:t>
      </w:r>
      <w:r w:rsidR="0038451D" w:rsidRPr="00A5130E">
        <w:rPr>
          <w:rFonts w:ascii="Cambria" w:hAnsi="Cambria" w:cs="Calibri Light"/>
          <w:sz w:val="20"/>
          <w:szCs w:val="20"/>
        </w:rPr>
        <w:t>ing and building capacities</w:t>
      </w:r>
      <w:r w:rsidRPr="00A5130E">
        <w:rPr>
          <w:rFonts w:ascii="Cambria" w:hAnsi="Cambria" w:cs="Calibri Light"/>
          <w:sz w:val="20"/>
          <w:szCs w:val="20"/>
        </w:rPr>
        <w:t xml:space="preserve"> </w:t>
      </w:r>
      <w:r w:rsidR="0038451D" w:rsidRPr="00A5130E">
        <w:rPr>
          <w:rFonts w:ascii="Cambria" w:hAnsi="Cambria" w:cs="Calibri Light"/>
          <w:sz w:val="20"/>
          <w:szCs w:val="20"/>
        </w:rPr>
        <w:t>through</w:t>
      </w:r>
      <w:r w:rsidRPr="00A5130E">
        <w:rPr>
          <w:rFonts w:ascii="Cambria" w:hAnsi="Cambria" w:cs="Calibri Light"/>
          <w:sz w:val="20"/>
          <w:szCs w:val="20"/>
        </w:rPr>
        <w:t xml:space="preserve"> training activities on the various working mechanisms of the IACHR</w:t>
      </w:r>
      <w:r w:rsidR="0038451D" w:rsidRPr="00A5130E">
        <w:rPr>
          <w:rFonts w:ascii="Cambria" w:hAnsi="Cambria" w:cs="Calibri Light"/>
          <w:sz w:val="20"/>
          <w:szCs w:val="20"/>
        </w:rPr>
        <w:t xml:space="preserve">, inter-American standards, </w:t>
      </w:r>
      <w:r w:rsidRPr="00A5130E">
        <w:rPr>
          <w:rFonts w:ascii="Cambria" w:hAnsi="Cambria" w:cs="Calibri Light"/>
          <w:sz w:val="20"/>
          <w:szCs w:val="20"/>
        </w:rPr>
        <w:t xml:space="preserve">institutional capacity building and public policymaking with a human rights approach of </w:t>
      </w:r>
      <w:r w:rsidR="006630D5" w:rsidRPr="00A5130E">
        <w:rPr>
          <w:rFonts w:ascii="Cambria" w:hAnsi="Cambria" w:cs="Calibri Light"/>
          <w:sz w:val="20"/>
          <w:szCs w:val="20"/>
        </w:rPr>
        <w:t>the state</w:t>
      </w:r>
      <w:r w:rsidR="0038451D" w:rsidRPr="00A5130E">
        <w:rPr>
          <w:rFonts w:ascii="Cambria" w:hAnsi="Cambria" w:cs="Calibri Light"/>
          <w:sz w:val="20"/>
          <w:szCs w:val="20"/>
        </w:rPr>
        <w:t>s</w:t>
      </w:r>
      <w:r w:rsidR="006630D5" w:rsidRPr="00A5130E">
        <w:rPr>
          <w:rFonts w:ascii="Cambria" w:hAnsi="Cambria" w:cs="Calibri Light"/>
          <w:sz w:val="20"/>
          <w:szCs w:val="20"/>
        </w:rPr>
        <w:t>. They also strive to develop the capacities of</w:t>
      </w:r>
      <w:r w:rsidRPr="00A5130E">
        <w:rPr>
          <w:rFonts w:ascii="Cambria" w:hAnsi="Cambria" w:cs="Calibri Light"/>
          <w:sz w:val="20"/>
          <w:szCs w:val="20"/>
        </w:rPr>
        <w:t xml:space="preserve"> </w:t>
      </w:r>
      <w:r w:rsidR="006630D5" w:rsidRPr="00A5130E">
        <w:rPr>
          <w:rFonts w:ascii="Cambria" w:hAnsi="Cambria" w:cs="Calibri Light"/>
          <w:sz w:val="20"/>
          <w:szCs w:val="20"/>
        </w:rPr>
        <w:t xml:space="preserve">social and academic </w:t>
      </w:r>
      <w:r w:rsidRPr="00A5130E">
        <w:rPr>
          <w:rFonts w:ascii="Cambria" w:hAnsi="Cambria" w:cs="Calibri Light"/>
          <w:sz w:val="20"/>
          <w:szCs w:val="20"/>
        </w:rPr>
        <w:t xml:space="preserve">organizations and networks </w:t>
      </w:r>
      <w:r w:rsidR="006630D5" w:rsidRPr="00A5130E">
        <w:rPr>
          <w:rFonts w:ascii="Cambria" w:hAnsi="Cambria" w:cs="Calibri Light"/>
          <w:sz w:val="20"/>
          <w:szCs w:val="20"/>
        </w:rPr>
        <w:t>to act in</w:t>
      </w:r>
      <w:r w:rsidRPr="00A5130E">
        <w:rPr>
          <w:rFonts w:ascii="Cambria" w:hAnsi="Cambria" w:cs="Calibri Light"/>
          <w:sz w:val="20"/>
          <w:szCs w:val="20"/>
        </w:rPr>
        <w:t xml:space="preserve"> defense of human rights, as well as the capacity building of state agents in the area. In the framework of the 66 training activities conducted as a whole in 2019, the following training activities must be highlighted as a priority</w:t>
      </w:r>
      <w:r w:rsidR="007B2BE1" w:rsidRPr="00A5130E">
        <w:rPr>
          <w:rFonts w:ascii="Cambria" w:hAnsi="Cambria" w:cs="Calibri Light"/>
          <w:sz w:val="20"/>
          <w:szCs w:val="20"/>
        </w:rPr>
        <w:t>:</w:t>
      </w:r>
    </w:p>
    <w:p w:rsidR="00B970C3" w:rsidRPr="00A5130E" w:rsidRDefault="008362D7" w:rsidP="00167F1E">
      <w:pPr>
        <w:pStyle w:val="ListParagraph"/>
        <w:numPr>
          <w:ilvl w:val="1"/>
          <w:numId w:val="21"/>
        </w:numPr>
        <w:spacing w:after="0" w:line="240" w:lineRule="auto"/>
        <w:ind w:left="709" w:firstLine="0"/>
        <w:jc w:val="both"/>
        <w:rPr>
          <w:rFonts w:ascii="Cambria" w:hAnsi="Cambria" w:cs="Calibri Light"/>
          <w:b/>
          <w:sz w:val="20"/>
          <w:szCs w:val="20"/>
        </w:rPr>
      </w:pPr>
      <w:r w:rsidRPr="00A5130E">
        <w:rPr>
          <w:rFonts w:ascii="Cambria" w:hAnsi="Cambria" w:cs="Calibri Light"/>
          <w:b/>
          <w:sz w:val="20"/>
          <w:szCs w:val="20"/>
        </w:rPr>
        <w:t>IACHR/IPPCH International course on public policies for human rights</w:t>
      </w:r>
    </w:p>
    <w:p w:rsidR="00B970C3" w:rsidRPr="00A5130E" w:rsidRDefault="00B970C3" w:rsidP="00167F1E">
      <w:pPr>
        <w:spacing w:after="0" w:line="240" w:lineRule="auto"/>
        <w:ind w:left="720"/>
        <w:jc w:val="both"/>
        <w:rPr>
          <w:rFonts w:ascii="Cambria" w:hAnsi="Cambria" w:cs="Calibri Light"/>
          <w:sz w:val="20"/>
          <w:szCs w:val="20"/>
        </w:rPr>
      </w:pPr>
    </w:p>
    <w:p w:rsidR="00B970C3" w:rsidRPr="00A5130E" w:rsidRDefault="008362D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2019, the Fourth Edition of the International Course o</w:t>
      </w:r>
      <w:r w:rsidR="00B00E72" w:rsidRPr="00A5130E">
        <w:rPr>
          <w:rFonts w:ascii="Cambria" w:hAnsi="Cambria" w:cs="Calibri Light"/>
          <w:sz w:val="20"/>
          <w:szCs w:val="20"/>
        </w:rPr>
        <w:t>n Public Policies for Human Rig</w:t>
      </w:r>
      <w:r w:rsidRPr="00A5130E">
        <w:rPr>
          <w:rFonts w:ascii="Cambria" w:hAnsi="Cambria" w:cs="Calibri Light"/>
          <w:sz w:val="20"/>
          <w:szCs w:val="20"/>
        </w:rPr>
        <w:t>h</w:t>
      </w:r>
      <w:r w:rsidR="00B00E72" w:rsidRPr="00A5130E">
        <w:rPr>
          <w:rFonts w:ascii="Cambria" w:hAnsi="Cambria" w:cs="Calibri Light"/>
          <w:sz w:val="20"/>
          <w:szCs w:val="20"/>
        </w:rPr>
        <w:t>t</w:t>
      </w:r>
      <w:r w:rsidRPr="00A5130E">
        <w:rPr>
          <w:rFonts w:ascii="Cambria" w:hAnsi="Cambria" w:cs="Calibri Light"/>
          <w:sz w:val="20"/>
          <w:szCs w:val="20"/>
        </w:rPr>
        <w:t>s and the Second Edition organized and held jointly by the IACHR and the MERCOSUR Institute of Public Policies for Human Rights</w:t>
      </w:r>
      <w:r w:rsidR="00B970C3" w:rsidRPr="00A5130E">
        <w:rPr>
          <w:rFonts w:ascii="Cambria" w:hAnsi="Cambria" w:cs="Calibri Light"/>
          <w:sz w:val="20"/>
          <w:szCs w:val="20"/>
        </w:rPr>
        <w:t xml:space="preserve"> (IPPDH)</w:t>
      </w:r>
      <w:r w:rsidR="007B554F" w:rsidRPr="00A5130E">
        <w:rPr>
          <w:rFonts w:ascii="Cambria" w:hAnsi="Cambria" w:cs="Calibri Light"/>
          <w:sz w:val="20"/>
          <w:szCs w:val="20"/>
        </w:rPr>
        <w:t xml:space="preserve"> took place</w:t>
      </w:r>
      <w:r w:rsidR="00B970C3" w:rsidRPr="00A5130E">
        <w:rPr>
          <w:rFonts w:ascii="Cambria" w:hAnsi="Cambria" w:cs="Calibri Light"/>
          <w:sz w:val="20"/>
          <w:szCs w:val="20"/>
        </w:rPr>
        <w:t xml:space="preserve">. </w:t>
      </w:r>
    </w:p>
    <w:p w:rsidR="00B970C3" w:rsidRPr="00A5130E" w:rsidRDefault="008362D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course is aimed at training relevant stakeholders of the region on human rights in public policies and was addressed to civil servants in charge of designing, steering, implementing, and evaluating public policies</w:t>
      </w:r>
      <w:r w:rsidR="00B970C3" w:rsidRPr="00A5130E">
        <w:rPr>
          <w:rFonts w:ascii="Cambria" w:hAnsi="Cambria" w:cs="Calibri Light"/>
          <w:sz w:val="20"/>
          <w:szCs w:val="20"/>
        </w:rPr>
        <w:t xml:space="preserve">, </w:t>
      </w:r>
      <w:r w:rsidRPr="00A5130E">
        <w:rPr>
          <w:rFonts w:ascii="Cambria" w:hAnsi="Cambria" w:cs="Calibri Light"/>
          <w:sz w:val="20"/>
          <w:szCs w:val="20"/>
        </w:rPr>
        <w:t>members of social organizations and movements, academics, and society as a whole</w:t>
      </w:r>
      <w:r w:rsidR="00B970C3" w:rsidRPr="00A5130E">
        <w:rPr>
          <w:rFonts w:ascii="Cambria" w:hAnsi="Cambria" w:cs="Calibri Light"/>
          <w:sz w:val="20"/>
          <w:szCs w:val="20"/>
        </w:rPr>
        <w:t xml:space="preserve">. </w:t>
      </w:r>
      <w:r w:rsidRPr="00A5130E">
        <w:rPr>
          <w:rFonts w:ascii="Cambria" w:hAnsi="Cambria" w:cs="Calibri Light"/>
          <w:sz w:val="20"/>
          <w:szCs w:val="20"/>
        </w:rPr>
        <w:t>On the basis of a perspective recognizing the progress and challenges in the r</w:t>
      </w:r>
      <w:r w:rsidR="007067D0" w:rsidRPr="00A5130E">
        <w:rPr>
          <w:rFonts w:ascii="Cambria" w:hAnsi="Cambria" w:cs="Calibri Light"/>
          <w:sz w:val="20"/>
          <w:szCs w:val="20"/>
        </w:rPr>
        <w:t>egion</w:t>
      </w:r>
      <w:r w:rsidRPr="00A5130E">
        <w:rPr>
          <w:rFonts w:ascii="Cambria" w:hAnsi="Cambria" w:cs="Calibri Light"/>
          <w:sz w:val="20"/>
          <w:szCs w:val="20"/>
        </w:rPr>
        <w:t>, it provide</w:t>
      </w:r>
      <w:r w:rsidR="007067D0" w:rsidRPr="00A5130E">
        <w:rPr>
          <w:rFonts w:ascii="Cambria" w:hAnsi="Cambria" w:cs="Calibri Light"/>
          <w:sz w:val="20"/>
          <w:szCs w:val="20"/>
        </w:rPr>
        <w:t>d</w:t>
      </w:r>
      <w:r w:rsidRPr="00A5130E">
        <w:rPr>
          <w:rFonts w:ascii="Cambria" w:hAnsi="Cambria" w:cs="Calibri Light"/>
          <w:sz w:val="20"/>
          <w:szCs w:val="20"/>
        </w:rPr>
        <w:t xml:space="preserve"> an approach to the experiences and challenges that the implementation of the human rights approach entails for state institutions</w:t>
      </w:r>
      <w:r w:rsidR="00B970C3" w:rsidRPr="00A5130E">
        <w:rPr>
          <w:rFonts w:ascii="Cambria" w:hAnsi="Cambria" w:cs="Calibri Light"/>
          <w:sz w:val="20"/>
          <w:szCs w:val="20"/>
        </w:rPr>
        <w:t xml:space="preserve">. </w:t>
      </w:r>
      <w:r w:rsidRPr="00A5130E">
        <w:rPr>
          <w:rFonts w:ascii="Cambria" w:hAnsi="Cambria" w:cs="Calibri Light"/>
          <w:sz w:val="20"/>
          <w:szCs w:val="20"/>
        </w:rPr>
        <w:t>The study process offered by this international course combin</w:t>
      </w:r>
      <w:r w:rsidR="007B554F" w:rsidRPr="00A5130E">
        <w:rPr>
          <w:rFonts w:ascii="Cambria" w:hAnsi="Cambria" w:cs="Calibri Light"/>
          <w:sz w:val="20"/>
          <w:szCs w:val="20"/>
        </w:rPr>
        <w:t xml:space="preserve">ed theoretical </w:t>
      </w:r>
      <w:r w:rsidRPr="00A5130E">
        <w:rPr>
          <w:rFonts w:ascii="Cambria" w:hAnsi="Cambria" w:cs="Calibri Light"/>
          <w:sz w:val="20"/>
          <w:szCs w:val="20"/>
        </w:rPr>
        <w:t>and practical training in the field of international human rights law</w:t>
      </w:r>
      <w:r w:rsidR="00B970C3" w:rsidRPr="00A5130E">
        <w:rPr>
          <w:rFonts w:ascii="Cambria" w:hAnsi="Cambria" w:cs="Calibri Light"/>
          <w:sz w:val="20"/>
          <w:szCs w:val="20"/>
        </w:rPr>
        <w:t xml:space="preserve">, </w:t>
      </w:r>
      <w:r w:rsidRPr="00A5130E">
        <w:rPr>
          <w:rFonts w:ascii="Cambria" w:hAnsi="Cambria" w:cs="Calibri Light"/>
          <w:sz w:val="20"/>
          <w:szCs w:val="20"/>
        </w:rPr>
        <w:t>the inter-American human rights protection system, social sciences, and public administration, with presentations of high-impact practical experiences for guaranteeing the rights implemented in the states of the region over the past few years.</w:t>
      </w:r>
    </w:p>
    <w:p w:rsidR="00B970C3" w:rsidRPr="00A5130E" w:rsidRDefault="008362D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This initiative</w:t>
      </w:r>
      <w:r w:rsidR="007D3EDD" w:rsidRPr="00A5130E">
        <w:rPr>
          <w:rFonts w:ascii="Cambria" w:hAnsi="Cambria" w:cs="Calibri Light"/>
          <w:sz w:val="20"/>
          <w:szCs w:val="20"/>
        </w:rPr>
        <w:t xml:space="preserve"> is part of the implementation of the IACHR Strategic Plan for</w:t>
      </w:r>
      <w:r w:rsidR="00B970C3" w:rsidRPr="00A5130E">
        <w:rPr>
          <w:rFonts w:ascii="Cambria" w:hAnsi="Cambria" w:cs="Calibri Light"/>
          <w:sz w:val="20"/>
          <w:szCs w:val="20"/>
        </w:rPr>
        <w:t xml:space="preserve"> 2017-2021</w:t>
      </w:r>
      <w:r w:rsidR="006630D5" w:rsidRPr="00A5130E">
        <w:rPr>
          <w:rFonts w:ascii="Cambria" w:hAnsi="Cambria" w:cs="Calibri Light"/>
          <w:sz w:val="20"/>
          <w:szCs w:val="20"/>
        </w:rPr>
        <w:t>, which established a program to promote public policies aimed at strengthening respect for human rights as a key element for national capacity building to implement inter-American human rights standards</w:t>
      </w:r>
      <w:r w:rsidR="00B970C3" w:rsidRPr="00A5130E">
        <w:rPr>
          <w:rFonts w:ascii="Cambria" w:hAnsi="Cambria" w:cs="Calibri Light"/>
          <w:sz w:val="20"/>
          <w:szCs w:val="20"/>
        </w:rPr>
        <w:t xml:space="preserve">. </w:t>
      </w:r>
    </w:p>
    <w:p w:rsidR="00B970C3" w:rsidRPr="00A5130E" w:rsidRDefault="006E484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lastRenderedPageBreak/>
        <w:t>It is a course with a blended learning model carried out in three stages. The first is online for 13 weeks via the online campus of the International School of the IPPDH. The second is mandatory and involves five days of classroom work at IPPDH headquarters in Buenos Aires. In addition there is an optional week for specializing in the inter-American system, which was conducted in the framework of IACHR’s 173 regular session at IACHR headquarters</w:t>
      </w:r>
      <w:r w:rsidR="00B970C3" w:rsidRPr="00A5130E">
        <w:rPr>
          <w:rFonts w:ascii="Cambria" w:hAnsi="Cambria" w:cs="Calibri Light"/>
          <w:sz w:val="20"/>
          <w:szCs w:val="20"/>
        </w:rPr>
        <w:t xml:space="preserve">. </w:t>
      </w:r>
    </w:p>
    <w:p w:rsidR="00B970C3" w:rsidRPr="00A5130E" w:rsidRDefault="008A7675"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this trainin</w:t>
      </w:r>
      <w:r w:rsidR="007B554F" w:rsidRPr="00A5130E">
        <w:rPr>
          <w:rFonts w:ascii="Cambria" w:hAnsi="Cambria" w:cs="Calibri Light"/>
          <w:sz w:val="20"/>
          <w:szCs w:val="20"/>
        </w:rPr>
        <w:t>g, 102 persons participated, of whom</w:t>
      </w:r>
      <w:r w:rsidRPr="00A5130E">
        <w:rPr>
          <w:rFonts w:ascii="Cambria" w:hAnsi="Cambria" w:cs="Calibri Light"/>
          <w:sz w:val="20"/>
          <w:szCs w:val="20"/>
        </w:rPr>
        <w:t xml:space="preserve"> 50 were women. It was taught both by instructors from the IPPDH and</w:t>
      </w:r>
      <w:r w:rsidR="007B554F" w:rsidRPr="00A5130E">
        <w:rPr>
          <w:rFonts w:ascii="Cambria" w:hAnsi="Cambria" w:cs="Calibri Light"/>
          <w:sz w:val="20"/>
          <w:szCs w:val="20"/>
        </w:rPr>
        <w:t xml:space="preserve"> by</w:t>
      </w:r>
      <w:r w:rsidRPr="00A5130E">
        <w:rPr>
          <w:rFonts w:ascii="Cambria" w:hAnsi="Cambria" w:cs="Calibri Light"/>
          <w:sz w:val="20"/>
          <w:szCs w:val="20"/>
        </w:rPr>
        <w:t xml:space="preserve"> human rights </w:t>
      </w:r>
      <w:r w:rsidR="007B554F" w:rsidRPr="00A5130E">
        <w:rPr>
          <w:rFonts w:ascii="Cambria" w:hAnsi="Cambria" w:cs="Calibri Light"/>
          <w:sz w:val="20"/>
          <w:szCs w:val="20"/>
        </w:rPr>
        <w:t xml:space="preserve">specialists </w:t>
      </w:r>
      <w:r w:rsidRPr="00A5130E">
        <w:rPr>
          <w:rFonts w:ascii="Cambria" w:hAnsi="Cambria" w:cs="Calibri Light"/>
          <w:sz w:val="20"/>
          <w:szCs w:val="20"/>
        </w:rPr>
        <w:t>from the IAHCR. For the optional week of onsite training in Washington, D.C., 48 persons attended</w:t>
      </w:r>
      <w:r w:rsidR="00B970C3" w:rsidRPr="00A5130E">
        <w:rPr>
          <w:rFonts w:ascii="Cambria" w:hAnsi="Cambria" w:cs="Calibri Light"/>
          <w:sz w:val="20"/>
          <w:szCs w:val="20"/>
        </w:rPr>
        <w:t xml:space="preserve">. </w:t>
      </w:r>
    </w:p>
    <w:p w:rsidR="00B970C3" w:rsidRPr="00A5130E" w:rsidRDefault="008A7675" w:rsidP="00167F1E">
      <w:pPr>
        <w:pStyle w:val="Default"/>
        <w:numPr>
          <w:ilvl w:val="1"/>
          <w:numId w:val="30"/>
        </w:numPr>
        <w:ind w:left="709" w:firstLine="0"/>
        <w:jc w:val="both"/>
        <w:rPr>
          <w:b/>
          <w:bCs/>
          <w:sz w:val="20"/>
          <w:szCs w:val="20"/>
        </w:rPr>
      </w:pPr>
      <w:r w:rsidRPr="00A5130E">
        <w:rPr>
          <w:b/>
          <w:bCs/>
          <w:sz w:val="20"/>
          <w:szCs w:val="20"/>
        </w:rPr>
        <w:t>Courses on the strategic use of the IAHRS for human rights defenders</w:t>
      </w:r>
    </w:p>
    <w:p w:rsidR="00B970C3" w:rsidRPr="00A5130E" w:rsidRDefault="00B970C3" w:rsidP="00167F1E">
      <w:pPr>
        <w:pStyle w:val="Default"/>
        <w:jc w:val="both"/>
        <w:rPr>
          <w:b/>
          <w:bCs/>
          <w:sz w:val="20"/>
          <w:szCs w:val="20"/>
        </w:rPr>
      </w:pPr>
    </w:p>
    <w:p w:rsidR="00B970C3" w:rsidRPr="00A5130E" w:rsidRDefault="008A7675"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framework of activities for human rights capacity building in the region, there was the Course for Human Rights Defenders on the strategic use of the inter-American system. An open invitation was launched, which led to 3</w:t>
      </w:r>
      <w:r w:rsidR="007B554F" w:rsidRPr="00A5130E">
        <w:rPr>
          <w:rFonts w:ascii="Cambria" w:hAnsi="Cambria" w:cs="Calibri Light"/>
          <w:sz w:val="20"/>
          <w:szCs w:val="20"/>
        </w:rPr>
        <w:t>,</w:t>
      </w:r>
      <w:r w:rsidRPr="00A5130E">
        <w:rPr>
          <w:rFonts w:ascii="Cambria" w:hAnsi="Cambria" w:cs="Calibri Light"/>
          <w:sz w:val="20"/>
          <w:szCs w:val="20"/>
        </w:rPr>
        <w:t>953 applications from persons interested in taking the course, from which 60 were chose</w:t>
      </w:r>
      <w:r w:rsidR="007B554F" w:rsidRPr="00A5130E">
        <w:rPr>
          <w:rFonts w:ascii="Cambria" w:hAnsi="Cambria" w:cs="Calibri Light"/>
          <w:sz w:val="20"/>
          <w:szCs w:val="20"/>
        </w:rPr>
        <w:t xml:space="preserve">n, </w:t>
      </w:r>
      <w:r w:rsidRPr="00A5130E">
        <w:rPr>
          <w:rFonts w:ascii="Cambria" w:hAnsi="Cambria" w:cs="Calibri Light"/>
          <w:sz w:val="20"/>
          <w:szCs w:val="20"/>
        </w:rPr>
        <w:t>and 7 scholarships were granted to those persons coming from countries about which the IACHR recei</w:t>
      </w:r>
      <w:r w:rsidR="007B554F" w:rsidRPr="00A5130E">
        <w:rPr>
          <w:rFonts w:ascii="Cambria" w:hAnsi="Cambria" w:cs="Calibri Light"/>
          <w:sz w:val="20"/>
          <w:szCs w:val="20"/>
        </w:rPr>
        <w:t>ves information repeatedly on</w:t>
      </w:r>
      <w:r w:rsidRPr="00A5130E">
        <w:rPr>
          <w:rFonts w:ascii="Cambria" w:hAnsi="Cambria" w:cs="Calibri Light"/>
          <w:sz w:val="20"/>
          <w:szCs w:val="20"/>
        </w:rPr>
        <w:t xml:space="preserve"> patterns of threats, harassment, violent attacks, and killings</w:t>
      </w:r>
      <w:r w:rsidR="00B970C3" w:rsidRPr="00A5130E">
        <w:rPr>
          <w:rFonts w:ascii="Cambria" w:hAnsi="Cambria" w:cs="Calibri Light"/>
          <w:sz w:val="20"/>
          <w:szCs w:val="20"/>
        </w:rPr>
        <w:t>: Honduras, El Salvador, Gu</w:t>
      </w:r>
      <w:r w:rsidRPr="00A5130E">
        <w:rPr>
          <w:rFonts w:ascii="Cambria" w:hAnsi="Cambria" w:cs="Calibri Light"/>
          <w:sz w:val="20"/>
          <w:szCs w:val="20"/>
        </w:rPr>
        <w:t>atemala, Nicaragua, Colombia, Me</w:t>
      </w:r>
      <w:r w:rsidR="00B970C3" w:rsidRPr="00A5130E">
        <w:rPr>
          <w:rFonts w:ascii="Cambria" w:hAnsi="Cambria" w:cs="Calibri Light"/>
          <w:sz w:val="20"/>
          <w:szCs w:val="20"/>
        </w:rPr>
        <w:t>xico</w:t>
      </w:r>
      <w:r w:rsidRPr="00A5130E">
        <w:rPr>
          <w:rFonts w:ascii="Cambria" w:hAnsi="Cambria" w:cs="Calibri Light"/>
          <w:sz w:val="20"/>
          <w:szCs w:val="20"/>
        </w:rPr>
        <w:t>, and Brazil</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The course was provided in two stages between July and September </w:t>
      </w:r>
      <w:r w:rsidR="00B970C3" w:rsidRPr="00A5130E">
        <w:rPr>
          <w:rFonts w:ascii="Cambria" w:hAnsi="Cambria" w:cs="Calibri Light"/>
          <w:sz w:val="20"/>
          <w:szCs w:val="20"/>
        </w:rPr>
        <w:t>2019.</w:t>
      </w:r>
    </w:p>
    <w:p w:rsidR="00B970C3" w:rsidRPr="00A5130E" w:rsidRDefault="008A7675"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first stage consisted of holding a training workshop at the Pontifical Catholic University of Peru in Lima on July 1 to 5, 2019. The goals of this stage were to build up the capacities of human rights defenders and provide them with conceptual and methodological to</w:t>
      </w:r>
      <w:r w:rsidR="00140CC4" w:rsidRPr="00A5130E">
        <w:rPr>
          <w:rFonts w:ascii="Cambria" w:hAnsi="Cambria" w:cs="Calibri Light"/>
          <w:sz w:val="20"/>
          <w:szCs w:val="20"/>
        </w:rPr>
        <w:t>o</w:t>
      </w:r>
      <w:r w:rsidRPr="00A5130E">
        <w:rPr>
          <w:rFonts w:ascii="Cambria" w:hAnsi="Cambria" w:cs="Calibri Light"/>
          <w:sz w:val="20"/>
          <w:szCs w:val="20"/>
        </w:rPr>
        <w:t>ls making it possible to replicate, in their com</w:t>
      </w:r>
      <w:r w:rsidR="0003335F" w:rsidRPr="00A5130E">
        <w:rPr>
          <w:rFonts w:ascii="Cambria" w:hAnsi="Cambria" w:cs="Calibri Light"/>
          <w:sz w:val="20"/>
          <w:szCs w:val="20"/>
        </w:rPr>
        <w:t>m</w:t>
      </w:r>
      <w:r w:rsidRPr="00A5130E">
        <w:rPr>
          <w:rFonts w:ascii="Cambria" w:hAnsi="Cambria" w:cs="Calibri Light"/>
          <w:sz w:val="20"/>
          <w:szCs w:val="20"/>
        </w:rPr>
        <w:t>unities and organizations, the knowledge gained</w:t>
      </w:r>
      <w:r w:rsidR="00B970C3" w:rsidRPr="00A5130E">
        <w:rPr>
          <w:rFonts w:ascii="Cambria" w:hAnsi="Cambria" w:cs="Calibri Light"/>
          <w:sz w:val="20"/>
          <w:szCs w:val="20"/>
        </w:rPr>
        <w:t>.</w:t>
      </w:r>
    </w:p>
    <w:p w:rsidR="00B970C3" w:rsidRPr="00A5130E" w:rsidRDefault="008A7675"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working methodology during the classroom week consisted of developing theoretical and practical activities taught by the experts of the Executive Secretariat of the Inter-American Commission on Human Rights, who presented the standards, too</w:t>
      </w:r>
      <w:r w:rsidR="00140CC4" w:rsidRPr="00A5130E">
        <w:rPr>
          <w:rFonts w:ascii="Cambria" w:hAnsi="Cambria" w:cs="Calibri Light"/>
          <w:sz w:val="20"/>
          <w:szCs w:val="20"/>
        </w:rPr>
        <w:t>l</w:t>
      </w:r>
      <w:r w:rsidRPr="00A5130E">
        <w:rPr>
          <w:rFonts w:ascii="Cambria" w:hAnsi="Cambria" w:cs="Calibri Light"/>
          <w:sz w:val="20"/>
          <w:szCs w:val="20"/>
        </w:rPr>
        <w:t>s, and mechanisms of the inter-American system</w:t>
      </w:r>
      <w:r w:rsidR="007B554F" w:rsidRPr="00A5130E">
        <w:rPr>
          <w:rFonts w:ascii="Cambria" w:hAnsi="Cambria" w:cs="Calibri Light"/>
          <w:sz w:val="20"/>
          <w:szCs w:val="20"/>
        </w:rPr>
        <w:t>,</w:t>
      </w:r>
      <w:r w:rsidRPr="00A5130E">
        <w:rPr>
          <w:rFonts w:ascii="Cambria" w:hAnsi="Cambria" w:cs="Calibri Light"/>
          <w:sz w:val="20"/>
          <w:szCs w:val="20"/>
        </w:rPr>
        <w:t xml:space="preserve"> and </w:t>
      </w:r>
      <w:r w:rsidR="00140CC4" w:rsidRPr="00A5130E">
        <w:rPr>
          <w:rFonts w:ascii="Cambria" w:hAnsi="Cambria" w:cs="Calibri Light"/>
          <w:sz w:val="20"/>
          <w:szCs w:val="20"/>
        </w:rPr>
        <w:t>practical cases were worked on to facilitate the process of learning how to use them strategically</w:t>
      </w:r>
      <w:r w:rsidR="00B970C3" w:rsidRPr="00A5130E">
        <w:rPr>
          <w:rFonts w:ascii="Cambria" w:hAnsi="Cambria" w:cs="Calibri Light"/>
          <w:sz w:val="20"/>
          <w:szCs w:val="20"/>
        </w:rPr>
        <w:t xml:space="preserve">. </w:t>
      </w:r>
    </w:p>
    <w:p w:rsidR="00B970C3" w:rsidRPr="00A5130E" w:rsidRDefault="00140CC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There were 60 persons attending the classroom week, from 17 different countries of the region</w:t>
      </w:r>
      <w:r w:rsidR="00B970C3" w:rsidRPr="00A5130E">
        <w:rPr>
          <w:rFonts w:ascii="Cambria" w:hAnsi="Cambria" w:cs="Calibri Light"/>
          <w:sz w:val="20"/>
          <w:szCs w:val="20"/>
        </w:rPr>
        <w:t xml:space="preserve"> (Venezuela, </w:t>
      </w:r>
      <w:r w:rsidRPr="00A5130E">
        <w:rPr>
          <w:rFonts w:ascii="Cambria" w:hAnsi="Cambria" w:cs="Calibri Light"/>
          <w:sz w:val="20"/>
          <w:szCs w:val="20"/>
        </w:rPr>
        <w:t>Colombia, Argentina, Chile, Peru, Ecuador, Brazil, Bolivia, Paraguay, Me</w:t>
      </w:r>
      <w:r w:rsidR="00B970C3" w:rsidRPr="00A5130E">
        <w:rPr>
          <w:rFonts w:ascii="Cambria" w:hAnsi="Cambria" w:cs="Calibri Light"/>
          <w:sz w:val="20"/>
          <w:szCs w:val="20"/>
        </w:rPr>
        <w:t>xico, Nicaragua, El Salvador, Honduras, Gu</w:t>
      </w:r>
      <w:r w:rsidRPr="00A5130E">
        <w:rPr>
          <w:rFonts w:ascii="Cambria" w:hAnsi="Cambria" w:cs="Calibri Light"/>
          <w:sz w:val="20"/>
          <w:szCs w:val="20"/>
        </w:rPr>
        <w:t>atemala, Puerto Rico, Trinidad and Tobago, and Dominican Republic</w:t>
      </w:r>
      <w:r w:rsidR="00B970C3" w:rsidRPr="00A5130E">
        <w:rPr>
          <w:rFonts w:ascii="Cambria" w:hAnsi="Cambria" w:cs="Calibri Light"/>
          <w:sz w:val="20"/>
          <w:szCs w:val="20"/>
        </w:rPr>
        <w:t xml:space="preserve">). </w:t>
      </w:r>
      <w:r w:rsidRPr="00A5130E">
        <w:rPr>
          <w:rFonts w:ascii="Cambria" w:hAnsi="Cambria" w:cs="Calibri Light"/>
          <w:sz w:val="20"/>
          <w:szCs w:val="20"/>
        </w:rPr>
        <w:t>Of these participants, 30 identified themselves as women, 18 as men, and 1 as non-binary gender</w:t>
      </w:r>
      <w:r w:rsidR="00B970C3" w:rsidRPr="00A5130E">
        <w:rPr>
          <w:rFonts w:ascii="Cambria" w:hAnsi="Cambria" w:cs="Calibri Light"/>
          <w:sz w:val="20"/>
          <w:szCs w:val="20"/>
        </w:rPr>
        <w:t xml:space="preserve">. </w:t>
      </w:r>
      <w:r w:rsidRPr="00A5130E">
        <w:rPr>
          <w:rFonts w:ascii="Cambria" w:hAnsi="Cambria" w:cs="Calibri Light"/>
          <w:sz w:val="20"/>
          <w:szCs w:val="20"/>
        </w:rPr>
        <w:t>In addition, when they were queried about the group they belonged to</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17 identified themselves as “indigenous persons,” </w:t>
      </w:r>
      <w:r w:rsidR="00B970C3" w:rsidRPr="00A5130E">
        <w:rPr>
          <w:rFonts w:ascii="Cambria" w:hAnsi="Cambria" w:cs="Calibri Light"/>
          <w:sz w:val="20"/>
          <w:szCs w:val="20"/>
        </w:rPr>
        <w:t xml:space="preserve">8 </w:t>
      </w:r>
      <w:r w:rsidRPr="00A5130E">
        <w:rPr>
          <w:rFonts w:ascii="Cambria" w:hAnsi="Cambria" w:cs="Calibri Light"/>
          <w:sz w:val="20"/>
          <w:szCs w:val="20"/>
        </w:rPr>
        <w:t xml:space="preserve">as </w:t>
      </w:r>
      <w:r w:rsidR="00B970C3" w:rsidRPr="00A5130E">
        <w:rPr>
          <w:rFonts w:ascii="Cambria" w:hAnsi="Cambria" w:cs="Calibri Light"/>
          <w:sz w:val="20"/>
          <w:szCs w:val="20"/>
        </w:rPr>
        <w:t>“</w:t>
      </w:r>
      <w:r w:rsidRPr="00A5130E">
        <w:rPr>
          <w:rFonts w:ascii="Cambria" w:hAnsi="Cambria" w:cs="Calibri Light"/>
          <w:sz w:val="20"/>
          <w:szCs w:val="20"/>
        </w:rPr>
        <w:t>Afrodescendants,” and</w:t>
      </w:r>
      <w:r w:rsidR="00B970C3" w:rsidRPr="00A5130E">
        <w:rPr>
          <w:rFonts w:ascii="Cambria" w:hAnsi="Cambria" w:cs="Calibri Light"/>
          <w:sz w:val="20"/>
          <w:szCs w:val="20"/>
        </w:rPr>
        <w:t xml:space="preserve"> 4 </w:t>
      </w:r>
      <w:r w:rsidRPr="00A5130E">
        <w:rPr>
          <w:rFonts w:ascii="Cambria" w:hAnsi="Cambria" w:cs="Calibri Light"/>
          <w:sz w:val="20"/>
          <w:szCs w:val="20"/>
        </w:rPr>
        <w:t>as “LGBTI persons,” whereas 27 referred to the category “Other” and 4 chose not to answer the question</w:t>
      </w:r>
      <w:r w:rsidR="00B970C3" w:rsidRPr="00A5130E">
        <w:rPr>
          <w:rFonts w:ascii="Cambria" w:hAnsi="Cambria" w:cs="Calibri Light"/>
          <w:sz w:val="20"/>
          <w:szCs w:val="20"/>
        </w:rPr>
        <w:t>.</w:t>
      </w:r>
    </w:p>
    <w:p w:rsidR="00B970C3" w:rsidRPr="00A5130E" w:rsidRDefault="00140CC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course’s second stage consisted of having the participants conduct replications in their own organizations and/or communities</w:t>
      </w:r>
      <w:r w:rsidR="00B970C3" w:rsidRPr="00A5130E">
        <w:rPr>
          <w:rFonts w:ascii="Cambria" w:hAnsi="Cambria" w:cs="Calibri Light"/>
          <w:sz w:val="20"/>
          <w:szCs w:val="20"/>
        </w:rPr>
        <w:t xml:space="preserve">. </w:t>
      </w:r>
      <w:r w:rsidRPr="00A5130E">
        <w:rPr>
          <w:rFonts w:ascii="Cambria" w:hAnsi="Cambria" w:cs="Calibri Light"/>
          <w:sz w:val="20"/>
          <w:szCs w:val="20"/>
        </w:rPr>
        <w:t>As a result of this stage, 602 persons were trained in the following countries</w:t>
      </w:r>
      <w:r w:rsidR="00B970C3" w:rsidRPr="00A5130E">
        <w:rPr>
          <w:rFonts w:ascii="Cambria" w:hAnsi="Cambria" w:cs="Calibri Light"/>
          <w:sz w:val="20"/>
          <w:szCs w:val="20"/>
        </w:rPr>
        <w:t xml:space="preserve">: </w:t>
      </w:r>
      <w:r w:rsidRPr="00A5130E">
        <w:rPr>
          <w:rFonts w:ascii="Cambria" w:hAnsi="Cambria" w:cs="Calibri Light"/>
          <w:sz w:val="20"/>
          <w:szCs w:val="20"/>
        </w:rPr>
        <w:t>Dominican Republic, Brazil, Bolivia, Peru</w:t>
      </w:r>
      <w:r w:rsidR="00B970C3" w:rsidRPr="00A5130E">
        <w:rPr>
          <w:rFonts w:ascii="Cambria" w:hAnsi="Cambria" w:cs="Calibri Light"/>
          <w:sz w:val="20"/>
          <w:szCs w:val="20"/>
        </w:rPr>
        <w:t>, El Salvador, Ar</w:t>
      </w:r>
      <w:r w:rsidRPr="00A5130E">
        <w:rPr>
          <w:rFonts w:ascii="Cambria" w:hAnsi="Cambria" w:cs="Calibri Light"/>
          <w:sz w:val="20"/>
          <w:szCs w:val="20"/>
        </w:rPr>
        <w:t>gentina, Colombia, Venezuela, Me</w:t>
      </w:r>
      <w:r w:rsidR="00B970C3" w:rsidRPr="00A5130E">
        <w:rPr>
          <w:rFonts w:ascii="Cambria" w:hAnsi="Cambria" w:cs="Calibri Light"/>
          <w:sz w:val="20"/>
          <w:szCs w:val="20"/>
        </w:rPr>
        <w:t xml:space="preserve">xico, Nicaragua, Guatemala, Ecuador, Trinidad </w:t>
      </w:r>
      <w:r w:rsidRPr="00A5130E">
        <w:rPr>
          <w:rFonts w:ascii="Cambria" w:hAnsi="Cambria" w:cs="Calibri Light"/>
          <w:sz w:val="20"/>
          <w:szCs w:val="20"/>
        </w:rPr>
        <w:t>and</w:t>
      </w:r>
      <w:r w:rsidR="00B970C3" w:rsidRPr="00A5130E">
        <w:rPr>
          <w:rFonts w:ascii="Cambria" w:hAnsi="Cambria" w:cs="Calibri Light"/>
          <w:sz w:val="20"/>
          <w:szCs w:val="20"/>
        </w:rPr>
        <w:t xml:space="preserve"> Tobago</w:t>
      </w:r>
      <w:r w:rsidRPr="00A5130E">
        <w:rPr>
          <w:rFonts w:ascii="Cambria" w:hAnsi="Cambria" w:cs="Calibri Light"/>
          <w:sz w:val="20"/>
          <w:szCs w:val="20"/>
        </w:rPr>
        <w:t>, and</w:t>
      </w:r>
      <w:r w:rsidR="00B970C3" w:rsidRPr="00A5130E">
        <w:rPr>
          <w:rFonts w:ascii="Cambria" w:hAnsi="Cambria" w:cs="Calibri Light"/>
          <w:sz w:val="20"/>
          <w:szCs w:val="20"/>
        </w:rPr>
        <w:t xml:space="preserve"> Chile.</w:t>
      </w:r>
    </w:p>
    <w:p w:rsidR="00B970C3" w:rsidRPr="00A5130E" w:rsidRDefault="00140CC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December 9 to 13, at IACHR headquarters in Washington, D</w:t>
      </w:r>
      <w:r w:rsidR="007B554F" w:rsidRPr="00A5130E">
        <w:rPr>
          <w:rFonts w:ascii="Cambria" w:hAnsi="Cambria" w:cs="Calibri Light"/>
          <w:sz w:val="20"/>
          <w:szCs w:val="20"/>
        </w:rPr>
        <w:t>.C., the second edition of the c</w:t>
      </w:r>
      <w:r w:rsidRPr="00A5130E">
        <w:rPr>
          <w:rFonts w:ascii="Cambria" w:hAnsi="Cambria" w:cs="Calibri Light"/>
          <w:sz w:val="20"/>
          <w:szCs w:val="20"/>
        </w:rPr>
        <w:t xml:space="preserve">ourse was </w:t>
      </w:r>
      <w:r w:rsidR="006A6C82" w:rsidRPr="00A5130E">
        <w:rPr>
          <w:rFonts w:ascii="Cambria" w:hAnsi="Cambria" w:cs="Calibri Light"/>
          <w:sz w:val="20"/>
          <w:szCs w:val="20"/>
        </w:rPr>
        <w:t>held</w:t>
      </w:r>
      <w:r w:rsidRPr="00A5130E">
        <w:rPr>
          <w:rFonts w:ascii="Cambria" w:hAnsi="Cambria" w:cs="Calibri Light"/>
          <w:sz w:val="20"/>
          <w:szCs w:val="20"/>
        </w:rPr>
        <w:t xml:space="preserve">, with 60 participants, </w:t>
      </w:r>
      <w:r w:rsidR="007B554F" w:rsidRPr="00A5130E">
        <w:rPr>
          <w:rFonts w:ascii="Cambria" w:hAnsi="Cambria" w:cs="Calibri Light"/>
          <w:sz w:val="20"/>
          <w:szCs w:val="20"/>
        </w:rPr>
        <w:t>of whom 35 were</w:t>
      </w:r>
      <w:r w:rsidRPr="00A5130E">
        <w:rPr>
          <w:rFonts w:ascii="Cambria" w:hAnsi="Cambria" w:cs="Calibri Light"/>
          <w:sz w:val="20"/>
          <w:szCs w:val="20"/>
        </w:rPr>
        <w:t xml:space="preserve"> women and, once again, 7 scholarships were granted to those persons coming from countries about which the IACHR repeatedly receives information </w:t>
      </w:r>
      <w:r w:rsidR="007B554F" w:rsidRPr="00A5130E">
        <w:rPr>
          <w:rFonts w:ascii="Cambria" w:hAnsi="Cambria" w:cs="Calibri Light"/>
          <w:sz w:val="20"/>
          <w:szCs w:val="20"/>
        </w:rPr>
        <w:t>on</w:t>
      </w:r>
      <w:r w:rsidR="006A6C82" w:rsidRPr="00A5130E">
        <w:rPr>
          <w:rFonts w:ascii="Cambria" w:hAnsi="Cambria" w:cs="Calibri Light"/>
          <w:sz w:val="20"/>
          <w:szCs w:val="20"/>
        </w:rPr>
        <w:t xml:space="preserve"> patterns of threat, harassment, violent attacks, and killings</w:t>
      </w:r>
      <w:r w:rsidR="00B970C3" w:rsidRPr="00A5130E">
        <w:rPr>
          <w:rFonts w:ascii="Cambria" w:hAnsi="Cambria" w:cs="Calibri Light"/>
          <w:sz w:val="20"/>
          <w:szCs w:val="20"/>
        </w:rPr>
        <w:t xml:space="preserve">: Honduras, El Salvador, Guatemala, Nicaragua, Colombia, </w:t>
      </w:r>
      <w:r w:rsidR="006A6C82" w:rsidRPr="00A5130E">
        <w:rPr>
          <w:rFonts w:ascii="Cambria" w:hAnsi="Cambria" w:cs="Calibri Light"/>
          <w:sz w:val="20"/>
          <w:szCs w:val="20"/>
        </w:rPr>
        <w:t>Me</w:t>
      </w:r>
      <w:r w:rsidR="00B970C3" w:rsidRPr="00A5130E">
        <w:rPr>
          <w:rFonts w:ascii="Cambria" w:hAnsi="Cambria" w:cs="Calibri Light"/>
          <w:sz w:val="20"/>
          <w:szCs w:val="20"/>
        </w:rPr>
        <w:t>xico</w:t>
      </w:r>
      <w:r w:rsidR="006A6C82" w:rsidRPr="00A5130E">
        <w:rPr>
          <w:rFonts w:ascii="Cambria" w:hAnsi="Cambria" w:cs="Calibri Light"/>
          <w:sz w:val="20"/>
          <w:szCs w:val="20"/>
        </w:rPr>
        <w:t>, and Brazil</w:t>
      </w:r>
      <w:r w:rsidR="00B970C3" w:rsidRPr="00A5130E">
        <w:rPr>
          <w:rFonts w:ascii="Cambria" w:hAnsi="Cambria" w:cs="Calibri Light"/>
          <w:sz w:val="20"/>
          <w:szCs w:val="20"/>
        </w:rPr>
        <w:t xml:space="preserve">. </w:t>
      </w:r>
      <w:r w:rsidR="006A6C82" w:rsidRPr="00A5130E">
        <w:rPr>
          <w:rFonts w:ascii="Cambria" w:hAnsi="Cambria" w:cs="Calibri Light"/>
          <w:sz w:val="20"/>
          <w:szCs w:val="20"/>
        </w:rPr>
        <w:t>This second edition shall also have two stages and will be held between December 2019 and February</w:t>
      </w:r>
      <w:r w:rsidR="00B970C3" w:rsidRPr="00A5130E">
        <w:rPr>
          <w:rFonts w:ascii="Cambria" w:hAnsi="Cambria" w:cs="Calibri Light"/>
          <w:sz w:val="20"/>
          <w:szCs w:val="20"/>
        </w:rPr>
        <w:t xml:space="preserve"> 2020.</w:t>
      </w:r>
    </w:p>
    <w:p w:rsidR="00B970C3" w:rsidRPr="00A5130E" w:rsidRDefault="00B970C3" w:rsidP="00167F1E">
      <w:pPr>
        <w:spacing w:after="0" w:line="240" w:lineRule="auto"/>
        <w:jc w:val="both"/>
        <w:rPr>
          <w:rFonts w:ascii="Cambria" w:eastAsia="Times New Roman" w:hAnsi="Cambria"/>
          <w:b/>
          <w:color w:val="000000"/>
          <w:sz w:val="20"/>
          <w:szCs w:val="20"/>
          <w:lang w:eastAsia="es-BO"/>
        </w:rPr>
      </w:pPr>
      <w:r w:rsidRPr="00A5130E">
        <w:rPr>
          <w:rFonts w:ascii="Cambria" w:eastAsia="Times New Roman" w:hAnsi="Cambria"/>
          <w:color w:val="000000"/>
          <w:sz w:val="20"/>
          <w:szCs w:val="20"/>
          <w:lang w:eastAsia="es-BO"/>
        </w:rPr>
        <w:tab/>
      </w:r>
      <w:r w:rsidR="006A6C82" w:rsidRPr="00A5130E">
        <w:rPr>
          <w:rFonts w:ascii="Cambria" w:eastAsia="Times New Roman" w:hAnsi="Cambria"/>
          <w:b/>
          <w:color w:val="000000"/>
          <w:sz w:val="20"/>
          <w:szCs w:val="20"/>
          <w:lang w:eastAsia="es-BO"/>
        </w:rPr>
        <w:t>1.3.</w:t>
      </w:r>
      <w:r w:rsidR="006A6C82" w:rsidRPr="00A5130E">
        <w:rPr>
          <w:rFonts w:ascii="Cambria" w:eastAsia="Times New Roman" w:hAnsi="Cambria"/>
          <w:b/>
          <w:color w:val="000000"/>
          <w:sz w:val="20"/>
          <w:szCs w:val="20"/>
          <w:lang w:eastAsia="es-BO"/>
        </w:rPr>
        <w:tab/>
        <w:t>Workshop on the Inter-American Human Rights Protection System</w:t>
      </w:r>
    </w:p>
    <w:p w:rsidR="00B970C3" w:rsidRPr="00A5130E" w:rsidRDefault="00B970C3" w:rsidP="00167F1E">
      <w:pPr>
        <w:spacing w:after="0" w:line="240" w:lineRule="auto"/>
        <w:jc w:val="both"/>
        <w:rPr>
          <w:rFonts w:ascii="Cambria" w:eastAsia="Times New Roman" w:hAnsi="Cambria"/>
          <w:b/>
          <w:color w:val="000000"/>
          <w:sz w:val="20"/>
          <w:szCs w:val="20"/>
          <w:lang w:eastAsia="es-BO"/>
        </w:rPr>
      </w:pPr>
    </w:p>
    <w:p w:rsidR="00B970C3" w:rsidRPr="00A5130E" w:rsidRDefault="006A6C8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workshop was held at the invitat</w:t>
      </w:r>
      <w:r w:rsidR="007B554F" w:rsidRPr="00A5130E">
        <w:rPr>
          <w:rFonts w:ascii="Cambria" w:hAnsi="Cambria" w:cs="Calibri Light"/>
          <w:sz w:val="20"/>
          <w:szCs w:val="20"/>
        </w:rPr>
        <w:t>ion of the OAS School of Governance</w:t>
      </w:r>
      <w:r w:rsidRPr="00A5130E">
        <w:rPr>
          <w:rFonts w:ascii="Cambria" w:hAnsi="Cambria" w:cs="Calibri Light"/>
          <w:sz w:val="20"/>
          <w:szCs w:val="20"/>
        </w:rPr>
        <w:t xml:space="preserve"> to ensure closer ties of collaboration</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The training took place on March 6 at OAS headquarters in </w:t>
      </w:r>
      <w:r w:rsidR="00B970C3" w:rsidRPr="00A5130E">
        <w:rPr>
          <w:rFonts w:ascii="Cambria" w:hAnsi="Cambria" w:cs="Calibri Light"/>
          <w:sz w:val="20"/>
          <w:szCs w:val="20"/>
        </w:rPr>
        <w:t xml:space="preserve">Washington, D.C. </w:t>
      </w:r>
      <w:r w:rsidRPr="00A5130E">
        <w:rPr>
          <w:rFonts w:ascii="Cambria" w:hAnsi="Cambria" w:cs="Calibri Light"/>
          <w:sz w:val="20"/>
          <w:szCs w:val="20"/>
        </w:rPr>
        <w:t>The purpose was to strengthen leadership skills and innovation capacities in public admini</w:t>
      </w:r>
      <w:r w:rsidR="007B554F" w:rsidRPr="00A5130E">
        <w:rPr>
          <w:rFonts w:ascii="Cambria" w:hAnsi="Cambria" w:cs="Calibri Light"/>
          <w:sz w:val="20"/>
          <w:szCs w:val="20"/>
        </w:rPr>
        <w:t xml:space="preserve">stration in the current context, using </w:t>
      </w:r>
      <w:r w:rsidR="007B554F" w:rsidRPr="00A5130E">
        <w:rPr>
          <w:rFonts w:ascii="Cambria" w:hAnsi="Cambria" w:cs="Calibri Light"/>
          <w:sz w:val="20"/>
          <w:szCs w:val="20"/>
        </w:rPr>
        <w:lastRenderedPageBreak/>
        <w:t>a</w:t>
      </w:r>
      <w:r w:rsidRPr="00A5130E">
        <w:rPr>
          <w:rFonts w:ascii="Cambria" w:hAnsi="Cambria" w:cs="Calibri Light"/>
          <w:sz w:val="20"/>
          <w:szCs w:val="20"/>
        </w:rPr>
        <w:t xml:space="preserve"> regional vision and a cross-cutting thematic perspective, addressing the challenges in democracy, human rights, multidimensional security, and integral development</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It was attended by 29 persons, </w:t>
      </w:r>
      <w:r w:rsidR="009E2022" w:rsidRPr="00A5130E">
        <w:rPr>
          <w:rFonts w:ascii="Cambria" w:hAnsi="Cambria" w:cs="Calibri Light"/>
          <w:sz w:val="20"/>
          <w:szCs w:val="20"/>
        </w:rPr>
        <w:t xml:space="preserve">14 </w:t>
      </w:r>
      <w:r w:rsidRPr="00A5130E">
        <w:rPr>
          <w:rFonts w:ascii="Cambria" w:hAnsi="Cambria" w:cs="Calibri Light"/>
          <w:sz w:val="20"/>
          <w:szCs w:val="20"/>
        </w:rPr>
        <w:t>of wh</w:t>
      </w:r>
      <w:r w:rsidR="009E2022" w:rsidRPr="00A5130E">
        <w:rPr>
          <w:rFonts w:ascii="Cambria" w:hAnsi="Cambria" w:cs="Calibri Light"/>
          <w:sz w:val="20"/>
          <w:szCs w:val="20"/>
        </w:rPr>
        <w:t>om</w:t>
      </w:r>
      <w:r w:rsidRPr="00A5130E">
        <w:rPr>
          <w:rFonts w:ascii="Cambria" w:hAnsi="Cambria" w:cs="Calibri Light"/>
          <w:sz w:val="20"/>
          <w:szCs w:val="20"/>
        </w:rPr>
        <w:t xml:space="preserve"> were women, who represented civil society, academia, and the state</w:t>
      </w:r>
      <w:r w:rsidR="00B970C3" w:rsidRPr="00A5130E">
        <w:rPr>
          <w:rFonts w:ascii="Cambria" w:hAnsi="Cambria" w:cs="Calibri Light"/>
          <w:sz w:val="20"/>
          <w:szCs w:val="20"/>
        </w:rPr>
        <w:t>.</w:t>
      </w:r>
    </w:p>
    <w:p w:rsidR="00B970C3" w:rsidRPr="00A5130E" w:rsidRDefault="009E2022" w:rsidP="00167F1E">
      <w:pPr>
        <w:pStyle w:val="Default"/>
        <w:numPr>
          <w:ilvl w:val="1"/>
          <w:numId w:val="16"/>
        </w:numPr>
        <w:ind w:left="1440" w:hanging="731"/>
        <w:jc w:val="both"/>
        <w:rPr>
          <w:b/>
          <w:bCs/>
          <w:sz w:val="20"/>
          <w:szCs w:val="20"/>
        </w:rPr>
      </w:pPr>
      <w:r w:rsidRPr="00A5130E">
        <w:rPr>
          <w:b/>
          <w:bCs/>
          <w:sz w:val="20"/>
          <w:szCs w:val="20"/>
        </w:rPr>
        <w:t>Course</w:t>
      </w:r>
      <w:r w:rsidR="00A201C2" w:rsidRPr="00A5130E">
        <w:rPr>
          <w:b/>
          <w:bCs/>
          <w:sz w:val="20"/>
          <w:szCs w:val="20"/>
        </w:rPr>
        <w:t xml:space="preserve"> on the Inter-American and International Human Rights Protection System for State Agents</w:t>
      </w:r>
    </w:p>
    <w:p w:rsidR="00B970C3" w:rsidRPr="00A5130E" w:rsidRDefault="00B970C3" w:rsidP="00167F1E">
      <w:pPr>
        <w:spacing w:after="0" w:line="240" w:lineRule="auto"/>
        <w:jc w:val="both"/>
        <w:rPr>
          <w:rFonts w:ascii="Cambria" w:hAnsi="Cambria"/>
          <w:b/>
          <w:bCs/>
          <w:sz w:val="20"/>
          <w:szCs w:val="20"/>
        </w:rPr>
      </w:pPr>
    </w:p>
    <w:p w:rsidR="00B970C3" w:rsidRPr="00A5130E" w:rsidRDefault="00E6203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This training was held thanks to inter-agency collaboration between the IACHR and American University―through the</w:t>
      </w:r>
      <w:r w:rsidR="00B970C3" w:rsidRPr="00A5130E">
        <w:rPr>
          <w:rFonts w:ascii="Cambria" w:hAnsi="Cambria" w:cs="Calibri Light"/>
          <w:sz w:val="20"/>
          <w:szCs w:val="20"/>
        </w:rPr>
        <w:t xml:space="preserve"> Washington College of Law</w:t>
      </w:r>
      <w:r w:rsidRPr="00A5130E">
        <w:rPr>
          <w:rFonts w:ascii="Cambria" w:hAnsi="Cambria" w:cs="Calibri Light"/>
          <w:sz w:val="20"/>
          <w:szCs w:val="20"/>
        </w:rPr>
        <w:t>―</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the Inter-American Human Rights Institute, and the </w:t>
      </w:r>
      <w:r w:rsidR="00B970C3" w:rsidRPr="00A5130E">
        <w:rPr>
          <w:rFonts w:ascii="Cambria" w:hAnsi="Cambria" w:cs="Calibri Light"/>
          <w:sz w:val="20"/>
          <w:szCs w:val="20"/>
        </w:rPr>
        <w:t>Ro</w:t>
      </w:r>
      <w:r w:rsidRPr="00A5130E">
        <w:rPr>
          <w:rFonts w:ascii="Cambria" w:hAnsi="Cambria" w:cs="Calibri Light"/>
          <w:sz w:val="20"/>
          <w:szCs w:val="20"/>
        </w:rPr>
        <w:t>bert F. Ke</w:t>
      </w:r>
      <w:r w:rsidR="007B554F" w:rsidRPr="00A5130E">
        <w:rPr>
          <w:rFonts w:ascii="Cambria" w:hAnsi="Cambria" w:cs="Calibri Light"/>
          <w:sz w:val="20"/>
          <w:szCs w:val="20"/>
        </w:rPr>
        <w:t>nnedy Human Rights organization. It</w:t>
      </w:r>
      <w:r w:rsidRPr="00A5130E">
        <w:rPr>
          <w:rFonts w:ascii="Cambria" w:hAnsi="Cambria" w:cs="Calibri Light"/>
          <w:sz w:val="20"/>
          <w:szCs w:val="20"/>
        </w:rPr>
        <w:t xml:space="preserve"> was aimed at building up the capacities of the state agents in the region</w:t>
      </w:r>
      <w:r w:rsidR="00B970C3" w:rsidRPr="00A5130E">
        <w:rPr>
          <w:rFonts w:ascii="Cambria" w:hAnsi="Cambria" w:cs="Calibri Light"/>
          <w:sz w:val="20"/>
          <w:szCs w:val="20"/>
        </w:rPr>
        <w:t>.</w:t>
      </w:r>
    </w:p>
    <w:p w:rsidR="00B970C3" w:rsidRPr="00A5130E" w:rsidRDefault="00E6203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With a total of 20 civil servants trained, 14 of whom were women, the IACHR continues its work promoting human rights in the region. The </w:t>
      </w:r>
      <w:r w:rsidR="007B554F" w:rsidRPr="00A5130E">
        <w:rPr>
          <w:rFonts w:ascii="Cambria" w:hAnsi="Cambria" w:cs="Calibri Light"/>
          <w:sz w:val="20"/>
          <w:szCs w:val="20"/>
        </w:rPr>
        <w:t xml:space="preserve">course was held from September 30 to </w:t>
      </w:r>
      <w:r w:rsidRPr="00A5130E">
        <w:rPr>
          <w:rFonts w:ascii="Cambria" w:hAnsi="Cambria" w:cs="Calibri Light"/>
          <w:sz w:val="20"/>
          <w:szCs w:val="20"/>
        </w:rPr>
        <w:t xml:space="preserve">October 4, 2019 in the framework of the 173 session of the IACHR, and benefited from the participation of </w:t>
      </w:r>
      <w:r w:rsidR="007B554F" w:rsidRPr="00A5130E">
        <w:rPr>
          <w:rFonts w:ascii="Cambria" w:hAnsi="Cambria" w:cs="Calibri Light"/>
          <w:sz w:val="20"/>
          <w:szCs w:val="20"/>
        </w:rPr>
        <w:t>specialists</w:t>
      </w:r>
      <w:r w:rsidRPr="00A5130E">
        <w:rPr>
          <w:rFonts w:ascii="Cambria" w:hAnsi="Cambria" w:cs="Calibri Light"/>
          <w:sz w:val="20"/>
          <w:szCs w:val="20"/>
        </w:rPr>
        <w:t xml:space="preserve"> from both the IACHR and partner institutions</w:t>
      </w:r>
      <w:r w:rsidR="00B970C3" w:rsidRPr="00A5130E">
        <w:rPr>
          <w:rFonts w:ascii="Cambria" w:hAnsi="Cambria" w:cs="Calibri Light"/>
          <w:sz w:val="20"/>
          <w:szCs w:val="20"/>
        </w:rPr>
        <w:t xml:space="preserve">. </w:t>
      </w:r>
    </w:p>
    <w:p w:rsidR="00B970C3" w:rsidRPr="00A5130E" w:rsidRDefault="00C348BF"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Among the issues address</w:t>
      </w:r>
      <w:r w:rsidR="004D03DB" w:rsidRPr="00A5130E">
        <w:rPr>
          <w:rFonts w:ascii="Cambria" w:hAnsi="Cambria" w:cs="Calibri Light"/>
          <w:sz w:val="20"/>
          <w:szCs w:val="20"/>
        </w:rPr>
        <w:t>ed</w:t>
      </w:r>
      <w:r w:rsidRPr="00A5130E">
        <w:rPr>
          <w:rFonts w:ascii="Cambria" w:hAnsi="Cambria" w:cs="Calibri Light"/>
          <w:sz w:val="20"/>
          <w:szCs w:val="20"/>
        </w:rPr>
        <w:t>, the following are noteworthy: structure of the IACHR Executive Secretariat, functioning of the special rapporteurships for freedom of expression and on economic, social, cultural, and environmental rights</w:t>
      </w:r>
      <w:r w:rsidR="00B970C3" w:rsidRPr="00A5130E">
        <w:rPr>
          <w:rFonts w:ascii="Cambria" w:hAnsi="Cambria" w:cs="Calibri Light"/>
          <w:sz w:val="20"/>
          <w:szCs w:val="20"/>
        </w:rPr>
        <w:t xml:space="preserve"> (</w:t>
      </w:r>
      <w:r w:rsidRPr="00A5130E">
        <w:rPr>
          <w:rFonts w:ascii="Cambria" w:hAnsi="Cambria" w:cs="Calibri Light"/>
          <w:sz w:val="20"/>
          <w:szCs w:val="20"/>
        </w:rPr>
        <w:t>ESCER</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the friendly settlement process, and the procedure with the Inter-American Court of Human Rights, among others.  It was possible to strengthen the knowledge of state agents </w:t>
      </w:r>
      <w:r w:rsidR="004D03DB" w:rsidRPr="00A5130E">
        <w:rPr>
          <w:rFonts w:ascii="Cambria" w:hAnsi="Cambria" w:cs="Calibri Light"/>
          <w:sz w:val="20"/>
          <w:szCs w:val="20"/>
        </w:rPr>
        <w:t>about the inter-American human r</w:t>
      </w:r>
      <w:r w:rsidRPr="00A5130E">
        <w:rPr>
          <w:rFonts w:ascii="Cambria" w:hAnsi="Cambria" w:cs="Calibri Light"/>
          <w:sz w:val="20"/>
          <w:szCs w:val="20"/>
        </w:rPr>
        <w:t>ights system</w:t>
      </w:r>
      <w:r w:rsidR="00B970C3" w:rsidRPr="00A5130E">
        <w:rPr>
          <w:rFonts w:ascii="Cambria" w:hAnsi="Cambria" w:cs="Calibri Light"/>
          <w:sz w:val="20"/>
          <w:szCs w:val="20"/>
        </w:rPr>
        <w:t xml:space="preserve">. </w:t>
      </w:r>
    </w:p>
    <w:p w:rsidR="00B970C3" w:rsidRPr="00A5130E" w:rsidRDefault="00B970C3" w:rsidP="00167F1E">
      <w:pPr>
        <w:pStyle w:val="Default"/>
        <w:numPr>
          <w:ilvl w:val="1"/>
          <w:numId w:val="16"/>
        </w:numPr>
        <w:ind w:left="709" w:firstLine="0"/>
        <w:jc w:val="both"/>
        <w:rPr>
          <w:b/>
          <w:bCs/>
          <w:sz w:val="20"/>
          <w:szCs w:val="20"/>
        </w:rPr>
      </w:pPr>
      <w:r w:rsidRPr="00A5130E">
        <w:rPr>
          <w:b/>
          <w:bCs/>
          <w:sz w:val="20"/>
          <w:szCs w:val="20"/>
        </w:rPr>
        <w:t>T</w:t>
      </w:r>
      <w:r w:rsidR="00C348BF" w:rsidRPr="00A5130E">
        <w:rPr>
          <w:b/>
          <w:bCs/>
          <w:sz w:val="20"/>
          <w:szCs w:val="20"/>
        </w:rPr>
        <w:t>raining workshops for capacity building in the Northern Triangle</w:t>
      </w:r>
    </w:p>
    <w:p w:rsidR="00B970C3" w:rsidRPr="00A5130E" w:rsidRDefault="00B970C3" w:rsidP="00167F1E">
      <w:pPr>
        <w:pStyle w:val="Default"/>
        <w:ind w:firstLine="720"/>
        <w:jc w:val="both"/>
        <w:rPr>
          <w:rFonts w:cs="Lucida Grande"/>
          <w:sz w:val="20"/>
          <w:szCs w:val="20"/>
        </w:rPr>
      </w:pPr>
    </w:p>
    <w:p w:rsidR="00B970C3" w:rsidRPr="00A5130E" w:rsidRDefault="00C348BF"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April 10-11, in Tegucigalpa, Honduras, in the framew</w:t>
      </w:r>
      <w:r w:rsidR="004D03DB" w:rsidRPr="00A5130E">
        <w:rPr>
          <w:rFonts w:ascii="Cambria" w:hAnsi="Cambria" w:cs="Calibri Light"/>
          <w:sz w:val="20"/>
          <w:szCs w:val="20"/>
        </w:rPr>
        <w:t xml:space="preserve">ork of the Project with the Pan </w:t>
      </w:r>
      <w:r w:rsidRPr="00A5130E">
        <w:rPr>
          <w:rFonts w:ascii="Cambria" w:hAnsi="Cambria" w:cs="Calibri Light"/>
          <w:sz w:val="20"/>
          <w:szCs w:val="20"/>
        </w:rPr>
        <w:t xml:space="preserve">American Development Foundation (PADF), the IACHR </w:t>
      </w:r>
      <w:r w:rsidR="00EA4E27" w:rsidRPr="00A5130E">
        <w:rPr>
          <w:rFonts w:ascii="Cambria" w:hAnsi="Cambria" w:cs="Calibri Light"/>
          <w:sz w:val="20"/>
          <w:szCs w:val="20"/>
        </w:rPr>
        <w:t>held a workshop on inter-A</w:t>
      </w:r>
      <w:r w:rsidRPr="00A5130E">
        <w:rPr>
          <w:rFonts w:ascii="Cambria" w:hAnsi="Cambria" w:cs="Calibri Light"/>
          <w:sz w:val="20"/>
          <w:szCs w:val="20"/>
        </w:rPr>
        <w:t>merican human rights standards in the area of migration and internal displacement, aimed at civil servants of the judiciary branch</w:t>
      </w:r>
      <w:r w:rsidR="00B970C3" w:rsidRPr="00A5130E">
        <w:rPr>
          <w:rFonts w:ascii="Cambria" w:hAnsi="Cambria" w:cs="Calibri Light"/>
          <w:sz w:val="20"/>
          <w:szCs w:val="20"/>
        </w:rPr>
        <w:t xml:space="preserve">. </w:t>
      </w:r>
      <w:r w:rsidRPr="00A5130E">
        <w:rPr>
          <w:rFonts w:ascii="Cambria" w:hAnsi="Cambria" w:cs="Calibri Light"/>
          <w:sz w:val="20"/>
          <w:szCs w:val="20"/>
        </w:rPr>
        <w:t>The purpose of the workshop was to contribute</w:t>
      </w:r>
      <w:r w:rsidR="00DE5F9D" w:rsidRPr="00A5130E">
        <w:rPr>
          <w:rFonts w:ascii="Cambria" w:hAnsi="Cambria" w:cs="Calibri Light"/>
          <w:sz w:val="20"/>
          <w:szCs w:val="20"/>
        </w:rPr>
        <w:t xml:space="preserve"> to strengthening</w:t>
      </w:r>
      <w:r w:rsidR="00EA4E27" w:rsidRPr="00A5130E">
        <w:rPr>
          <w:rFonts w:ascii="Cambria" w:hAnsi="Cambria" w:cs="Calibri Light"/>
          <w:sz w:val="20"/>
          <w:szCs w:val="20"/>
        </w:rPr>
        <w:t xml:space="preserve"> </w:t>
      </w:r>
      <w:r w:rsidR="004D03DB" w:rsidRPr="00A5130E">
        <w:rPr>
          <w:rFonts w:ascii="Cambria" w:hAnsi="Cambria" w:cs="Calibri Light"/>
          <w:sz w:val="20"/>
          <w:szCs w:val="20"/>
        </w:rPr>
        <w:t xml:space="preserve">knowledge </w:t>
      </w:r>
      <w:r w:rsidR="00DE5F9D" w:rsidRPr="00A5130E">
        <w:rPr>
          <w:rFonts w:ascii="Cambria" w:hAnsi="Cambria" w:cs="Calibri Light"/>
          <w:sz w:val="20"/>
          <w:szCs w:val="20"/>
        </w:rPr>
        <w:t xml:space="preserve">about the inter-American human rights system and inter-American standards for </w:t>
      </w:r>
      <w:r w:rsidRPr="00A5130E">
        <w:rPr>
          <w:rFonts w:ascii="Cambria" w:hAnsi="Cambria" w:cs="Calibri Light"/>
          <w:sz w:val="20"/>
          <w:szCs w:val="20"/>
        </w:rPr>
        <w:t>key local stakeholders in charge of protecti</w:t>
      </w:r>
      <w:r w:rsidR="00EA4E27" w:rsidRPr="00A5130E">
        <w:rPr>
          <w:rFonts w:ascii="Cambria" w:hAnsi="Cambria" w:cs="Calibri Light"/>
          <w:sz w:val="20"/>
          <w:szCs w:val="20"/>
        </w:rPr>
        <w:t>ng</w:t>
      </w:r>
      <w:r w:rsidRPr="00A5130E">
        <w:rPr>
          <w:rFonts w:ascii="Cambria" w:hAnsi="Cambria" w:cs="Calibri Light"/>
          <w:sz w:val="20"/>
          <w:szCs w:val="20"/>
        </w:rPr>
        <w:t xml:space="preserve"> and defending human rights in the </w:t>
      </w:r>
      <w:r w:rsidR="00EA4E27" w:rsidRPr="00A5130E">
        <w:rPr>
          <w:rFonts w:ascii="Cambria" w:hAnsi="Cambria" w:cs="Calibri Light"/>
          <w:sz w:val="20"/>
          <w:szCs w:val="20"/>
        </w:rPr>
        <w:t xml:space="preserve">states of the </w:t>
      </w:r>
      <w:r w:rsidRPr="00A5130E">
        <w:rPr>
          <w:rFonts w:ascii="Cambria" w:hAnsi="Cambria" w:cs="Calibri Light"/>
          <w:sz w:val="20"/>
          <w:szCs w:val="20"/>
        </w:rPr>
        <w:t>Northern Triangle of Central America and Nicaragua. It was at</w:t>
      </w:r>
      <w:r w:rsidR="00EA4E27" w:rsidRPr="00A5130E">
        <w:rPr>
          <w:rFonts w:ascii="Cambria" w:hAnsi="Cambria" w:cs="Calibri Light"/>
          <w:sz w:val="20"/>
          <w:szCs w:val="20"/>
        </w:rPr>
        <w:t>t</w:t>
      </w:r>
      <w:r w:rsidRPr="00A5130E">
        <w:rPr>
          <w:rFonts w:ascii="Cambria" w:hAnsi="Cambria" w:cs="Calibri Light"/>
          <w:sz w:val="20"/>
          <w:szCs w:val="20"/>
        </w:rPr>
        <w:t>ended by 30 participants, 24 of whom were women</w:t>
      </w:r>
      <w:r w:rsidR="00B970C3" w:rsidRPr="00A5130E">
        <w:rPr>
          <w:rFonts w:ascii="Cambria" w:hAnsi="Cambria" w:cs="Calibri Light"/>
          <w:sz w:val="20"/>
          <w:szCs w:val="20"/>
        </w:rPr>
        <w:t>.</w:t>
      </w:r>
    </w:p>
    <w:p w:rsidR="00B970C3" w:rsidRPr="00A5130E" w:rsidRDefault="00EA4E27"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the context of this same </w:t>
      </w:r>
      <w:r w:rsidR="004D03DB" w:rsidRPr="00A5130E">
        <w:rPr>
          <w:rFonts w:ascii="Cambria" w:hAnsi="Cambria" w:cs="Calibri Light"/>
          <w:sz w:val="20"/>
          <w:szCs w:val="20"/>
        </w:rPr>
        <w:t>p</w:t>
      </w:r>
      <w:r w:rsidRPr="00A5130E">
        <w:rPr>
          <w:rFonts w:ascii="Cambria" w:hAnsi="Cambria" w:cs="Calibri Light"/>
          <w:sz w:val="20"/>
          <w:szCs w:val="20"/>
        </w:rPr>
        <w:t xml:space="preserve">roject, </w:t>
      </w:r>
      <w:r w:rsidR="002B2982" w:rsidRPr="00A5130E">
        <w:rPr>
          <w:rFonts w:ascii="Cambria" w:hAnsi="Cambria" w:cs="Calibri Light"/>
          <w:sz w:val="20"/>
          <w:szCs w:val="20"/>
        </w:rPr>
        <w:t xml:space="preserve">also on April 10-11 in Tegucigalpa, Honduras, </w:t>
      </w:r>
      <w:r w:rsidRPr="00A5130E">
        <w:rPr>
          <w:rFonts w:ascii="Cambria" w:hAnsi="Cambria" w:cs="Calibri Light"/>
          <w:sz w:val="20"/>
          <w:szCs w:val="20"/>
        </w:rPr>
        <w:t xml:space="preserve">a workshop was held on inter-American </w:t>
      </w:r>
      <w:r w:rsidR="00E468AA" w:rsidRPr="00A5130E">
        <w:rPr>
          <w:rFonts w:ascii="Cambria" w:hAnsi="Cambria" w:cs="Calibri Light"/>
          <w:sz w:val="20"/>
          <w:szCs w:val="20"/>
        </w:rPr>
        <w:t xml:space="preserve">human rights </w:t>
      </w:r>
      <w:r w:rsidRPr="00A5130E">
        <w:rPr>
          <w:rFonts w:ascii="Cambria" w:hAnsi="Cambria" w:cs="Calibri Light"/>
          <w:sz w:val="20"/>
          <w:szCs w:val="20"/>
        </w:rPr>
        <w:t>s</w:t>
      </w:r>
      <w:r w:rsidR="002B2982" w:rsidRPr="00A5130E">
        <w:rPr>
          <w:rFonts w:ascii="Cambria" w:hAnsi="Cambria" w:cs="Calibri Light"/>
          <w:sz w:val="20"/>
          <w:szCs w:val="20"/>
        </w:rPr>
        <w:t>tandards on the</w:t>
      </w:r>
      <w:r w:rsidRPr="00A5130E">
        <w:rPr>
          <w:rFonts w:ascii="Cambria" w:hAnsi="Cambria" w:cs="Calibri Light"/>
          <w:sz w:val="20"/>
          <w:szCs w:val="20"/>
        </w:rPr>
        <w:t xml:space="preserve"> right to work, aimed at the technical team of the National Human Rights Commissioner</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The purpose of the workshop was to contribute to strengthening knowledge </w:t>
      </w:r>
      <w:r w:rsidR="002B2982" w:rsidRPr="00A5130E">
        <w:rPr>
          <w:rFonts w:ascii="Cambria" w:hAnsi="Cambria" w:cs="Calibri Light"/>
          <w:sz w:val="20"/>
          <w:szCs w:val="20"/>
        </w:rPr>
        <w:t>about the inter-American human rights system and inter-American standards for</w:t>
      </w:r>
      <w:r w:rsidRPr="00A5130E">
        <w:rPr>
          <w:rFonts w:ascii="Cambria" w:hAnsi="Cambria" w:cs="Calibri Light"/>
          <w:sz w:val="20"/>
          <w:szCs w:val="20"/>
        </w:rPr>
        <w:t xml:space="preserve"> key local stakeholders in charge of protecting and defending human rights in the states of the Northern Triangle of Central America and Nicaragua. It was attended by 30 participants, 21 of whom were women</w:t>
      </w:r>
      <w:r w:rsidR="00B970C3" w:rsidRPr="00A5130E">
        <w:rPr>
          <w:rFonts w:ascii="Cambria" w:hAnsi="Cambria" w:cs="Calibri Light"/>
          <w:sz w:val="20"/>
          <w:szCs w:val="20"/>
        </w:rPr>
        <w:t>.</w:t>
      </w:r>
    </w:p>
    <w:p w:rsidR="00B970C3" w:rsidRPr="00A5130E" w:rsidRDefault="002B298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w:t>
      </w:r>
      <w:r w:rsidR="00EA4E27" w:rsidRPr="00A5130E">
        <w:rPr>
          <w:rFonts w:ascii="Cambria" w:hAnsi="Cambria" w:cs="Calibri Light"/>
          <w:sz w:val="20"/>
          <w:szCs w:val="20"/>
        </w:rPr>
        <w:t>n ad</w:t>
      </w:r>
      <w:r w:rsidR="00DE5F9D" w:rsidRPr="00A5130E">
        <w:rPr>
          <w:rFonts w:ascii="Cambria" w:hAnsi="Cambria" w:cs="Calibri Light"/>
          <w:sz w:val="20"/>
          <w:szCs w:val="20"/>
        </w:rPr>
        <w:t>dition, on October 28-29, in San Salvador, El Salvador, a workshop</w:t>
      </w:r>
      <w:r w:rsidRPr="00A5130E">
        <w:rPr>
          <w:rFonts w:ascii="Cambria" w:hAnsi="Cambria" w:cs="Calibri Light"/>
          <w:sz w:val="20"/>
          <w:szCs w:val="20"/>
        </w:rPr>
        <w:t xml:space="preserve"> on migration and the ESCER</w:t>
      </w:r>
      <w:r w:rsidR="00DE5F9D" w:rsidRPr="00A5130E">
        <w:rPr>
          <w:rFonts w:ascii="Cambria" w:hAnsi="Cambria" w:cs="Calibri Light"/>
          <w:sz w:val="20"/>
          <w:szCs w:val="20"/>
        </w:rPr>
        <w:t xml:space="preserve"> </w:t>
      </w:r>
      <w:r w:rsidRPr="00A5130E">
        <w:rPr>
          <w:rFonts w:ascii="Cambria" w:hAnsi="Cambria" w:cs="Calibri Light"/>
          <w:sz w:val="20"/>
          <w:szCs w:val="20"/>
        </w:rPr>
        <w:t xml:space="preserve">was held </w:t>
      </w:r>
      <w:r w:rsidR="00DE5F9D" w:rsidRPr="00A5130E">
        <w:rPr>
          <w:rFonts w:ascii="Cambria" w:hAnsi="Cambria" w:cs="Calibri Light"/>
          <w:sz w:val="20"/>
          <w:szCs w:val="20"/>
        </w:rPr>
        <w:t>for civil servants of the judicial branch of El Salvador</w:t>
      </w:r>
      <w:r w:rsidRPr="00A5130E">
        <w:rPr>
          <w:rFonts w:ascii="Cambria" w:hAnsi="Cambria" w:cs="Calibri Light"/>
          <w:sz w:val="20"/>
          <w:szCs w:val="20"/>
        </w:rPr>
        <w:t>. The purpose of the workshop was to contribute to strengthening knowledge about economic, social, cultural, and environmental rights (ESCER) with emphasis on labor law, as well as the norms and standards for migration and internal displacement in the inter-American human rights system for key local stakeholders in charge of protecting and defending human rights in the states of the Northern Triangle of Central America and Nicaragua. It was attended by 69 participants, 40 of whom were women</w:t>
      </w:r>
      <w:r w:rsidR="003F6990" w:rsidRPr="00A5130E">
        <w:rPr>
          <w:rFonts w:ascii="Cambria" w:hAnsi="Cambria" w:cs="Calibri Light"/>
          <w:sz w:val="20"/>
          <w:szCs w:val="20"/>
        </w:rPr>
        <w:t>.</w:t>
      </w:r>
    </w:p>
    <w:p w:rsidR="00B970C3" w:rsidRPr="00A5130E" w:rsidRDefault="002B2982" w:rsidP="00167F1E">
      <w:pPr>
        <w:numPr>
          <w:ilvl w:val="0"/>
          <w:numId w:val="2"/>
        </w:numPr>
        <w:spacing w:after="240" w:line="240" w:lineRule="auto"/>
        <w:ind w:left="0" w:firstLine="720"/>
        <w:jc w:val="both"/>
        <w:rPr>
          <w:rFonts w:ascii="Cambria" w:hAnsi="Cambria"/>
          <w:bCs/>
          <w:iCs/>
          <w:sz w:val="20"/>
          <w:szCs w:val="20"/>
        </w:rPr>
      </w:pPr>
      <w:r w:rsidRPr="00A5130E">
        <w:rPr>
          <w:rFonts w:ascii="Cambria" w:hAnsi="Cambria" w:cs="Calibri Light"/>
          <w:sz w:val="20"/>
          <w:szCs w:val="20"/>
        </w:rPr>
        <w:t xml:space="preserve">Finally, also on October 28-29, in San Salvador, El Salvador, a workshop on migration and ESCER was held for the technical staff of the Office of the Chief Prosecutor of El Salvador. The purpose of the workshop was to contribute to strengthening knowledge about economic, social, cultural, and environmental rights (ESCER) with emphasis on labor law, as well as the norms and standards for migration and internal displacement in the inter-American human rights system for key local stakeholders in charge of protecting and defending human rights in the states of the Northern Triangle of Central America and Nicaragua. It was attended by </w:t>
      </w:r>
      <w:r w:rsidR="00F663E6" w:rsidRPr="00A5130E">
        <w:rPr>
          <w:rFonts w:ascii="Cambria" w:hAnsi="Cambria" w:cs="Calibri Light"/>
          <w:sz w:val="20"/>
          <w:szCs w:val="20"/>
        </w:rPr>
        <w:t>61</w:t>
      </w:r>
      <w:r w:rsidRPr="00A5130E">
        <w:rPr>
          <w:rFonts w:ascii="Cambria" w:hAnsi="Cambria" w:cs="Calibri Light"/>
          <w:sz w:val="20"/>
          <w:szCs w:val="20"/>
        </w:rPr>
        <w:t xml:space="preserve"> participants, </w:t>
      </w:r>
      <w:r w:rsidR="00F663E6" w:rsidRPr="00A5130E">
        <w:rPr>
          <w:rFonts w:ascii="Cambria" w:hAnsi="Cambria" w:cs="Calibri Light"/>
          <w:sz w:val="20"/>
          <w:szCs w:val="20"/>
        </w:rPr>
        <w:t>35</w:t>
      </w:r>
      <w:r w:rsidRPr="00A5130E">
        <w:rPr>
          <w:rFonts w:ascii="Cambria" w:hAnsi="Cambria" w:cs="Calibri Light"/>
          <w:sz w:val="20"/>
          <w:szCs w:val="20"/>
        </w:rPr>
        <w:t xml:space="preserve"> of whom were women</w:t>
      </w:r>
      <w:r w:rsidR="00B970C3" w:rsidRPr="00A5130E">
        <w:rPr>
          <w:rFonts w:ascii="Cambria" w:hAnsi="Cambria"/>
          <w:bCs/>
          <w:iCs/>
          <w:sz w:val="20"/>
          <w:szCs w:val="20"/>
        </w:rPr>
        <w:t xml:space="preserve">. </w:t>
      </w:r>
    </w:p>
    <w:p w:rsidR="00B970C3" w:rsidRPr="00A5130E" w:rsidRDefault="00F663E6" w:rsidP="00167F1E">
      <w:pPr>
        <w:pStyle w:val="ListParagraph"/>
        <w:ind w:left="709"/>
        <w:jc w:val="both"/>
        <w:rPr>
          <w:rFonts w:ascii="Cambria" w:hAnsi="Cambria"/>
          <w:b/>
          <w:bCs/>
          <w:iCs/>
          <w:sz w:val="20"/>
          <w:szCs w:val="20"/>
        </w:rPr>
      </w:pPr>
      <w:r w:rsidRPr="00A5130E">
        <w:rPr>
          <w:rFonts w:ascii="Cambria" w:hAnsi="Cambria"/>
          <w:b/>
          <w:bCs/>
          <w:iCs/>
          <w:sz w:val="20"/>
          <w:szCs w:val="20"/>
        </w:rPr>
        <w:lastRenderedPageBreak/>
        <w:t>1.6</w:t>
      </w:r>
      <w:r w:rsidR="00B970C3" w:rsidRPr="00A5130E">
        <w:rPr>
          <w:rFonts w:ascii="Cambria" w:hAnsi="Cambria"/>
          <w:b/>
          <w:bCs/>
          <w:iCs/>
          <w:sz w:val="20"/>
          <w:szCs w:val="20"/>
        </w:rPr>
        <w:t xml:space="preserve">  </w:t>
      </w:r>
      <w:r w:rsidR="00167F1E" w:rsidRPr="00A5130E">
        <w:rPr>
          <w:rFonts w:ascii="Cambria" w:hAnsi="Cambria"/>
          <w:b/>
          <w:bCs/>
          <w:iCs/>
          <w:sz w:val="20"/>
          <w:szCs w:val="20"/>
        </w:rPr>
        <w:tab/>
      </w:r>
      <w:r w:rsidRPr="00A5130E">
        <w:rPr>
          <w:rFonts w:ascii="Cambria" w:hAnsi="Cambria"/>
          <w:b/>
          <w:bCs/>
          <w:iCs/>
          <w:sz w:val="20"/>
          <w:szCs w:val="20"/>
        </w:rPr>
        <w:t>Training event on the inter-American human rights system and its human rights promotion and protection mechanisms</w:t>
      </w:r>
    </w:p>
    <w:p w:rsidR="00B970C3" w:rsidRPr="00A5130E" w:rsidRDefault="00F663E6"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framework of a cooperation agreement, on August 28-30 in the facilities of the School of Law and Social Sciences of the Benito Juárez Autonomo</w:t>
      </w:r>
      <w:r w:rsidR="00B00E72" w:rsidRPr="00A5130E">
        <w:rPr>
          <w:rFonts w:ascii="Cambria" w:hAnsi="Cambria" w:cs="Calibri Light"/>
          <w:sz w:val="20"/>
          <w:szCs w:val="20"/>
        </w:rPr>
        <w:t>u</w:t>
      </w:r>
      <w:r w:rsidRPr="00A5130E">
        <w:rPr>
          <w:rFonts w:ascii="Cambria" w:hAnsi="Cambria" w:cs="Calibri Light"/>
          <w:sz w:val="20"/>
          <w:szCs w:val="20"/>
        </w:rPr>
        <w:t xml:space="preserve">s University of Oaxaca and with the collaboration of the Office of the State Human Rights Ombudsperson in the city, promotional events and training workshops </w:t>
      </w:r>
      <w:r w:rsidR="00E468AA" w:rsidRPr="00A5130E">
        <w:rPr>
          <w:rFonts w:ascii="Cambria" w:hAnsi="Cambria" w:cs="Calibri Light"/>
          <w:sz w:val="20"/>
          <w:szCs w:val="20"/>
        </w:rPr>
        <w:t xml:space="preserve">were held focusing on the </w:t>
      </w:r>
      <w:r w:rsidRPr="00A5130E">
        <w:rPr>
          <w:rFonts w:ascii="Cambria" w:hAnsi="Cambria" w:cs="Calibri Light"/>
          <w:sz w:val="20"/>
          <w:szCs w:val="20"/>
        </w:rPr>
        <w:t>precautionary measures mechanism, economic, social, cultural, and environmental rights (ESCER), the inter-American system, human rights and business, and women’s rights. About 466 persons participated in these activities, 342 of women were women</w:t>
      </w:r>
      <w:r w:rsidR="00B970C3" w:rsidRPr="00A5130E">
        <w:rPr>
          <w:rFonts w:ascii="Cambria" w:hAnsi="Cambria" w:cs="Calibri Light"/>
          <w:sz w:val="20"/>
          <w:szCs w:val="20"/>
        </w:rPr>
        <w:t>.</w:t>
      </w:r>
    </w:p>
    <w:p w:rsidR="00B970C3" w:rsidRPr="00A5130E" w:rsidRDefault="00B970C3" w:rsidP="00167F1E">
      <w:pPr>
        <w:pStyle w:val="ListParagraph"/>
        <w:ind w:left="709"/>
        <w:jc w:val="both"/>
        <w:rPr>
          <w:rFonts w:ascii="Cambria" w:hAnsi="Cambria"/>
          <w:b/>
          <w:bCs/>
          <w:iCs/>
          <w:sz w:val="20"/>
          <w:szCs w:val="20"/>
        </w:rPr>
      </w:pPr>
      <w:r w:rsidRPr="00A5130E">
        <w:rPr>
          <w:rFonts w:ascii="Cambria" w:hAnsi="Cambria"/>
          <w:b/>
          <w:bCs/>
          <w:iCs/>
          <w:sz w:val="20"/>
          <w:szCs w:val="20"/>
        </w:rPr>
        <w:t xml:space="preserve">1.7  </w:t>
      </w:r>
      <w:r w:rsidR="00167F1E" w:rsidRPr="00A5130E">
        <w:rPr>
          <w:rFonts w:ascii="Cambria" w:hAnsi="Cambria"/>
          <w:b/>
          <w:bCs/>
          <w:iCs/>
          <w:sz w:val="20"/>
          <w:szCs w:val="20"/>
        </w:rPr>
        <w:tab/>
      </w:r>
      <w:r w:rsidR="00F663E6" w:rsidRPr="00A5130E">
        <w:rPr>
          <w:rFonts w:ascii="Cambria" w:hAnsi="Cambria"/>
          <w:b/>
          <w:bCs/>
          <w:iCs/>
          <w:sz w:val="20"/>
          <w:szCs w:val="20"/>
        </w:rPr>
        <w:t>Training on monito</w:t>
      </w:r>
      <w:r w:rsidR="00E468AA" w:rsidRPr="00A5130E">
        <w:rPr>
          <w:rFonts w:ascii="Cambria" w:hAnsi="Cambria"/>
          <w:b/>
          <w:bCs/>
          <w:iCs/>
          <w:sz w:val="20"/>
          <w:szCs w:val="20"/>
        </w:rPr>
        <w:t>ring treaty-based commitments: T</w:t>
      </w:r>
      <w:r w:rsidR="00F663E6" w:rsidRPr="00A5130E">
        <w:rPr>
          <w:rFonts w:ascii="Cambria" w:hAnsi="Cambria"/>
          <w:b/>
          <w:bCs/>
          <w:iCs/>
          <w:sz w:val="20"/>
          <w:szCs w:val="20"/>
        </w:rPr>
        <w:t>he role of the judicial branch and access to justice</w:t>
      </w:r>
    </w:p>
    <w:p w:rsidR="00B970C3" w:rsidRPr="00A5130E" w:rsidRDefault="00F663E6"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state of Mexico, in coordination with the School of the Judicial Branch of Mexico, on September 11, training was provided on “Monitoring treaty-based commitments: The role of the judicial branch and access to justice</w:t>
      </w:r>
      <w:r w:rsidR="00B970C3" w:rsidRPr="00A5130E">
        <w:rPr>
          <w:rFonts w:ascii="Cambria" w:hAnsi="Cambria" w:cs="Calibri Light"/>
          <w:sz w:val="20"/>
          <w:szCs w:val="20"/>
        </w:rPr>
        <w:t xml:space="preserve">” </w:t>
      </w:r>
      <w:r w:rsidRPr="00A5130E">
        <w:rPr>
          <w:rFonts w:ascii="Cambria" w:hAnsi="Cambria" w:cs="Calibri Light"/>
          <w:sz w:val="20"/>
          <w:szCs w:val="20"/>
        </w:rPr>
        <w:t>using classroom learning and blended learning</w:t>
      </w:r>
      <w:r w:rsidR="00DF460D" w:rsidRPr="00A5130E">
        <w:rPr>
          <w:rFonts w:ascii="Cambria" w:hAnsi="Cambria" w:cs="Calibri Light"/>
          <w:sz w:val="20"/>
          <w:szCs w:val="20"/>
        </w:rPr>
        <w:t>, with the participation 493 persons, of whom 260 were women</w:t>
      </w:r>
      <w:r w:rsidR="00B970C3" w:rsidRPr="00A5130E">
        <w:rPr>
          <w:rFonts w:ascii="Cambria" w:hAnsi="Cambria" w:cs="Calibri Light"/>
          <w:sz w:val="20"/>
          <w:szCs w:val="20"/>
        </w:rPr>
        <w:t>.</w:t>
      </w:r>
    </w:p>
    <w:p w:rsidR="00B970C3" w:rsidRPr="00A5130E" w:rsidRDefault="00DF460D" w:rsidP="00167F1E">
      <w:pPr>
        <w:pStyle w:val="ListParagraph"/>
        <w:ind w:left="709"/>
        <w:jc w:val="both"/>
        <w:rPr>
          <w:rFonts w:ascii="Cambria" w:hAnsi="Cambria"/>
          <w:b/>
          <w:bCs/>
          <w:iCs/>
          <w:sz w:val="20"/>
          <w:szCs w:val="20"/>
        </w:rPr>
      </w:pPr>
      <w:r w:rsidRPr="00A5130E">
        <w:rPr>
          <w:rFonts w:ascii="Cambria" w:hAnsi="Cambria"/>
          <w:b/>
          <w:bCs/>
          <w:iCs/>
          <w:sz w:val="20"/>
          <w:szCs w:val="20"/>
        </w:rPr>
        <w:t>1.8</w:t>
      </w:r>
      <w:r w:rsidR="00B970C3" w:rsidRPr="00A5130E">
        <w:rPr>
          <w:rFonts w:ascii="Cambria" w:hAnsi="Cambria"/>
        </w:rPr>
        <w:t xml:space="preserve"> </w:t>
      </w:r>
      <w:r w:rsidR="00167F1E" w:rsidRPr="00A5130E">
        <w:rPr>
          <w:rFonts w:ascii="Cambria" w:hAnsi="Cambria"/>
        </w:rPr>
        <w:tab/>
      </w:r>
      <w:r w:rsidRPr="00A5130E">
        <w:rPr>
          <w:rFonts w:ascii="Cambria" w:hAnsi="Cambria"/>
          <w:b/>
          <w:bCs/>
          <w:iCs/>
          <w:sz w:val="20"/>
          <w:szCs w:val="20"/>
        </w:rPr>
        <w:t>International Congress on Human Rights</w:t>
      </w:r>
    </w:p>
    <w:p w:rsidR="00B970C3" w:rsidRPr="00A5130E" w:rsidRDefault="005D2283"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framework of a Cooperation Agreement between the IACHR and the Un</w:t>
      </w:r>
      <w:r w:rsidR="00B970C3" w:rsidRPr="00A5130E">
        <w:rPr>
          <w:rFonts w:ascii="Cambria" w:hAnsi="Cambria" w:cs="Calibri Light"/>
          <w:sz w:val="20"/>
          <w:szCs w:val="20"/>
        </w:rPr>
        <w:t>iversi</w:t>
      </w:r>
      <w:r w:rsidRPr="00A5130E">
        <w:rPr>
          <w:rFonts w:ascii="Cambria" w:hAnsi="Cambria" w:cs="Calibri Light"/>
          <w:sz w:val="20"/>
          <w:szCs w:val="20"/>
        </w:rPr>
        <w:t xml:space="preserve">dad de Magdalena, Colombia, an International Congress on Human Rights took place in the city of </w:t>
      </w:r>
      <w:r w:rsidR="00B970C3" w:rsidRPr="00A5130E">
        <w:rPr>
          <w:rFonts w:ascii="Cambria" w:hAnsi="Cambria" w:cs="Calibri Light"/>
          <w:sz w:val="20"/>
          <w:szCs w:val="20"/>
        </w:rPr>
        <w:t xml:space="preserve">Santa Marta, </w:t>
      </w:r>
      <w:r w:rsidRPr="00A5130E">
        <w:rPr>
          <w:rFonts w:ascii="Cambria" w:hAnsi="Cambria" w:cs="Calibri Light"/>
          <w:sz w:val="20"/>
          <w:szCs w:val="20"/>
        </w:rPr>
        <w:t>where issues such as the inter-American human rights system and its human rights promotion and protection mechanisms were discussed, as well as inter-American standards and the new Escazú Agreement in the Area of Environmental Rights (access to information, participation, and access to justice</w:t>
      </w:r>
      <w:r w:rsidR="00B970C3" w:rsidRPr="00A5130E">
        <w:rPr>
          <w:rFonts w:ascii="Cambria" w:hAnsi="Cambria" w:cs="Calibri Light"/>
          <w:sz w:val="20"/>
          <w:szCs w:val="20"/>
        </w:rPr>
        <w:t xml:space="preserve">). </w:t>
      </w:r>
      <w:r w:rsidRPr="00A5130E">
        <w:rPr>
          <w:rFonts w:ascii="Cambria" w:hAnsi="Cambria" w:cs="Calibri Light"/>
          <w:sz w:val="20"/>
          <w:szCs w:val="20"/>
        </w:rPr>
        <w:t>The event was attended by about 339 persons, of whom 212 were women</w:t>
      </w:r>
      <w:r w:rsidR="00B970C3" w:rsidRPr="00A5130E">
        <w:rPr>
          <w:rFonts w:ascii="Cambria" w:hAnsi="Cambria" w:cs="Calibri Light"/>
          <w:sz w:val="20"/>
          <w:szCs w:val="20"/>
        </w:rPr>
        <w:t>.</w:t>
      </w:r>
    </w:p>
    <w:p w:rsidR="00B970C3" w:rsidRPr="00A5130E" w:rsidRDefault="00123EEF" w:rsidP="00167F1E">
      <w:pPr>
        <w:pStyle w:val="Default"/>
        <w:ind w:left="709"/>
        <w:jc w:val="both"/>
        <w:rPr>
          <w:b/>
          <w:bCs/>
          <w:sz w:val="20"/>
          <w:szCs w:val="20"/>
        </w:rPr>
      </w:pPr>
      <w:r w:rsidRPr="00A5130E">
        <w:rPr>
          <w:b/>
          <w:bCs/>
          <w:sz w:val="20"/>
          <w:szCs w:val="20"/>
        </w:rPr>
        <w:t xml:space="preserve">1.9. </w:t>
      </w:r>
      <w:r w:rsidR="005D2283" w:rsidRPr="00A5130E">
        <w:rPr>
          <w:b/>
          <w:bCs/>
          <w:sz w:val="20"/>
          <w:szCs w:val="20"/>
        </w:rPr>
        <w:t>“Héctor Fix Zamudio” Certification for Training on the Inter-American Human Rights System</w:t>
      </w:r>
    </w:p>
    <w:p w:rsidR="00B970C3" w:rsidRPr="00A5130E" w:rsidRDefault="00B970C3" w:rsidP="00167F1E">
      <w:pPr>
        <w:pStyle w:val="Default"/>
        <w:ind w:left="720"/>
        <w:jc w:val="both"/>
        <w:rPr>
          <w:b/>
          <w:bCs/>
          <w:sz w:val="20"/>
          <w:szCs w:val="20"/>
        </w:rPr>
      </w:pPr>
    </w:p>
    <w:p w:rsidR="00B970C3" w:rsidRPr="00A5130E" w:rsidRDefault="005D2283"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2019, the</w:t>
      </w:r>
      <w:r w:rsidR="00B970C3" w:rsidRPr="00A5130E">
        <w:rPr>
          <w:rFonts w:ascii="Cambria" w:hAnsi="Cambria" w:cs="Calibri Light"/>
          <w:sz w:val="20"/>
          <w:szCs w:val="20"/>
        </w:rPr>
        <w:t xml:space="preserve"> “Héctor </w:t>
      </w:r>
      <w:r w:rsidR="00B00E72" w:rsidRPr="00A5130E">
        <w:rPr>
          <w:rFonts w:ascii="Cambria" w:hAnsi="Cambria" w:cs="Calibri Light"/>
          <w:sz w:val="20"/>
          <w:szCs w:val="20"/>
        </w:rPr>
        <w:t>Fix</w:t>
      </w:r>
      <w:r w:rsidR="00B970C3" w:rsidRPr="00A5130E">
        <w:rPr>
          <w:rFonts w:ascii="Cambria" w:hAnsi="Cambria" w:cs="Calibri Light"/>
          <w:sz w:val="20"/>
          <w:szCs w:val="20"/>
        </w:rPr>
        <w:t xml:space="preserve"> Zamudio”</w:t>
      </w:r>
      <w:r w:rsidRPr="00A5130E">
        <w:rPr>
          <w:rFonts w:ascii="Cambria" w:hAnsi="Cambria" w:cs="Calibri Light"/>
          <w:sz w:val="20"/>
          <w:szCs w:val="20"/>
        </w:rPr>
        <w:t xml:space="preserve"> Certification Program was held, for the general purpose of providing specialized training in the inter-American human rights system for using international standards in the area of human rights in the region</w:t>
      </w:r>
      <w:r w:rsidR="00B970C3" w:rsidRPr="00A5130E">
        <w:rPr>
          <w:rFonts w:ascii="Cambria" w:hAnsi="Cambria" w:cs="Calibri Light"/>
          <w:sz w:val="20"/>
          <w:szCs w:val="20"/>
        </w:rPr>
        <w:t xml:space="preserve">. </w:t>
      </w:r>
    </w:p>
    <w:p w:rsidR="00B970C3" w:rsidRPr="00A5130E" w:rsidRDefault="00262475"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This activity was carried out thanks to the strategic partnership between the Legal Research Institute of the National Autonomous University of Mexico</w:t>
      </w:r>
      <w:r w:rsidR="00E468AA" w:rsidRPr="00A5130E">
        <w:rPr>
          <w:rFonts w:ascii="Cambria" w:hAnsi="Cambria" w:cs="Calibri Light"/>
          <w:sz w:val="20"/>
          <w:szCs w:val="20"/>
        </w:rPr>
        <w:t xml:space="preserve"> (UNAM)</w:t>
      </w:r>
      <w:r w:rsidRPr="00A5130E">
        <w:rPr>
          <w:rFonts w:ascii="Cambria" w:hAnsi="Cambria" w:cs="Calibri Light"/>
          <w:sz w:val="20"/>
          <w:szCs w:val="20"/>
        </w:rPr>
        <w:t>, the Office of the Legal Counsel of the same university, the Inter-American Commission on Human Rights, the Inter-American Court of Human Rights, and the National Human Rights Commission</w:t>
      </w:r>
      <w:r w:rsidR="00B970C3" w:rsidRPr="00A5130E">
        <w:rPr>
          <w:rFonts w:ascii="Cambria" w:hAnsi="Cambria" w:cs="Calibri Light"/>
          <w:sz w:val="20"/>
          <w:szCs w:val="20"/>
        </w:rPr>
        <w:t>.</w:t>
      </w:r>
    </w:p>
    <w:p w:rsidR="00B970C3" w:rsidRPr="00A5130E" w:rsidRDefault="00262475" w:rsidP="00167F1E">
      <w:pPr>
        <w:numPr>
          <w:ilvl w:val="0"/>
          <w:numId w:val="2"/>
        </w:numPr>
        <w:spacing w:after="240" w:line="240" w:lineRule="auto"/>
        <w:ind w:left="0" w:firstLine="720"/>
        <w:jc w:val="both"/>
        <w:rPr>
          <w:rFonts w:ascii="Cambria" w:hAnsi="Cambria"/>
          <w:b/>
          <w:bCs/>
          <w:sz w:val="20"/>
          <w:szCs w:val="20"/>
        </w:rPr>
      </w:pPr>
      <w:r w:rsidRPr="00A5130E">
        <w:rPr>
          <w:rFonts w:ascii="Cambria" w:hAnsi="Cambria" w:cs="Calibri Light"/>
          <w:sz w:val="20"/>
          <w:szCs w:val="20"/>
        </w:rPr>
        <w:t xml:space="preserve">The Certification </w:t>
      </w:r>
      <w:r w:rsidR="00E468AA" w:rsidRPr="00A5130E">
        <w:rPr>
          <w:rFonts w:ascii="Cambria" w:hAnsi="Cambria" w:cs="Calibri Light"/>
          <w:sz w:val="20"/>
          <w:szCs w:val="20"/>
        </w:rPr>
        <w:t xml:space="preserve">training course took place from </w:t>
      </w:r>
      <w:r w:rsidRPr="00A5130E">
        <w:rPr>
          <w:rFonts w:ascii="Cambria" w:hAnsi="Cambria" w:cs="Calibri Light"/>
          <w:sz w:val="20"/>
          <w:szCs w:val="20"/>
        </w:rPr>
        <w:t>September 9</w:t>
      </w:r>
      <w:r w:rsidR="00E468AA" w:rsidRPr="00A5130E">
        <w:rPr>
          <w:rFonts w:ascii="Cambria" w:hAnsi="Cambria" w:cs="Calibri Light"/>
          <w:sz w:val="20"/>
          <w:szCs w:val="20"/>
        </w:rPr>
        <w:t xml:space="preserve"> to </w:t>
      </w:r>
      <w:r w:rsidRPr="00A5130E">
        <w:rPr>
          <w:rFonts w:ascii="Cambria" w:hAnsi="Cambria" w:cs="Calibri Light"/>
          <w:sz w:val="20"/>
          <w:szCs w:val="20"/>
        </w:rPr>
        <w:t xml:space="preserve">26, 2019 in Mexico City. </w:t>
      </w:r>
      <w:r w:rsidR="00217AA0" w:rsidRPr="00A5130E">
        <w:rPr>
          <w:rFonts w:ascii="Cambria" w:hAnsi="Cambria" w:cs="Calibri Light"/>
          <w:sz w:val="20"/>
          <w:szCs w:val="20"/>
        </w:rPr>
        <w:t>The training benefited from teachers experts in the IAHRS, as well the commissioners of the IACHR, officials of the Inter-American Court, and civil servants of the Mexican government.</w:t>
      </w:r>
    </w:p>
    <w:p w:rsidR="00B970C3" w:rsidRPr="00A5130E" w:rsidRDefault="00B970C3" w:rsidP="00167F1E">
      <w:pPr>
        <w:pStyle w:val="Default"/>
        <w:ind w:left="709"/>
        <w:jc w:val="both"/>
        <w:rPr>
          <w:bCs/>
          <w:sz w:val="20"/>
          <w:szCs w:val="20"/>
        </w:rPr>
      </w:pPr>
      <w:r w:rsidRPr="00A5130E">
        <w:rPr>
          <w:b/>
          <w:bCs/>
          <w:sz w:val="20"/>
          <w:szCs w:val="20"/>
        </w:rPr>
        <w:t xml:space="preserve">1.10. </w:t>
      </w:r>
      <w:r w:rsidR="00167F1E" w:rsidRPr="00A5130E">
        <w:rPr>
          <w:b/>
          <w:bCs/>
          <w:sz w:val="20"/>
          <w:szCs w:val="20"/>
        </w:rPr>
        <w:tab/>
      </w:r>
      <w:r w:rsidRPr="00A5130E">
        <w:rPr>
          <w:b/>
          <w:bCs/>
          <w:sz w:val="20"/>
          <w:szCs w:val="20"/>
        </w:rPr>
        <w:t xml:space="preserve">Webinar </w:t>
      </w:r>
      <w:r w:rsidR="00217AA0" w:rsidRPr="00A5130E">
        <w:rPr>
          <w:b/>
          <w:bCs/>
          <w:sz w:val="20"/>
          <w:szCs w:val="20"/>
        </w:rPr>
        <w:t>for Caribbean NGO on the inter-American human rights system with emphasis on hearings</w:t>
      </w:r>
    </w:p>
    <w:p w:rsidR="00B970C3" w:rsidRPr="00A5130E" w:rsidRDefault="00B970C3" w:rsidP="00167F1E">
      <w:pPr>
        <w:pStyle w:val="Default"/>
        <w:ind w:firstLine="720"/>
        <w:jc w:val="both"/>
        <w:rPr>
          <w:bCs/>
          <w:sz w:val="20"/>
          <w:szCs w:val="20"/>
        </w:rPr>
      </w:pPr>
    </w:p>
    <w:p w:rsidR="00B970C3" w:rsidRPr="00A5130E" w:rsidRDefault="00217AA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webinar took place in Wash</w:t>
      </w:r>
      <w:r w:rsidR="00B970C3" w:rsidRPr="00A5130E">
        <w:rPr>
          <w:rFonts w:ascii="Cambria" w:hAnsi="Cambria" w:cs="Calibri Light"/>
          <w:sz w:val="20"/>
          <w:szCs w:val="20"/>
        </w:rPr>
        <w:t xml:space="preserve">ington, D.C., </w:t>
      </w:r>
      <w:r w:rsidRPr="00A5130E">
        <w:rPr>
          <w:rFonts w:ascii="Cambria" w:hAnsi="Cambria" w:cs="Calibri Light"/>
          <w:sz w:val="20"/>
          <w:szCs w:val="20"/>
        </w:rPr>
        <w:t>on October 1, and was aimed at showing the IACHR’s steadfast commitment to intensifying its ties with civil society of the Caribbean</w:t>
      </w:r>
      <w:r w:rsidR="00B970C3" w:rsidRPr="00A5130E">
        <w:rPr>
          <w:rFonts w:ascii="Cambria" w:hAnsi="Cambria" w:cs="Calibri Light"/>
          <w:sz w:val="20"/>
          <w:szCs w:val="20"/>
        </w:rPr>
        <w:t xml:space="preserve">, </w:t>
      </w:r>
      <w:r w:rsidRPr="00A5130E">
        <w:rPr>
          <w:rFonts w:ascii="Cambria" w:hAnsi="Cambria" w:cs="Calibri Light"/>
          <w:sz w:val="20"/>
          <w:szCs w:val="20"/>
        </w:rPr>
        <w:t>to secure greater participation of civil society in the inter-American human right</w:t>
      </w:r>
      <w:r w:rsidR="00E468AA" w:rsidRPr="00A5130E">
        <w:rPr>
          <w:rFonts w:ascii="Cambria" w:hAnsi="Cambria" w:cs="Calibri Light"/>
          <w:sz w:val="20"/>
          <w:szCs w:val="20"/>
        </w:rPr>
        <w:t>s</w:t>
      </w:r>
      <w:r w:rsidRPr="00A5130E">
        <w:rPr>
          <w:rFonts w:ascii="Cambria" w:hAnsi="Cambria" w:cs="Calibri Light"/>
          <w:sz w:val="20"/>
          <w:szCs w:val="20"/>
        </w:rPr>
        <w:t xml:space="preserve"> system</w:t>
      </w:r>
      <w:r w:rsidR="00B970C3" w:rsidRPr="00A5130E">
        <w:rPr>
          <w:rFonts w:ascii="Cambria" w:hAnsi="Cambria" w:cs="Calibri Light"/>
          <w:sz w:val="20"/>
          <w:szCs w:val="20"/>
        </w:rPr>
        <w:t xml:space="preserve">. </w:t>
      </w:r>
      <w:r w:rsidRPr="00A5130E">
        <w:rPr>
          <w:rFonts w:ascii="Cambria" w:hAnsi="Cambria" w:cs="Calibri Light"/>
          <w:sz w:val="20"/>
          <w:szCs w:val="20"/>
        </w:rPr>
        <w:t>The webinar was attended by 7 persons, 5 of whom were women</w:t>
      </w:r>
      <w:r w:rsidR="00B970C3" w:rsidRPr="00A5130E">
        <w:rPr>
          <w:rFonts w:ascii="Cambria" w:hAnsi="Cambria" w:cs="Calibri Light"/>
          <w:sz w:val="20"/>
          <w:szCs w:val="20"/>
        </w:rPr>
        <w:t xml:space="preserve">. </w:t>
      </w:r>
    </w:p>
    <w:p w:rsidR="00CC569D" w:rsidRPr="00A5130E" w:rsidRDefault="00CC569D">
      <w:pPr>
        <w:spacing w:after="160" w:line="259" w:lineRule="auto"/>
        <w:rPr>
          <w:rFonts w:ascii="Cambria" w:hAnsi="Cambria"/>
          <w:b/>
          <w:bCs/>
          <w:sz w:val="20"/>
          <w:szCs w:val="20"/>
        </w:rPr>
      </w:pPr>
      <w:r w:rsidRPr="00A5130E">
        <w:rPr>
          <w:rFonts w:ascii="Cambria" w:hAnsi="Cambria"/>
          <w:b/>
          <w:bCs/>
          <w:sz w:val="20"/>
          <w:szCs w:val="20"/>
        </w:rPr>
        <w:br w:type="page"/>
      </w:r>
    </w:p>
    <w:p w:rsidR="00B970C3" w:rsidRPr="00A5130E" w:rsidRDefault="00B970C3" w:rsidP="00167F1E">
      <w:pPr>
        <w:pStyle w:val="ListParagraph"/>
        <w:spacing w:line="252" w:lineRule="auto"/>
        <w:ind w:left="709"/>
        <w:jc w:val="both"/>
        <w:rPr>
          <w:rFonts w:ascii="Cambria" w:hAnsi="Cambria"/>
          <w:sz w:val="20"/>
          <w:szCs w:val="20"/>
        </w:rPr>
      </w:pPr>
      <w:r w:rsidRPr="00A5130E">
        <w:rPr>
          <w:rFonts w:ascii="Cambria" w:hAnsi="Cambria"/>
          <w:b/>
          <w:bCs/>
          <w:sz w:val="20"/>
          <w:szCs w:val="20"/>
        </w:rPr>
        <w:lastRenderedPageBreak/>
        <w:t xml:space="preserve">1.11. </w:t>
      </w:r>
      <w:r w:rsidR="00167F1E" w:rsidRPr="00A5130E">
        <w:rPr>
          <w:rFonts w:ascii="Cambria" w:hAnsi="Cambria"/>
          <w:b/>
          <w:bCs/>
          <w:sz w:val="20"/>
          <w:szCs w:val="20"/>
        </w:rPr>
        <w:tab/>
      </w:r>
      <w:r w:rsidR="00217AA0" w:rsidRPr="00A5130E">
        <w:rPr>
          <w:rFonts w:ascii="Cambria" w:hAnsi="Cambria"/>
          <w:b/>
          <w:bCs/>
          <w:sz w:val="20"/>
          <w:szCs w:val="20"/>
        </w:rPr>
        <w:t>Annual seminar for the CARICOM countries on the inter-American human rights system</w:t>
      </w:r>
    </w:p>
    <w:p w:rsidR="00B970C3" w:rsidRPr="00A5130E" w:rsidRDefault="00217AA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October</w:t>
      </w:r>
      <w:r w:rsidR="00B970C3" w:rsidRPr="00A5130E">
        <w:rPr>
          <w:rFonts w:ascii="Cambria" w:hAnsi="Cambria" w:cs="Calibri Light"/>
          <w:sz w:val="20"/>
          <w:szCs w:val="20"/>
        </w:rPr>
        <w:t xml:space="preserve"> 2</w:t>
      </w:r>
      <w:r w:rsidRPr="00A5130E">
        <w:rPr>
          <w:rFonts w:ascii="Cambria" w:hAnsi="Cambria" w:cs="Calibri Light"/>
          <w:sz w:val="20"/>
          <w:szCs w:val="20"/>
        </w:rPr>
        <w:t>-3, 2019, the annual seminar on human rights for the CARICOM countries was held once again</w:t>
      </w:r>
      <w:r w:rsidR="00B970C3" w:rsidRPr="00A5130E">
        <w:rPr>
          <w:rFonts w:ascii="Cambria" w:hAnsi="Cambria" w:cs="Calibri Light"/>
          <w:sz w:val="20"/>
          <w:szCs w:val="20"/>
        </w:rPr>
        <w:t xml:space="preserve">. </w:t>
      </w:r>
      <w:r w:rsidRPr="00A5130E">
        <w:rPr>
          <w:rFonts w:ascii="Cambria" w:hAnsi="Cambria" w:cs="Calibri Light"/>
          <w:sz w:val="20"/>
          <w:szCs w:val="20"/>
        </w:rPr>
        <w:t>The annual seminar is a joint project between the Inter-American Commiss</w:t>
      </w:r>
      <w:r w:rsidR="00AE0E6C" w:rsidRPr="00A5130E">
        <w:rPr>
          <w:rFonts w:ascii="Cambria" w:hAnsi="Cambria" w:cs="Calibri Light"/>
          <w:sz w:val="20"/>
          <w:szCs w:val="20"/>
        </w:rPr>
        <w:t>ion on Human Rights (</w:t>
      </w:r>
      <w:r w:rsidRPr="00A5130E">
        <w:rPr>
          <w:rFonts w:ascii="Cambria" w:hAnsi="Cambria" w:cs="Calibri Light"/>
          <w:sz w:val="20"/>
          <w:szCs w:val="20"/>
        </w:rPr>
        <w:t>IACHR) and the George Washington University Law School</w:t>
      </w:r>
      <w:r w:rsidR="00B970C3" w:rsidRPr="00A5130E">
        <w:rPr>
          <w:rFonts w:ascii="Cambria" w:hAnsi="Cambria" w:cs="Calibri Light"/>
          <w:sz w:val="20"/>
          <w:szCs w:val="20"/>
        </w:rPr>
        <w:t xml:space="preserve"> (GWULS). </w:t>
      </w:r>
      <w:r w:rsidRPr="00A5130E">
        <w:rPr>
          <w:rFonts w:ascii="Cambria" w:hAnsi="Cambria" w:cs="Calibri Light"/>
          <w:sz w:val="20"/>
          <w:szCs w:val="20"/>
        </w:rPr>
        <w:t xml:space="preserve">The seminar focused on </w:t>
      </w:r>
      <w:r w:rsidR="00AE0E6C" w:rsidRPr="00A5130E">
        <w:rPr>
          <w:rFonts w:ascii="Cambria" w:hAnsi="Cambria" w:cs="Calibri Light"/>
          <w:sz w:val="20"/>
          <w:szCs w:val="20"/>
        </w:rPr>
        <w:t>present</w:t>
      </w:r>
      <w:r w:rsidR="00E468AA" w:rsidRPr="00A5130E">
        <w:rPr>
          <w:rFonts w:ascii="Cambria" w:hAnsi="Cambria" w:cs="Calibri Light"/>
          <w:sz w:val="20"/>
          <w:szCs w:val="20"/>
        </w:rPr>
        <w:t>ing</w:t>
      </w:r>
      <w:r w:rsidR="00AE0E6C" w:rsidRPr="00A5130E">
        <w:rPr>
          <w:rFonts w:ascii="Cambria" w:hAnsi="Cambria" w:cs="Calibri Light"/>
          <w:sz w:val="20"/>
          <w:szCs w:val="20"/>
        </w:rPr>
        <w:t xml:space="preserve"> to diplomatic staff and civil servants the principal instruments and standards of the inter-American human rights system and created an opportunity for dialogue and cooperation between the IACHR and CARICOM countries</w:t>
      </w:r>
      <w:r w:rsidR="00B970C3" w:rsidRPr="00A5130E">
        <w:rPr>
          <w:rFonts w:ascii="Cambria" w:hAnsi="Cambria" w:cs="Calibri Light"/>
          <w:sz w:val="20"/>
          <w:szCs w:val="20"/>
        </w:rPr>
        <w:t xml:space="preserve">. </w:t>
      </w:r>
      <w:r w:rsidR="00AE0E6C" w:rsidRPr="00A5130E">
        <w:rPr>
          <w:rFonts w:ascii="Cambria" w:hAnsi="Cambria" w:cs="Calibri Light"/>
          <w:sz w:val="20"/>
          <w:szCs w:val="20"/>
        </w:rPr>
        <w:t>This year, the theme focused on the human rights of migrants and refugees and the recent developments and standards for the human rights of LGBTI persons</w:t>
      </w:r>
      <w:r w:rsidR="00B970C3" w:rsidRPr="00A5130E">
        <w:rPr>
          <w:rFonts w:ascii="Cambria" w:hAnsi="Cambria" w:cs="Calibri Light"/>
          <w:sz w:val="20"/>
          <w:szCs w:val="20"/>
        </w:rPr>
        <w:t xml:space="preserve">. </w:t>
      </w:r>
      <w:r w:rsidR="00AE0E6C" w:rsidRPr="00A5130E">
        <w:rPr>
          <w:rFonts w:ascii="Cambria" w:hAnsi="Cambria" w:cs="Calibri Light"/>
          <w:sz w:val="20"/>
          <w:szCs w:val="20"/>
        </w:rPr>
        <w:t>It was attended by 7 civil servants in an onsite classroom and 26 using distance learning, for a total of 33 participants, of whom 23 were women</w:t>
      </w:r>
      <w:r w:rsidR="00B970C3" w:rsidRPr="00A5130E">
        <w:rPr>
          <w:rFonts w:ascii="Cambria" w:hAnsi="Cambria" w:cs="Calibri Light"/>
          <w:sz w:val="20"/>
          <w:szCs w:val="20"/>
        </w:rPr>
        <w:t>.</w:t>
      </w:r>
    </w:p>
    <w:p w:rsidR="00B970C3" w:rsidRPr="00A5130E" w:rsidRDefault="00AE0E6C" w:rsidP="00167F1E">
      <w:pPr>
        <w:pStyle w:val="Default"/>
        <w:ind w:left="709"/>
        <w:jc w:val="both"/>
        <w:rPr>
          <w:b/>
          <w:sz w:val="20"/>
          <w:szCs w:val="20"/>
        </w:rPr>
      </w:pPr>
      <w:r w:rsidRPr="00A5130E">
        <w:rPr>
          <w:b/>
          <w:sz w:val="20"/>
          <w:szCs w:val="20"/>
        </w:rPr>
        <w:t xml:space="preserve">1.12. </w:t>
      </w:r>
      <w:r w:rsidR="00167F1E" w:rsidRPr="00A5130E">
        <w:rPr>
          <w:b/>
          <w:sz w:val="20"/>
          <w:szCs w:val="20"/>
        </w:rPr>
        <w:tab/>
      </w:r>
      <w:r w:rsidRPr="00A5130E">
        <w:rPr>
          <w:b/>
          <w:sz w:val="20"/>
          <w:szCs w:val="20"/>
        </w:rPr>
        <w:t>Refresher course on litigation with the IAHRS and Inter-American Public Defense</w:t>
      </w:r>
    </w:p>
    <w:p w:rsidR="00B970C3" w:rsidRPr="00A5130E" w:rsidRDefault="00B970C3" w:rsidP="00167F1E">
      <w:pPr>
        <w:pStyle w:val="Default"/>
        <w:ind w:firstLine="720"/>
        <w:jc w:val="both"/>
        <w:rPr>
          <w:sz w:val="20"/>
          <w:szCs w:val="20"/>
        </w:rPr>
      </w:pPr>
    </w:p>
    <w:p w:rsidR="00B970C3" w:rsidRPr="00A5130E" w:rsidRDefault="00AE0E6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November</w:t>
      </w:r>
      <w:r w:rsidR="00B970C3" w:rsidRPr="00A5130E">
        <w:rPr>
          <w:rFonts w:ascii="Cambria" w:hAnsi="Cambria" w:cs="Calibri Light"/>
          <w:sz w:val="20"/>
          <w:szCs w:val="20"/>
        </w:rPr>
        <w:t xml:space="preserve"> 11</w:t>
      </w:r>
      <w:r w:rsidRPr="00A5130E">
        <w:rPr>
          <w:rFonts w:ascii="Cambria" w:hAnsi="Cambria" w:cs="Calibri Light"/>
          <w:sz w:val="20"/>
          <w:szCs w:val="20"/>
        </w:rPr>
        <w:t>-15,</w:t>
      </w:r>
      <w:r w:rsidR="00E468AA" w:rsidRPr="00A5130E">
        <w:rPr>
          <w:rFonts w:ascii="Cambria" w:hAnsi="Cambria" w:cs="Calibri Light"/>
          <w:sz w:val="20"/>
          <w:szCs w:val="20"/>
        </w:rPr>
        <w:t xml:space="preserve"> in Quito, Ecuador,</w:t>
      </w:r>
      <w:r w:rsidRPr="00A5130E">
        <w:rPr>
          <w:rFonts w:ascii="Cambria" w:hAnsi="Cambria" w:cs="Calibri Light"/>
          <w:sz w:val="20"/>
          <w:szCs w:val="20"/>
        </w:rPr>
        <w:t xml:space="preserve"> the IACHR </w:t>
      </w:r>
      <w:r w:rsidR="00E468AA" w:rsidRPr="00A5130E">
        <w:rPr>
          <w:rFonts w:ascii="Cambria" w:hAnsi="Cambria" w:cs="Calibri Light"/>
          <w:sz w:val="20"/>
          <w:szCs w:val="20"/>
        </w:rPr>
        <w:t>conducted</w:t>
      </w:r>
      <w:r w:rsidRPr="00A5130E">
        <w:rPr>
          <w:rFonts w:ascii="Cambria" w:hAnsi="Cambria" w:cs="Calibri Light"/>
          <w:sz w:val="20"/>
          <w:szCs w:val="20"/>
        </w:rPr>
        <w:t xml:space="preserve"> the Refresher Course on Litigation in the IAHRS and </w:t>
      </w:r>
      <w:r w:rsidR="00E468AA" w:rsidRPr="00A5130E">
        <w:rPr>
          <w:rFonts w:ascii="Cambria" w:hAnsi="Cambria" w:cs="Calibri Light"/>
          <w:sz w:val="20"/>
          <w:szCs w:val="20"/>
        </w:rPr>
        <w:t xml:space="preserve">Inter-American Public Defense, </w:t>
      </w:r>
      <w:r w:rsidRPr="00A5130E">
        <w:rPr>
          <w:rFonts w:ascii="Cambria" w:hAnsi="Cambria" w:cs="Calibri Light"/>
          <w:sz w:val="20"/>
          <w:szCs w:val="20"/>
        </w:rPr>
        <w:t>aimed at training inter-American public defenders from various countries of the region, along with the Inter-American Association of Public Defense Offices (</w:t>
      </w:r>
      <w:r w:rsidR="00B970C3" w:rsidRPr="00A5130E">
        <w:rPr>
          <w:rFonts w:ascii="Cambria" w:hAnsi="Cambria" w:cs="Calibri Light"/>
          <w:i/>
          <w:sz w:val="20"/>
          <w:szCs w:val="20"/>
        </w:rPr>
        <w:t>Asociación Interamericana de Defensorías Públicas</w:t>
      </w:r>
      <w:r w:rsidRPr="00A5130E">
        <w:rPr>
          <w:rFonts w:ascii="Cambria" w:hAnsi="Cambria" w:cs="Calibri Light"/>
          <w:i/>
          <w:sz w:val="20"/>
          <w:szCs w:val="20"/>
        </w:rPr>
        <w:t>―</w:t>
      </w:r>
      <w:r w:rsidR="00B970C3" w:rsidRPr="00A5130E">
        <w:rPr>
          <w:rFonts w:ascii="Cambria" w:hAnsi="Cambria" w:cs="Calibri Light"/>
          <w:i/>
          <w:sz w:val="20"/>
          <w:szCs w:val="20"/>
        </w:rPr>
        <w:t>AIDEF</w:t>
      </w:r>
      <w:r w:rsidR="00B970C3" w:rsidRPr="00A5130E">
        <w:rPr>
          <w:rFonts w:ascii="Cambria" w:hAnsi="Cambria" w:cs="Calibri Light"/>
          <w:sz w:val="20"/>
          <w:szCs w:val="20"/>
        </w:rPr>
        <w:t xml:space="preserve">), </w:t>
      </w:r>
      <w:r w:rsidRPr="00A5130E">
        <w:rPr>
          <w:rFonts w:ascii="Cambria" w:hAnsi="Cambria" w:cs="Calibri Light"/>
          <w:sz w:val="20"/>
          <w:szCs w:val="20"/>
        </w:rPr>
        <w:t xml:space="preserve">the Inter-American Court of Human Rights, and the </w:t>
      </w:r>
      <w:r w:rsidR="00B970C3" w:rsidRPr="00A5130E">
        <w:rPr>
          <w:rFonts w:ascii="Cambria" w:hAnsi="Cambria" w:cs="Calibri Light"/>
          <w:sz w:val="20"/>
          <w:szCs w:val="20"/>
        </w:rPr>
        <w:t>Konrad Adenauer</w:t>
      </w:r>
      <w:r w:rsidRPr="00A5130E">
        <w:rPr>
          <w:rFonts w:ascii="Cambria" w:hAnsi="Cambria" w:cs="Calibri Light"/>
          <w:sz w:val="20"/>
          <w:szCs w:val="20"/>
        </w:rPr>
        <w:t xml:space="preserve"> Foundation</w:t>
      </w:r>
      <w:r w:rsidR="00E468AA" w:rsidRPr="00A5130E">
        <w:rPr>
          <w:rFonts w:ascii="Cambria" w:hAnsi="Cambria" w:cs="Calibri Light"/>
          <w:sz w:val="20"/>
          <w:szCs w:val="20"/>
        </w:rPr>
        <w:t>. It was attended by</w:t>
      </w:r>
      <w:r w:rsidRPr="00A5130E">
        <w:rPr>
          <w:rFonts w:ascii="Cambria" w:hAnsi="Cambria" w:cs="Calibri Light"/>
          <w:sz w:val="20"/>
          <w:szCs w:val="20"/>
        </w:rPr>
        <w:t xml:space="preserve"> 21 persons, 10 of whom were women</w:t>
      </w:r>
      <w:r w:rsidR="00B970C3" w:rsidRPr="00A5130E">
        <w:rPr>
          <w:rFonts w:ascii="Cambria" w:hAnsi="Cambria" w:cs="Calibri Light"/>
          <w:sz w:val="20"/>
          <w:szCs w:val="20"/>
        </w:rPr>
        <w:t>.</w:t>
      </w:r>
    </w:p>
    <w:p w:rsidR="00B970C3" w:rsidRPr="00A5130E" w:rsidRDefault="00B970C3" w:rsidP="00167F1E">
      <w:pPr>
        <w:pStyle w:val="ListParagraph"/>
        <w:ind w:left="709"/>
        <w:jc w:val="both"/>
        <w:rPr>
          <w:rFonts w:ascii="Cambria" w:hAnsi="Cambria" w:cs="Calibri"/>
          <w:b/>
          <w:bCs/>
          <w:sz w:val="20"/>
          <w:szCs w:val="20"/>
        </w:rPr>
      </w:pPr>
      <w:r w:rsidRPr="00A5130E">
        <w:rPr>
          <w:rFonts w:ascii="Cambria" w:hAnsi="Cambria" w:cs="Calibri"/>
          <w:b/>
          <w:bCs/>
          <w:sz w:val="20"/>
          <w:szCs w:val="20"/>
        </w:rPr>
        <w:t xml:space="preserve">1.13. </w:t>
      </w:r>
      <w:r w:rsidR="00167F1E" w:rsidRPr="00A5130E">
        <w:rPr>
          <w:rFonts w:ascii="Cambria" w:hAnsi="Cambria" w:cs="Calibri"/>
          <w:b/>
          <w:bCs/>
          <w:sz w:val="20"/>
          <w:szCs w:val="20"/>
        </w:rPr>
        <w:tab/>
      </w:r>
      <w:r w:rsidRPr="00A5130E">
        <w:rPr>
          <w:rFonts w:ascii="Cambria" w:hAnsi="Cambria" w:cs="Calibri"/>
          <w:b/>
          <w:bCs/>
          <w:sz w:val="20"/>
          <w:szCs w:val="20"/>
        </w:rPr>
        <w:t>C</w:t>
      </w:r>
      <w:r w:rsidR="00AE0E6C" w:rsidRPr="00A5130E">
        <w:rPr>
          <w:rFonts w:ascii="Cambria" w:hAnsi="Cambria" w:cs="Calibri"/>
          <w:b/>
          <w:bCs/>
          <w:sz w:val="20"/>
          <w:szCs w:val="20"/>
        </w:rPr>
        <w:t>ourse on Certification in Strategic International Human Rights Litigation: Evidence, Orality, and the Inter-American Human Rights System</w:t>
      </w:r>
    </w:p>
    <w:p w:rsidR="00B970C3" w:rsidRPr="00A5130E" w:rsidRDefault="00AE0E6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This course was conducted in coordination with the Inter-American Institut</w:t>
      </w:r>
      <w:r w:rsidR="00C85FAB" w:rsidRPr="00A5130E">
        <w:rPr>
          <w:rFonts w:ascii="Cambria" w:hAnsi="Cambria" w:cs="Calibri Light"/>
          <w:sz w:val="20"/>
          <w:szCs w:val="20"/>
        </w:rPr>
        <w:t>e of</w:t>
      </w:r>
      <w:r w:rsidRPr="00A5130E">
        <w:rPr>
          <w:rFonts w:ascii="Cambria" w:hAnsi="Cambria" w:cs="Calibri Light"/>
          <w:sz w:val="20"/>
          <w:szCs w:val="20"/>
        </w:rPr>
        <w:t xml:space="preserve"> Social Responsibility and Human Rights (</w:t>
      </w:r>
      <w:r w:rsidR="00B970C3" w:rsidRPr="00A5130E">
        <w:rPr>
          <w:rFonts w:ascii="Cambria" w:hAnsi="Cambria" w:cs="Calibri Light"/>
          <w:i/>
          <w:sz w:val="20"/>
          <w:szCs w:val="20"/>
        </w:rPr>
        <w:t>Instituto Interamericano de Responsabil</w:t>
      </w:r>
      <w:r w:rsidR="00F04935" w:rsidRPr="00A5130E">
        <w:rPr>
          <w:rFonts w:ascii="Cambria" w:hAnsi="Cambria" w:cs="Calibri Light"/>
          <w:i/>
          <w:sz w:val="20"/>
          <w:szCs w:val="20"/>
        </w:rPr>
        <w:t>idad Social y Derechos Humanos―</w:t>
      </w:r>
      <w:r w:rsidR="00B970C3" w:rsidRPr="00A5130E">
        <w:rPr>
          <w:rFonts w:ascii="Cambria" w:hAnsi="Cambria" w:cs="Calibri Light"/>
          <w:i/>
          <w:sz w:val="20"/>
          <w:szCs w:val="20"/>
        </w:rPr>
        <w:t>IIRESODH</w:t>
      </w:r>
      <w:r w:rsidR="00F04935" w:rsidRPr="00A5130E">
        <w:rPr>
          <w:rFonts w:ascii="Cambria" w:hAnsi="Cambria" w:cs="Calibri Light"/>
          <w:sz w:val="20"/>
          <w:szCs w:val="20"/>
        </w:rPr>
        <w:t>)</w:t>
      </w:r>
      <w:r w:rsidR="00B970C3" w:rsidRPr="00A5130E">
        <w:rPr>
          <w:rFonts w:ascii="Cambria" w:hAnsi="Cambria" w:cs="Calibri Light"/>
          <w:sz w:val="20"/>
          <w:szCs w:val="20"/>
        </w:rPr>
        <w:t xml:space="preserve"> </w:t>
      </w:r>
      <w:r w:rsidR="00F04935" w:rsidRPr="00A5130E">
        <w:rPr>
          <w:rFonts w:ascii="Cambria" w:hAnsi="Cambria" w:cs="Calibri Light"/>
          <w:sz w:val="20"/>
          <w:szCs w:val="20"/>
        </w:rPr>
        <w:t>on November</w:t>
      </w:r>
      <w:r w:rsidR="00B970C3" w:rsidRPr="00A5130E">
        <w:rPr>
          <w:rFonts w:ascii="Cambria" w:hAnsi="Cambria" w:cs="Calibri Light"/>
          <w:sz w:val="20"/>
          <w:szCs w:val="20"/>
        </w:rPr>
        <w:t xml:space="preserve"> 18</w:t>
      </w:r>
      <w:r w:rsidR="00F04935" w:rsidRPr="00A5130E">
        <w:rPr>
          <w:rFonts w:ascii="Cambria" w:hAnsi="Cambria" w:cs="Calibri Light"/>
          <w:sz w:val="20"/>
          <w:szCs w:val="20"/>
        </w:rPr>
        <w:t>-</w:t>
      </w:r>
      <w:r w:rsidR="00B970C3" w:rsidRPr="00A5130E">
        <w:rPr>
          <w:rFonts w:ascii="Cambria" w:hAnsi="Cambria" w:cs="Calibri Light"/>
          <w:sz w:val="20"/>
          <w:szCs w:val="20"/>
        </w:rPr>
        <w:t>22</w:t>
      </w:r>
      <w:r w:rsidR="00C85FAB" w:rsidRPr="00A5130E">
        <w:rPr>
          <w:rFonts w:ascii="Cambria" w:hAnsi="Cambria" w:cs="Calibri Light"/>
          <w:sz w:val="20"/>
          <w:szCs w:val="20"/>
        </w:rPr>
        <w:t>,</w:t>
      </w:r>
      <w:r w:rsidR="00B970C3" w:rsidRPr="00A5130E">
        <w:rPr>
          <w:rFonts w:ascii="Cambria" w:hAnsi="Cambria" w:cs="Calibri Light"/>
          <w:sz w:val="20"/>
          <w:szCs w:val="20"/>
        </w:rPr>
        <w:t xml:space="preserve"> </w:t>
      </w:r>
      <w:r w:rsidR="00F04935" w:rsidRPr="00A5130E">
        <w:rPr>
          <w:rFonts w:ascii="Cambria" w:hAnsi="Cambria" w:cs="Calibri Light"/>
          <w:sz w:val="20"/>
          <w:szCs w:val="20"/>
        </w:rPr>
        <w:t>in</w:t>
      </w:r>
      <w:r w:rsidR="00B970C3" w:rsidRPr="00A5130E">
        <w:rPr>
          <w:rFonts w:ascii="Cambria" w:hAnsi="Cambria" w:cs="Calibri Light"/>
          <w:sz w:val="20"/>
          <w:szCs w:val="20"/>
        </w:rPr>
        <w:t xml:space="preserve"> Washington, D.C. </w:t>
      </w:r>
      <w:r w:rsidR="00F04935" w:rsidRPr="00A5130E">
        <w:rPr>
          <w:rFonts w:ascii="Cambria" w:hAnsi="Cambria" w:cs="Calibri Light"/>
          <w:sz w:val="20"/>
          <w:szCs w:val="20"/>
        </w:rPr>
        <w:t xml:space="preserve">The course was aimed at providing the participants </w:t>
      </w:r>
      <w:r w:rsidR="00C85FAB" w:rsidRPr="00A5130E">
        <w:rPr>
          <w:rFonts w:ascii="Cambria" w:hAnsi="Cambria" w:cs="Calibri Light"/>
          <w:sz w:val="20"/>
          <w:szCs w:val="20"/>
        </w:rPr>
        <w:t>the opportunity to develop and put into practice</w:t>
      </w:r>
      <w:r w:rsidR="00F04935" w:rsidRPr="00A5130E">
        <w:rPr>
          <w:rFonts w:ascii="Cambria" w:hAnsi="Cambria" w:cs="Calibri Light"/>
          <w:sz w:val="20"/>
          <w:szCs w:val="20"/>
        </w:rPr>
        <w:t xml:space="preserve"> internati</w:t>
      </w:r>
      <w:r w:rsidR="00C85FAB" w:rsidRPr="00A5130E">
        <w:rPr>
          <w:rFonts w:ascii="Cambria" w:hAnsi="Cambria" w:cs="Calibri Light"/>
          <w:sz w:val="20"/>
          <w:szCs w:val="20"/>
        </w:rPr>
        <w:t>onal human rights litigation by means of an</w:t>
      </w:r>
      <w:r w:rsidR="00F04935" w:rsidRPr="00A5130E">
        <w:rPr>
          <w:rFonts w:ascii="Cambria" w:hAnsi="Cambria" w:cs="Calibri Light"/>
          <w:sz w:val="20"/>
          <w:szCs w:val="20"/>
        </w:rPr>
        <w:t xml:space="preserve"> academic review of case studies of litigation before the various human rights protection bodies. The course was attended by 32 persons, 18 of whom were women</w:t>
      </w:r>
      <w:r w:rsidR="00B970C3" w:rsidRPr="00A5130E">
        <w:rPr>
          <w:rFonts w:ascii="Cambria" w:hAnsi="Cambria" w:cs="Calibri Light"/>
          <w:sz w:val="20"/>
          <w:szCs w:val="20"/>
        </w:rPr>
        <w:t xml:space="preserve">. </w:t>
      </w:r>
    </w:p>
    <w:p w:rsidR="00B970C3" w:rsidRPr="00A5130E" w:rsidRDefault="00B970C3" w:rsidP="00167F1E">
      <w:pPr>
        <w:pStyle w:val="Default"/>
        <w:ind w:left="709"/>
        <w:jc w:val="both"/>
        <w:rPr>
          <w:b/>
          <w:bCs/>
          <w:sz w:val="20"/>
          <w:szCs w:val="20"/>
        </w:rPr>
      </w:pPr>
      <w:r w:rsidRPr="00A5130E">
        <w:rPr>
          <w:b/>
          <w:bCs/>
          <w:sz w:val="20"/>
          <w:szCs w:val="20"/>
        </w:rPr>
        <w:t xml:space="preserve">1.14. </w:t>
      </w:r>
      <w:r w:rsidR="00167F1E" w:rsidRPr="00A5130E">
        <w:rPr>
          <w:b/>
          <w:bCs/>
          <w:sz w:val="20"/>
          <w:szCs w:val="20"/>
        </w:rPr>
        <w:tab/>
      </w:r>
      <w:r w:rsidR="00F04935" w:rsidRPr="00A5130E">
        <w:rPr>
          <w:b/>
          <w:bCs/>
          <w:sz w:val="20"/>
          <w:szCs w:val="20"/>
        </w:rPr>
        <w:t>International Specialized Course on Human Rights</w:t>
      </w:r>
    </w:p>
    <w:p w:rsidR="00B970C3" w:rsidRPr="00A5130E" w:rsidRDefault="00B970C3" w:rsidP="00167F1E">
      <w:pPr>
        <w:pStyle w:val="Default"/>
        <w:jc w:val="both"/>
        <w:rPr>
          <w:b/>
          <w:bCs/>
          <w:sz w:val="20"/>
          <w:szCs w:val="20"/>
        </w:rPr>
      </w:pPr>
    </w:p>
    <w:p w:rsidR="00B970C3" w:rsidRPr="00A5130E" w:rsidRDefault="00C85FAB"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Held </w:t>
      </w:r>
      <w:r w:rsidR="00F04935" w:rsidRPr="00A5130E">
        <w:rPr>
          <w:rFonts w:ascii="Cambria" w:hAnsi="Cambria" w:cs="Calibri Light"/>
          <w:sz w:val="20"/>
          <w:szCs w:val="20"/>
        </w:rPr>
        <w:t>in</w:t>
      </w:r>
      <w:r w:rsidR="00B970C3" w:rsidRPr="00A5130E">
        <w:rPr>
          <w:rFonts w:ascii="Cambria" w:hAnsi="Cambria" w:cs="Calibri Light"/>
          <w:sz w:val="20"/>
          <w:szCs w:val="20"/>
        </w:rPr>
        <w:t xml:space="preserve"> Medellín, Colombia,</w:t>
      </w:r>
      <w:r w:rsidRPr="00A5130E">
        <w:rPr>
          <w:rFonts w:ascii="Cambria" w:hAnsi="Cambria" w:cs="Calibri Light"/>
          <w:sz w:val="20"/>
          <w:szCs w:val="20"/>
        </w:rPr>
        <w:t xml:space="preserve"> on November 25-29, 2019, </w:t>
      </w:r>
      <w:r w:rsidR="00F04935" w:rsidRPr="00A5130E">
        <w:rPr>
          <w:rFonts w:ascii="Cambria" w:hAnsi="Cambria" w:cs="Calibri Light"/>
          <w:sz w:val="20"/>
          <w:szCs w:val="20"/>
        </w:rPr>
        <w:t xml:space="preserve">the seventh edition of the International Specialized Course on Human Rights </w:t>
      </w:r>
      <w:r w:rsidR="00F2131A" w:rsidRPr="00A5130E">
        <w:rPr>
          <w:rFonts w:ascii="Cambria" w:hAnsi="Cambria" w:cs="Calibri Light"/>
          <w:sz w:val="20"/>
          <w:szCs w:val="20"/>
        </w:rPr>
        <w:t>benefited from the participation of experts in the inter-American human rights system</w:t>
      </w:r>
      <w:r w:rsidRPr="00A5130E">
        <w:rPr>
          <w:rFonts w:ascii="Cambria" w:hAnsi="Cambria" w:cs="Calibri Light"/>
          <w:sz w:val="20"/>
          <w:szCs w:val="20"/>
        </w:rPr>
        <w:t>, IACHR researchers and members</w:t>
      </w:r>
      <w:r w:rsidR="00F2131A" w:rsidRPr="00A5130E">
        <w:rPr>
          <w:rFonts w:ascii="Cambria" w:hAnsi="Cambria" w:cs="Calibri Light"/>
          <w:sz w:val="20"/>
          <w:szCs w:val="20"/>
        </w:rPr>
        <w:t>. Among the issues addressed, the mechanism of friendl</w:t>
      </w:r>
      <w:r w:rsidRPr="00A5130E">
        <w:rPr>
          <w:rFonts w:ascii="Cambria" w:hAnsi="Cambria" w:cs="Calibri Light"/>
          <w:sz w:val="20"/>
          <w:szCs w:val="20"/>
        </w:rPr>
        <w:t>y settlements, the procedures for</w:t>
      </w:r>
      <w:r w:rsidR="00F2131A" w:rsidRPr="00A5130E">
        <w:rPr>
          <w:rFonts w:ascii="Cambria" w:hAnsi="Cambria" w:cs="Calibri Light"/>
          <w:sz w:val="20"/>
          <w:szCs w:val="20"/>
        </w:rPr>
        <w:t xml:space="preserve"> petitions and cases, merits, precautionary measures in the IACHR, as well as working groups on issues such as m</w:t>
      </w:r>
      <w:r w:rsidR="00B00E72" w:rsidRPr="00A5130E">
        <w:rPr>
          <w:rFonts w:ascii="Cambria" w:hAnsi="Cambria" w:cs="Calibri Light"/>
          <w:sz w:val="20"/>
          <w:szCs w:val="20"/>
        </w:rPr>
        <w:t>igration, the environment and ha</w:t>
      </w:r>
      <w:r w:rsidR="00F2131A" w:rsidRPr="00A5130E">
        <w:rPr>
          <w:rFonts w:ascii="Cambria" w:hAnsi="Cambria" w:cs="Calibri Light"/>
          <w:sz w:val="20"/>
          <w:szCs w:val="20"/>
        </w:rPr>
        <w:t>bitat, gender and sexual diversity, etc., are noteworthy</w:t>
      </w:r>
      <w:r w:rsidR="00B970C3" w:rsidRPr="00A5130E">
        <w:rPr>
          <w:rFonts w:ascii="Cambria" w:hAnsi="Cambria" w:cs="Calibri Light"/>
          <w:sz w:val="20"/>
          <w:szCs w:val="20"/>
        </w:rPr>
        <w:t xml:space="preserve">. </w:t>
      </w:r>
    </w:p>
    <w:p w:rsidR="00B970C3" w:rsidRPr="00A5130E" w:rsidRDefault="00B970C3" w:rsidP="00167F1E">
      <w:pPr>
        <w:pStyle w:val="Default"/>
        <w:ind w:left="709"/>
        <w:jc w:val="both"/>
        <w:rPr>
          <w:sz w:val="20"/>
          <w:szCs w:val="20"/>
        </w:rPr>
      </w:pPr>
      <w:r w:rsidRPr="00A5130E">
        <w:rPr>
          <w:b/>
          <w:sz w:val="20"/>
          <w:szCs w:val="20"/>
        </w:rPr>
        <w:t xml:space="preserve">1.15. </w:t>
      </w:r>
      <w:r w:rsidR="00167F1E" w:rsidRPr="00A5130E">
        <w:rPr>
          <w:b/>
          <w:sz w:val="20"/>
          <w:szCs w:val="20"/>
        </w:rPr>
        <w:tab/>
      </w:r>
      <w:r w:rsidR="00F2131A" w:rsidRPr="00A5130E">
        <w:rPr>
          <w:b/>
          <w:sz w:val="20"/>
          <w:szCs w:val="20"/>
        </w:rPr>
        <w:t xml:space="preserve">Training activities of the </w:t>
      </w:r>
      <w:r w:rsidRPr="00A5130E">
        <w:rPr>
          <w:b/>
          <w:bCs/>
          <w:sz w:val="20"/>
          <w:szCs w:val="20"/>
        </w:rPr>
        <w:t xml:space="preserve">MESENI  </w:t>
      </w:r>
    </w:p>
    <w:p w:rsidR="00B970C3" w:rsidRPr="00A5130E" w:rsidRDefault="00B970C3" w:rsidP="00167F1E">
      <w:pPr>
        <w:pStyle w:val="Default"/>
        <w:ind w:left="720"/>
        <w:jc w:val="both"/>
      </w:pPr>
    </w:p>
    <w:p w:rsidR="00B970C3" w:rsidRPr="00A5130E" w:rsidRDefault="00F2131A"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Throughout 2019, capacities were strengthened and training was</w:t>
      </w:r>
      <w:r w:rsidR="00734C59" w:rsidRPr="00A5130E">
        <w:rPr>
          <w:rFonts w:ascii="Cambria" w:hAnsi="Cambria" w:cs="Calibri Light"/>
          <w:sz w:val="20"/>
          <w:szCs w:val="20"/>
        </w:rPr>
        <w:t xml:space="preserve"> aimed at Nicaraguan civil society focusing on international and inter-American human rights standards through the IACHR Special Follow-up Mechanism for </w:t>
      </w:r>
      <w:r w:rsidR="00B970C3" w:rsidRPr="00A5130E">
        <w:rPr>
          <w:rFonts w:ascii="Cambria" w:hAnsi="Cambria" w:cs="Calibri Light"/>
          <w:sz w:val="20"/>
          <w:szCs w:val="20"/>
        </w:rPr>
        <w:t>Nicaragua</w:t>
      </w:r>
      <w:r w:rsidR="00734C59" w:rsidRPr="00A5130E">
        <w:rPr>
          <w:rFonts w:ascii="Cambria" w:hAnsi="Cambria" w:cs="Calibri Light"/>
          <w:sz w:val="20"/>
          <w:szCs w:val="20"/>
        </w:rPr>
        <w:t xml:space="preserve"> (</w:t>
      </w:r>
      <w:r w:rsidR="00B970C3" w:rsidRPr="00A5130E">
        <w:rPr>
          <w:rFonts w:ascii="Cambria" w:hAnsi="Cambria" w:cs="Calibri Light"/>
          <w:sz w:val="20"/>
          <w:szCs w:val="20"/>
        </w:rPr>
        <w:t>MESENI</w:t>
      </w:r>
      <w:r w:rsidR="00734C59" w:rsidRPr="00A5130E">
        <w:rPr>
          <w:rFonts w:ascii="Cambria" w:hAnsi="Cambria" w:cs="Calibri Light"/>
          <w:sz w:val="20"/>
          <w:szCs w:val="20"/>
        </w:rPr>
        <w:t>).</w:t>
      </w:r>
    </w:p>
    <w:p w:rsidR="00B970C3" w:rsidRPr="00A5130E" w:rsidRDefault="00734C59"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that respect, there were 16 training events organized, using both classroom learning and the blended learning modality in </w:t>
      </w:r>
      <w:r w:rsidR="00B970C3" w:rsidRPr="00A5130E">
        <w:rPr>
          <w:rFonts w:ascii="Cambria" w:hAnsi="Cambria" w:cs="Calibri Light"/>
          <w:sz w:val="20"/>
          <w:szCs w:val="20"/>
        </w:rPr>
        <w:t xml:space="preserve">Washington, D.C., </w:t>
      </w:r>
      <w:r w:rsidRPr="00A5130E">
        <w:rPr>
          <w:rFonts w:ascii="Cambria" w:hAnsi="Cambria" w:cs="Calibri Light"/>
          <w:sz w:val="20"/>
          <w:szCs w:val="20"/>
        </w:rPr>
        <w:t>and</w:t>
      </w:r>
      <w:r w:rsidR="00B970C3" w:rsidRPr="00A5130E">
        <w:rPr>
          <w:rFonts w:ascii="Cambria" w:hAnsi="Cambria" w:cs="Calibri Light"/>
          <w:sz w:val="20"/>
          <w:szCs w:val="20"/>
        </w:rPr>
        <w:t xml:space="preserve"> Miami, </w:t>
      </w:r>
      <w:r w:rsidRPr="00A5130E">
        <w:rPr>
          <w:rFonts w:ascii="Cambria" w:hAnsi="Cambria" w:cs="Calibri Light"/>
          <w:sz w:val="20"/>
          <w:szCs w:val="20"/>
        </w:rPr>
        <w:t>United States; in</w:t>
      </w:r>
      <w:r w:rsidR="00B970C3" w:rsidRPr="00A5130E">
        <w:rPr>
          <w:rFonts w:ascii="Cambria" w:hAnsi="Cambria" w:cs="Calibri Light"/>
          <w:sz w:val="20"/>
          <w:szCs w:val="20"/>
        </w:rPr>
        <w:t xml:space="preserve"> Z</w:t>
      </w:r>
      <w:r w:rsidRPr="00A5130E">
        <w:rPr>
          <w:rFonts w:ascii="Cambria" w:hAnsi="Cambria" w:cs="Calibri Light"/>
          <w:sz w:val="20"/>
          <w:szCs w:val="20"/>
        </w:rPr>
        <w:t>aragoza, El Salvador; and in</w:t>
      </w:r>
      <w:r w:rsidR="00B970C3" w:rsidRPr="00A5130E">
        <w:rPr>
          <w:rFonts w:ascii="Cambria" w:hAnsi="Cambria" w:cs="Calibri Light"/>
          <w:sz w:val="20"/>
          <w:szCs w:val="20"/>
        </w:rPr>
        <w:t xml:space="preserve"> San José, Costa Rica</w:t>
      </w:r>
      <w:r w:rsidRPr="00A5130E">
        <w:rPr>
          <w:rFonts w:ascii="Cambria" w:hAnsi="Cambria" w:cs="Calibri Light"/>
          <w:sz w:val="20"/>
          <w:szCs w:val="20"/>
        </w:rPr>
        <w:t xml:space="preserve">. These events trained a total of </w:t>
      </w:r>
      <w:r w:rsidR="00357F06" w:rsidRPr="00A5130E">
        <w:rPr>
          <w:rFonts w:ascii="Cambria" w:hAnsi="Cambria" w:cs="Calibri Light"/>
          <w:sz w:val="20"/>
          <w:szCs w:val="20"/>
        </w:rPr>
        <w:t>2</w:t>
      </w:r>
      <w:r w:rsidR="00B970C3" w:rsidRPr="00A5130E">
        <w:rPr>
          <w:rFonts w:ascii="Cambria" w:hAnsi="Cambria" w:cs="Calibri Light"/>
          <w:sz w:val="20"/>
          <w:szCs w:val="20"/>
        </w:rPr>
        <w:t>97</w:t>
      </w:r>
      <w:r w:rsidRPr="00A5130E">
        <w:rPr>
          <w:rFonts w:ascii="Cambria" w:hAnsi="Cambria" w:cs="Calibri Light"/>
          <w:sz w:val="20"/>
          <w:szCs w:val="20"/>
        </w:rPr>
        <w:t xml:space="preserve"> persons, of whom</w:t>
      </w:r>
      <w:r w:rsidR="00B970C3" w:rsidRPr="00A5130E">
        <w:rPr>
          <w:rFonts w:ascii="Cambria" w:hAnsi="Cambria" w:cs="Calibri Light"/>
          <w:sz w:val="20"/>
          <w:szCs w:val="20"/>
        </w:rPr>
        <w:t xml:space="preserve"> 147 </w:t>
      </w:r>
      <w:r w:rsidRPr="00A5130E">
        <w:rPr>
          <w:rFonts w:ascii="Cambria" w:hAnsi="Cambria" w:cs="Calibri Light"/>
          <w:sz w:val="20"/>
          <w:szCs w:val="20"/>
        </w:rPr>
        <w:t>were women</w:t>
      </w:r>
      <w:r w:rsidR="00B970C3" w:rsidRPr="00A5130E">
        <w:rPr>
          <w:rFonts w:ascii="Cambria" w:hAnsi="Cambria" w:cs="Calibri Light"/>
          <w:sz w:val="20"/>
          <w:szCs w:val="20"/>
        </w:rPr>
        <w:t xml:space="preserve">. </w:t>
      </w:r>
      <w:r w:rsidRPr="00A5130E">
        <w:rPr>
          <w:rFonts w:ascii="Cambria" w:hAnsi="Cambria" w:cs="Calibri Light"/>
          <w:sz w:val="20"/>
          <w:szCs w:val="20"/>
        </w:rPr>
        <w:t>The issues were the international mechanisms and standards for migration and asylum, transitional justice, the inter-American human rights sys</w:t>
      </w:r>
      <w:r w:rsidR="00357F06" w:rsidRPr="00A5130E">
        <w:rPr>
          <w:rFonts w:ascii="Cambria" w:hAnsi="Cambria" w:cs="Calibri Light"/>
          <w:sz w:val="20"/>
          <w:szCs w:val="20"/>
        </w:rPr>
        <w:t>tem</w:t>
      </w:r>
      <w:r w:rsidRPr="00A5130E">
        <w:rPr>
          <w:rFonts w:ascii="Cambria" w:hAnsi="Cambria" w:cs="Calibri Light"/>
          <w:sz w:val="20"/>
          <w:szCs w:val="20"/>
        </w:rPr>
        <w:t>, among others</w:t>
      </w:r>
      <w:r w:rsidR="00B970C3" w:rsidRPr="00A5130E">
        <w:rPr>
          <w:rFonts w:ascii="Cambria" w:hAnsi="Cambria" w:cs="Calibri Light"/>
          <w:sz w:val="20"/>
          <w:szCs w:val="20"/>
        </w:rPr>
        <w:t xml:space="preserve">.  </w:t>
      </w:r>
      <w:r w:rsidRPr="00A5130E">
        <w:rPr>
          <w:rFonts w:ascii="Cambria" w:hAnsi="Cambria" w:cs="Calibri Light"/>
          <w:sz w:val="20"/>
          <w:szCs w:val="20"/>
        </w:rPr>
        <w:t>The</w:t>
      </w:r>
      <w:r w:rsidR="00357F06" w:rsidRPr="00A5130E">
        <w:rPr>
          <w:rFonts w:ascii="Cambria" w:hAnsi="Cambria" w:cs="Calibri Light"/>
          <w:sz w:val="20"/>
          <w:szCs w:val="20"/>
        </w:rPr>
        <w:t>ir activities are specified below</w:t>
      </w:r>
      <w:r w:rsidR="00B970C3" w:rsidRPr="00A5130E">
        <w:rPr>
          <w:rFonts w:ascii="Cambria" w:hAnsi="Cambria" w:cs="Calibri Light"/>
          <w:sz w:val="20"/>
          <w:szCs w:val="20"/>
        </w:rPr>
        <w:t>:</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Training workshop on international standards for migration and asylum</w:t>
      </w:r>
      <w:r w:rsidR="00B970C3" w:rsidRPr="00A5130E">
        <w:rPr>
          <w:rFonts w:ascii="Cambria" w:hAnsi="Cambria"/>
          <w:sz w:val="20"/>
          <w:szCs w:val="20"/>
        </w:rPr>
        <w:t xml:space="preserve"> (R</w:t>
      </w:r>
      <w:r w:rsidR="0021369E" w:rsidRPr="00A5130E">
        <w:rPr>
          <w:rFonts w:ascii="Cambria" w:hAnsi="Cambria"/>
          <w:sz w:val="20"/>
          <w:szCs w:val="20"/>
        </w:rPr>
        <w:t>ap</w:t>
      </w:r>
      <w:r w:rsidRPr="00A5130E">
        <w:rPr>
          <w:rFonts w:ascii="Cambria" w:hAnsi="Cambria"/>
          <w:sz w:val="20"/>
          <w:szCs w:val="20"/>
        </w:rPr>
        <w:t>porteurship on the Rights of Migrants</w:t>
      </w:r>
      <w:r w:rsidR="00B970C3" w:rsidRPr="00A5130E">
        <w:rPr>
          <w:rFonts w:ascii="Cambria" w:hAnsi="Cambria"/>
          <w:sz w:val="20"/>
          <w:szCs w:val="20"/>
        </w:rPr>
        <w:t>/MESENI)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transitional justice for the Committee for the Release of Political Prisoners</w:t>
      </w:r>
      <w:r w:rsidR="00EC79F6" w:rsidRPr="00A5130E">
        <w:rPr>
          <w:rFonts w:ascii="Cambria" w:hAnsi="Cambria"/>
          <w:sz w:val="20"/>
          <w:szCs w:val="20"/>
        </w:rPr>
        <w:t xml:space="preserve"> (</w:t>
      </w:r>
      <w:r w:rsidR="00EC79F6" w:rsidRPr="00A5130E">
        <w:rPr>
          <w:rFonts w:ascii="Cambria" w:hAnsi="Cambria"/>
          <w:i/>
          <w:sz w:val="20"/>
          <w:szCs w:val="20"/>
        </w:rPr>
        <w:t>Comité Pro Liberación de Presos Políticos</w:t>
      </w:r>
      <w:r w:rsidR="00EC79F6" w:rsidRPr="00A5130E">
        <w:rPr>
          <w:rFonts w:ascii="Cambria" w:hAnsi="Cambria"/>
          <w:sz w:val="20"/>
          <w:szCs w:val="20"/>
        </w:rPr>
        <w:t>)</w:t>
      </w:r>
      <w:r w:rsidRPr="00A5130E">
        <w:rPr>
          <w:rFonts w:ascii="Cambria" w:hAnsi="Cambria"/>
          <w:sz w:val="20"/>
          <w:szCs w:val="20"/>
        </w:rPr>
        <w:t>:</w:t>
      </w:r>
      <w:r w:rsidR="00B970C3" w:rsidRPr="00A5130E">
        <w:rPr>
          <w:rFonts w:ascii="Cambria" w:hAnsi="Cambria"/>
          <w:sz w:val="20"/>
          <w:szCs w:val="20"/>
        </w:rPr>
        <w:t xml:space="preserve"> Ses</w:t>
      </w:r>
      <w:r w:rsidRPr="00A5130E">
        <w:rPr>
          <w:rFonts w:ascii="Cambria" w:hAnsi="Cambria"/>
          <w:sz w:val="20"/>
          <w:szCs w:val="20"/>
        </w:rPr>
        <w:t>sion 1 (Promotion and Training</w:t>
      </w:r>
      <w:r w:rsidR="00B970C3" w:rsidRPr="00A5130E">
        <w:rPr>
          <w:rFonts w:ascii="Cambria" w:hAnsi="Cambria"/>
          <w:sz w:val="20"/>
          <w:szCs w:val="20"/>
        </w:rPr>
        <w:t>/MESENI)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lastRenderedPageBreak/>
        <w:t>Virtual training on transitional justice  for the Committee for the Release of Political Prisoners: Session</w:t>
      </w:r>
      <w:r w:rsidR="00B970C3" w:rsidRPr="00A5130E">
        <w:rPr>
          <w:rFonts w:ascii="Cambria" w:hAnsi="Cambria"/>
          <w:sz w:val="20"/>
          <w:szCs w:val="20"/>
        </w:rPr>
        <w:t xml:space="preserve"> 2 (Promo</w:t>
      </w:r>
      <w:r w:rsidRPr="00A5130E">
        <w:rPr>
          <w:rFonts w:ascii="Cambria" w:hAnsi="Cambria"/>
          <w:sz w:val="20"/>
          <w:szCs w:val="20"/>
        </w:rPr>
        <w:t>tion and Training</w:t>
      </w:r>
      <w:r w:rsidR="00B970C3" w:rsidRPr="00A5130E">
        <w:rPr>
          <w:rFonts w:ascii="Cambria" w:hAnsi="Cambria"/>
          <w:sz w:val="20"/>
          <w:szCs w:val="20"/>
        </w:rPr>
        <w:t>/MESENI)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transitional justice for the Committee for the Release of Political Prisoners: Session 3 (Promotion and Training/MESENI)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transitional justice for the Committee for the National Blue and White Unit (</w:t>
      </w:r>
      <w:r w:rsidR="00EC79F6" w:rsidRPr="00A5130E">
        <w:rPr>
          <w:rFonts w:ascii="Cambria" w:hAnsi="Cambria"/>
          <w:i/>
          <w:sz w:val="20"/>
          <w:szCs w:val="20"/>
        </w:rPr>
        <w:t>Unidad Nacional Azul y Blanco―</w:t>
      </w:r>
      <w:r w:rsidRPr="00A5130E">
        <w:rPr>
          <w:rFonts w:ascii="Cambria" w:hAnsi="Cambria"/>
          <w:i/>
          <w:sz w:val="20"/>
          <w:szCs w:val="20"/>
        </w:rPr>
        <w:t>UNAB</w:t>
      </w:r>
      <w:r w:rsidRPr="00A5130E">
        <w:rPr>
          <w:rFonts w:ascii="Cambria" w:hAnsi="Cambria"/>
          <w:sz w:val="20"/>
          <w:szCs w:val="20"/>
        </w:rPr>
        <w:t>): Session 1 (Promotion and Training/MESENI)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transitional justice for the Committee for the National Blue and White Unit (UNAB): Session 2 (Promotion and Training/MESENI)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transitional justice for the Committee for the National Blue and White Unit (UNAB): Session 3 (Promotion and Training/MESENI)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the IACHR’s system of petitions and cases for the Association of the Mothers of April (</w:t>
      </w:r>
      <w:r w:rsidR="00EC79F6" w:rsidRPr="00A5130E">
        <w:rPr>
          <w:rFonts w:ascii="Cambria" w:hAnsi="Cambria"/>
          <w:i/>
          <w:sz w:val="20"/>
          <w:szCs w:val="20"/>
        </w:rPr>
        <w:t>Asociación Madres de Abril―</w:t>
      </w:r>
      <w:r w:rsidRPr="00A5130E">
        <w:rPr>
          <w:rFonts w:ascii="Cambria" w:hAnsi="Cambria"/>
          <w:i/>
          <w:sz w:val="20"/>
          <w:szCs w:val="20"/>
        </w:rPr>
        <w:t>AMA</w:t>
      </w:r>
      <w:r w:rsidRPr="00A5130E">
        <w:rPr>
          <w:rFonts w:ascii="Cambria" w:hAnsi="Cambria"/>
          <w:sz w:val="20"/>
          <w:szCs w:val="20"/>
        </w:rPr>
        <w:t>):</w:t>
      </w:r>
      <w:r w:rsidR="00B970C3" w:rsidRPr="00A5130E">
        <w:rPr>
          <w:rFonts w:ascii="Cambria" w:hAnsi="Cambria"/>
          <w:sz w:val="20"/>
          <w:szCs w:val="20"/>
        </w:rPr>
        <w:t xml:space="preserve"> Ses</w:t>
      </w:r>
      <w:r w:rsidRPr="00A5130E">
        <w:rPr>
          <w:rFonts w:ascii="Cambria" w:hAnsi="Cambria"/>
          <w:sz w:val="20"/>
          <w:szCs w:val="20"/>
        </w:rPr>
        <w:t>sion</w:t>
      </w:r>
      <w:r w:rsidR="00B970C3" w:rsidRPr="00A5130E">
        <w:rPr>
          <w:rFonts w:ascii="Cambria" w:hAnsi="Cambria"/>
          <w:sz w:val="20"/>
          <w:szCs w:val="20"/>
        </w:rPr>
        <w:t xml:space="preserve"> 1 (</w:t>
      </w:r>
      <w:r w:rsidRPr="00A5130E">
        <w:rPr>
          <w:rFonts w:ascii="Cambria" w:hAnsi="Cambria"/>
          <w:sz w:val="20"/>
          <w:szCs w:val="20"/>
        </w:rPr>
        <w:t>Promotion and Training</w:t>
      </w:r>
      <w:r w:rsidR="00B970C3" w:rsidRPr="00A5130E">
        <w:rPr>
          <w:rFonts w:ascii="Cambria" w:hAnsi="Cambria"/>
          <w:sz w:val="20"/>
          <w:szCs w:val="20"/>
        </w:rPr>
        <w:t>/MESENI)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Classroom training on transitional justice and precautionary measures for the Association of the Mothers of April</w:t>
      </w:r>
      <w:r w:rsidR="00B970C3" w:rsidRPr="00A5130E">
        <w:rPr>
          <w:rFonts w:ascii="Cambria" w:hAnsi="Cambria"/>
          <w:sz w:val="20"/>
          <w:szCs w:val="20"/>
        </w:rPr>
        <w:t xml:space="preserve"> (AMA)</w:t>
      </w:r>
      <w:r w:rsidRPr="00A5130E">
        <w:rPr>
          <w:rFonts w:ascii="Cambria" w:hAnsi="Cambria"/>
          <w:sz w:val="20"/>
          <w:szCs w:val="20"/>
        </w:rPr>
        <w:t>:</w:t>
      </w:r>
      <w:r w:rsidR="00B970C3" w:rsidRPr="00A5130E">
        <w:rPr>
          <w:rFonts w:ascii="Cambria" w:hAnsi="Cambria"/>
          <w:sz w:val="20"/>
          <w:szCs w:val="20"/>
        </w:rPr>
        <w:t xml:space="preserve"> Ses</w:t>
      </w:r>
      <w:r w:rsidRPr="00A5130E">
        <w:rPr>
          <w:rFonts w:ascii="Cambria" w:hAnsi="Cambria"/>
          <w:sz w:val="20"/>
          <w:szCs w:val="20"/>
        </w:rPr>
        <w:t>sions</w:t>
      </w:r>
      <w:r w:rsidR="00B970C3" w:rsidRPr="00A5130E">
        <w:rPr>
          <w:rFonts w:ascii="Cambria" w:hAnsi="Cambria"/>
          <w:sz w:val="20"/>
          <w:szCs w:val="20"/>
        </w:rPr>
        <w:t xml:space="preserve"> 2 &amp; 3 (MESENI)</w:t>
      </w:r>
    </w:p>
    <w:p w:rsidR="00B970C3" w:rsidRPr="00A5130E" w:rsidRDefault="00357F0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Classroom training</w:t>
      </w:r>
      <w:r w:rsidR="00EC79F6" w:rsidRPr="00A5130E">
        <w:rPr>
          <w:rFonts w:ascii="Cambria" w:hAnsi="Cambria"/>
          <w:sz w:val="20"/>
          <w:szCs w:val="20"/>
        </w:rPr>
        <w:t>: Introduction to the inter-American Human Rights System and its tools for the protection of the Nicaraguan diaspora in the United States and other countries of the region</w:t>
      </w:r>
      <w:r w:rsidR="00B970C3" w:rsidRPr="00A5130E">
        <w:rPr>
          <w:rFonts w:ascii="Cambria" w:hAnsi="Cambria"/>
          <w:sz w:val="20"/>
          <w:szCs w:val="20"/>
        </w:rPr>
        <w:t xml:space="preserve"> (MESENI)</w:t>
      </w:r>
    </w:p>
    <w:p w:rsidR="00B970C3" w:rsidRPr="00A5130E" w:rsidRDefault="00EC79F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Classroom training: Introduction to the inter-American Human Rights System and tools for the systematization of documentation for Nicaraguan students and young leaders</w:t>
      </w:r>
      <w:r w:rsidR="00B970C3" w:rsidRPr="00A5130E">
        <w:rPr>
          <w:rFonts w:ascii="Cambria" w:hAnsi="Cambria"/>
          <w:sz w:val="20"/>
          <w:szCs w:val="20"/>
        </w:rPr>
        <w:t xml:space="preserve"> (MESENI)</w:t>
      </w:r>
    </w:p>
    <w:p w:rsidR="00B970C3" w:rsidRPr="00A5130E" w:rsidRDefault="00EC79F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Classroom training: Introduction to the inter-American Human Rights System and transitional justice for human rights defenders</w:t>
      </w:r>
      <w:r w:rsidR="00B970C3" w:rsidRPr="00A5130E">
        <w:rPr>
          <w:rFonts w:ascii="Cambria" w:hAnsi="Cambria"/>
          <w:sz w:val="20"/>
          <w:szCs w:val="20"/>
        </w:rPr>
        <w:t xml:space="preserve"> (MESENI)</w:t>
      </w:r>
    </w:p>
    <w:p w:rsidR="00B970C3" w:rsidRPr="00A5130E" w:rsidRDefault="00EC79F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training on transitional justice and inter-American standards for the Union of Political Prisoners (</w:t>
      </w:r>
      <w:r w:rsidR="00B970C3" w:rsidRPr="00A5130E">
        <w:rPr>
          <w:rFonts w:ascii="Cambria" w:hAnsi="Cambria"/>
          <w:i/>
          <w:sz w:val="20"/>
          <w:szCs w:val="20"/>
        </w:rPr>
        <w:t>Unió</w:t>
      </w:r>
      <w:r w:rsidRPr="00A5130E">
        <w:rPr>
          <w:rFonts w:ascii="Cambria" w:hAnsi="Cambria"/>
          <w:i/>
          <w:sz w:val="20"/>
          <w:szCs w:val="20"/>
        </w:rPr>
        <w:t>n de Presas y Presos Políticos―UPPN</w:t>
      </w:r>
      <w:r w:rsidRPr="00A5130E">
        <w:rPr>
          <w:rFonts w:ascii="Cambria" w:hAnsi="Cambria"/>
          <w:sz w:val="20"/>
          <w:szCs w:val="20"/>
        </w:rPr>
        <w:t>):</w:t>
      </w:r>
      <w:r w:rsidR="00B970C3" w:rsidRPr="00A5130E">
        <w:rPr>
          <w:rFonts w:ascii="Cambria" w:hAnsi="Cambria"/>
          <w:sz w:val="20"/>
          <w:szCs w:val="20"/>
        </w:rPr>
        <w:t xml:space="preserve"> Ses</w:t>
      </w:r>
      <w:r w:rsidRPr="00A5130E">
        <w:rPr>
          <w:rFonts w:ascii="Cambria" w:hAnsi="Cambria"/>
          <w:sz w:val="20"/>
          <w:szCs w:val="20"/>
        </w:rPr>
        <w:t>sions</w:t>
      </w:r>
      <w:r w:rsidR="00B970C3" w:rsidRPr="00A5130E">
        <w:rPr>
          <w:rFonts w:ascii="Cambria" w:hAnsi="Cambria"/>
          <w:sz w:val="20"/>
          <w:szCs w:val="20"/>
        </w:rPr>
        <w:t xml:space="preserve"> 1, 2, &amp; 3 (MESENI)</w:t>
      </w:r>
    </w:p>
    <w:p w:rsidR="00B970C3" w:rsidRPr="00A5130E" w:rsidRDefault="00EC79F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Virtual t</w:t>
      </w:r>
      <w:r w:rsidR="00CD7572" w:rsidRPr="00A5130E">
        <w:rPr>
          <w:rFonts w:ascii="Cambria" w:hAnsi="Cambria"/>
          <w:sz w:val="20"/>
          <w:szCs w:val="20"/>
        </w:rPr>
        <w:t>raining on transitional justice</w:t>
      </w:r>
      <w:r w:rsidRPr="00A5130E">
        <w:rPr>
          <w:rFonts w:ascii="Cambria" w:hAnsi="Cambria"/>
          <w:sz w:val="20"/>
          <w:szCs w:val="20"/>
        </w:rPr>
        <w:t xml:space="preserve"> for the Social Movements Coordination (</w:t>
      </w:r>
      <w:r w:rsidR="00B970C3" w:rsidRPr="00A5130E">
        <w:rPr>
          <w:rFonts w:ascii="Cambria" w:hAnsi="Cambria"/>
          <w:i/>
          <w:sz w:val="20"/>
          <w:szCs w:val="20"/>
        </w:rPr>
        <w:t>Articu</w:t>
      </w:r>
      <w:r w:rsidRPr="00A5130E">
        <w:rPr>
          <w:rFonts w:ascii="Cambria" w:hAnsi="Cambria"/>
          <w:i/>
          <w:sz w:val="20"/>
          <w:szCs w:val="20"/>
        </w:rPr>
        <w:t>lación de Movimientos Sociales―</w:t>
      </w:r>
      <w:r w:rsidR="00B970C3" w:rsidRPr="00A5130E">
        <w:rPr>
          <w:rFonts w:ascii="Cambria" w:hAnsi="Cambria"/>
          <w:i/>
          <w:sz w:val="20"/>
          <w:szCs w:val="20"/>
        </w:rPr>
        <w:t>AMS</w:t>
      </w:r>
      <w:r w:rsidR="00B970C3" w:rsidRPr="00A5130E">
        <w:rPr>
          <w:rFonts w:ascii="Cambria" w:hAnsi="Cambria"/>
          <w:sz w:val="20"/>
          <w:szCs w:val="20"/>
        </w:rPr>
        <w:t>) - Ses</w:t>
      </w:r>
      <w:r w:rsidR="0021369E" w:rsidRPr="00A5130E">
        <w:rPr>
          <w:rFonts w:ascii="Cambria" w:hAnsi="Cambria"/>
          <w:sz w:val="20"/>
          <w:szCs w:val="20"/>
        </w:rPr>
        <w:t>sion</w:t>
      </w:r>
      <w:r w:rsidR="00B970C3" w:rsidRPr="00A5130E">
        <w:rPr>
          <w:rFonts w:ascii="Cambria" w:hAnsi="Cambria"/>
          <w:sz w:val="20"/>
          <w:szCs w:val="20"/>
        </w:rPr>
        <w:t xml:space="preserve"> 1 (MESENI)</w:t>
      </w:r>
    </w:p>
    <w:p w:rsidR="00B970C3" w:rsidRPr="00A5130E" w:rsidRDefault="00EC79F6"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 xml:space="preserve">Virtual training on transitional justice and inter-American standards </w:t>
      </w:r>
      <w:r w:rsidR="00B970C3" w:rsidRPr="00A5130E">
        <w:rPr>
          <w:rFonts w:ascii="Cambria" w:hAnsi="Cambria"/>
          <w:sz w:val="20"/>
          <w:szCs w:val="20"/>
        </w:rPr>
        <w:t>(Acción Universitaria)</w:t>
      </w:r>
      <w:r w:rsidRPr="00A5130E">
        <w:rPr>
          <w:rFonts w:ascii="Cambria" w:hAnsi="Cambria"/>
          <w:sz w:val="20"/>
          <w:szCs w:val="20"/>
        </w:rPr>
        <w:t>:</w:t>
      </w:r>
      <w:r w:rsidR="00B970C3" w:rsidRPr="00A5130E">
        <w:rPr>
          <w:rFonts w:ascii="Cambria" w:hAnsi="Cambria"/>
          <w:sz w:val="20"/>
          <w:szCs w:val="20"/>
        </w:rPr>
        <w:t xml:space="preserve"> Se</w:t>
      </w:r>
      <w:r w:rsidRPr="00A5130E">
        <w:rPr>
          <w:rFonts w:ascii="Cambria" w:hAnsi="Cambria"/>
          <w:sz w:val="20"/>
          <w:szCs w:val="20"/>
        </w:rPr>
        <w:t>ssion</w:t>
      </w:r>
      <w:r w:rsidR="00B970C3" w:rsidRPr="00A5130E">
        <w:rPr>
          <w:rFonts w:ascii="Cambria" w:hAnsi="Cambria"/>
          <w:sz w:val="20"/>
          <w:szCs w:val="20"/>
        </w:rPr>
        <w:t xml:space="preserve"> 1 (MESENI) </w:t>
      </w:r>
      <w:r w:rsidRPr="00A5130E">
        <w:rPr>
          <w:rFonts w:ascii="Cambria" w:hAnsi="Cambria"/>
          <w:sz w:val="20"/>
          <w:szCs w:val="20"/>
        </w:rPr>
        <w:t>in</w:t>
      </w:r>
      <w:r w:rsidR="00B970C3" w:rsidRPr="00A5130E">
        <w:rPr>
          <w:rFonts w:ascii="Cambria" w:hAnsi="Cambria"/>
          <w:sz w:val="20"/>
          <w:szCs w:val="20"/>
        </w:rPr>
        <w:t xml:space="preserve"> Washington, D.C.</w:t>
      </w:r>
    </w:p>
    <w:p w:rsidR="00B970C3" w:rsidRPr="00A5130E" w:rsidRDefault="00CD7572" w:rsidP="00167F1E">
      <w:pPr>
        <w:pStyle w:val="ListParagraph"/>
        <w:numPr>
          <w:ilvl w:val="0"/>
          <w:numId w:val="14"/>
        </w:numPr>
        <w:spacing w:after="0" w:line="240" w:lineRule="auto"/>
        <w:ind w:left="1080" w:hanging="371"/>
        <w:jc w:val="both"/>
        <w:rPr>
          <w:rFonts w:ascii="Cambria" w:hAnsi="Cambria"/>
          <w:sz w:val="20"/>
          <w:szCs w:val="20"/>
        </w:rPr>
      </w:pPr>
      <w:r w:rsidRPr="00A5130E">
        <w:rPr>
          <w:rFonts w:ascii="Cambria" w:hAnsi="Cambria"/>
          <w:sz w:val="20"/>
          <w:szCs w:val="20"/>
        </w:rPr>
        <w:t>Classroom training in Costa Rica on inter-American standards in the area of human mobility and IAHRS mechanisms for Nicaraguan exiles in Costa</w:t>
      </w:r>
      <w:r w:rsidR="00B970C3" w:rsidRPr="00A5130E">
        <w:rPr>
          <w:rFonts w:ascii="Cambria" w:hAnsi="Cambria"/>
          <w:sz w:val="20"/>
          <w:szCs w:val="20"/>
        </w:rPr>
        <w:t xml:space="preserve"> Rica</w:t>
      </w:r>
      <w:r w:rsidR="00B970C3" w:rsidRPr="00A5130E">
        <w:rPr>
          <w:rFonts w:ascii="Cambria" w:hAnsi="Cambria"/>
          <w:b/>
          <w:bCs/>
          <w:sz w:val="20"/>
          <w:szCs w:val="20"/>
        </w:rPr>
        <w:t xml:space="preserve"> </w:t>
      </w:r>
      <w:r w:rsidRPr="00A5130E">
        <w:rPr>
          <w:rFonts w:ascii="Cambria" w:hAnsi="Cambria"/>
          <w:sz w:val="20"/>
          <w:szCs w:val="20"/>
        </w:rPr>
        <w:t>(MESENI/Rapporteurship on Migrants</w:t>
      </w:r>
      <w:r w:rsidR="00B970C3" w:rsidRPr="00A5130E">
        <w:rPr>
          <w:rFonts w:ascii="Cambria" w:hAnsi="Cambria"/>
          <w:sz w:val="20"/>
          <w:szCs w:val="20"/>
        </w:rPr>
        <w:t>)</w:t>
      </w:r>
    </w:p>
    <w:p w:rsidR="00B970C3" w:rsidRPr="00A5130E" w:rsidRDefault="00B970C3" w:rsidP="00167F1E">
      <w:pPr>
        <w:pStyle w:val="Default"/>
        <w:ind w:left="1134"/>
        <w:jc w:val="both"/>
        <w:rPr>
          <w:color w:val="auto"/>
          <w:sz w:val="20"/>
          <w:szCs w:val="20"/>
        </w:rPr>
      </w:pPr>
    </w:p>
    <w:p w:rsidR="00B970C3" w:rsidRPr="00A5130E" w:rsidRDefault="0034745E" w:rsidP="00CC569D">
      <w:pPr>
        <w:pStyle w:val="Default"/>
        <w:ind w:left="1440" w:hanging="720"/>
        <w:jc w:val="both"/>
        <w:rPr>
          <w:b/>
          <w:bCs/>
          <w:sz w:val="22"/>
          <w:szCs w:val="22"/>
        </w:rPr>
      </w:pPr>
      <w:r w:rsidRPr="00A5130E">
        <w:rPr>
          <w:b/>
          <w:bCs/>
          <w:sz w:val="22"/>
          <w:szCs w:val="22"/>
        </w:rPr>
        <w:t xml:space="preserve">2. </w:t>
      </w:r>
      <w:r w:rsidR="00CD2523" w:rsidRPr="00A5130E">
        <w:rPr>
          <w:b/>
          <w:bCs/>
          <w:sz w:val="22"/>
          <w:szCs w:val="22"/>
        </w:rPr>
        <w:tab/>
      </w:r>
      <w:r w:rsidR="00CD7572" w:rsidRPr="00A5130E">
        <w:rPr>
          <w:b/>
          <w:bCs/>
          <w:sz w:val="22"/>
          <w:szCs w:val="22"/>
        </w:rPr>
        <w:t xml:space="preserve">Promotional </w:t>
      </w:r>
      <w:r w:rsidR="0097130A" w:rsidRPr="00A5130E">
        <w:rPr>
          <w:b/>
          <w:bCs/>
          <w:sz w:val="22"/>
          <w:szCs w:val="22"/>
        </w:rPr>
        <w:t xml:space="preserve">Activities </w:t>
      </w:r>
      <w:r w:rsidR="00CD7572" w:rsidRPr="00A5130E">
        <w:rPr>
          <w:b/>
          <w:bCs/>
          <w:sz w:val="22"/>
          <w:szCs w:val="22"/>
        </w:rPr>
        <w:t xml:space="preserve">of the </w:t>
      </w:r>
      <w:r w:rsidR="0097130A" w:rsidRPr="00A5130E">
        <w:rPr>
          <w:b/>
          <w:bCs/>
          <w:sz w:val="22"/>
          <w:szCs w:val="22"/>
        </w:rPr>
        <w:t xml:space="preserve">Rapporteurships </w:t>
      </w:r>
      <w:r w:rsidR="00CD7572" w:rsidRPr="00A5130E">
        <w:rPr>
          <w:b/>
          <w:bCs/>
          <w:sz w:val="22"/>
          <w:szCs w:val="22"/>
        </w:rPr>
        <w:t xml:space="preserve">and other </w:t>
      </w:r>
      <w:r w:rsidR="0097130A" w:rsidRPr="00A5130E">
        <w:rPr>
          <w:b/>
          <w:bCs/>
          <w:sz w:val="22"/>
          <w:szCs w:val="22"/>
        </w:rPr>
        <w:t>Ar</w:t>
      </w:r>
      <w:bookmarkStart w:id="2" w:name="_GoBack"/>
      <w:bookmarkEnd w:id="2"/>
      <w:r w:rsidR="0097130A" w:rsidRPr="00A5130E">
        <w:rPr>
          <w:b/>
          <w:bCs/>
          <w:sz w:val="22"/>
          <w:szCs w:val="22"/>
        </w:rPr>
        <w:t>eas</w:t>
      </w:r>
    </w:p>
    <w:p w:rsidR="00B970C3" w:rsidRPr="00A5130E" w:rsidRDefault="00B970C3" w:rsidP="00167F1E">
      <w:pPr>
        <w:pStyle w:val="Default"/>
        <w:ind w:left="360"/>
        <w:jc w:val="both"/>
        <w:rPr>
          <w:sz w:val="22"/>
          <w:szCs w:val="22"/>
        </w:rPr>
      </w:pPr>
    </w:p>
    <w:p w:rsidR="00B970C3" w:rsidRPr="00A5130E" w:rsidRDefault="00CD757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w:t>
      </w:r>
      <w:r w:rsidR="00B970C3" w:rsidRPr="00A5130E">
        <w:rPr>
          <w:rFonts w:ascii="Cambria" w:hAnsi="Cambria" w:cs="Calibri Light"/>
          <w:sz w:val="20"/>
          <w:szCs w:val="20"/>
        </w:rPr>
        <w:t xml:space="preserve"> 2019, </w:t>
      </w:r>
      <w:r w:rsidRPr="00A5130E">
        <w:rPr>
          <w:rFonts w:ascii="Cambria" w:hAnsi="Cambria" w:cs="Calibri Light"/>
          <w:sz w:val="20"/>
          <w:szCs w:val="20"/>
        </w:rPr>
        <w:t>the IACHR</w:t>
      </w:r>
      <w:r w:rsidR="00B970C3" w:rsidRPr="00A5130E">
        <w:rPr>
          <w:rFonts w:ascii="Cambria" w:hAnsi="Cambria" w:cs="Calibri Light"/>
          <w:sz w:val="20"/>
          <w:szCs w:val="20"/>
        </w:rPr>
        <w:t xml:space="preserve"> </w:t>
      </w:r>
      <w:r w:rsidRPr="00A5130E">
        <w:rPr>
          <w:rFonts w:ascii="Cambria" w:hAnsi="Cambria" w:cs="Calibri Light"/>
          <w:sz w:val="20"/>
          <w:szCs w:val="20"/>
        </w:rPr>
        <w:t>conducted or was invited to participate in a large number of promotional activities and events</w:t>
      </w:r>
      <w:r w:rsidR="00B970C3" w:rsidRPr="00A5130E">
        <w:rPr>
          <w:rFonts w:ascii="Cambria" w:hAnsi="Cambria" w:cs="Calibri Light"/>
          <w:sz w:val="20"/>
          <w:szCs w:val="20"/>
        </w:rPr>
        <w:t xml:space="preserve">. </w:t>
      </w:r>
      <w:r w:rsidRPr="00A5130E">
        <w:rPr>
          <w:rFonts w:ascii="Cambria" w:hAnsi="Cambria" w:cs="Calibri Light"/>
          <w:sz w:val="20"/>
          <w:szCs w:val="20"/>
        </w:rPr>
        <w:t>The IACHR provides below a summary of the promotional activities undertaken by the rapporteurships and other areas of work of the IACHR over the year and in fulfillment of its duties to promote human rights</w:t>
      </w:r>
      <w:r w:rsidR="00B970C3" w:rsidRPr="00A5130E">
        <w:rPr>
          <w:rFonts w:ascii="Cambria" w:hAnsi="Cambria" w:cs="Calibri Light"/>
          <w:sz w:val="20"/>
          <w:szCs w:val="20"/>
        </w:rPr>
        <w:t xml:space="preserve">. </w:t>
      </w:r>
    </w:p>
    <w:p w:rsidR="00B970C3" w:rsidRPr="00A5130E" w:rsidRDefault="00CD757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general, it is noteworthy that the IACHR conducted a total of 224 promotional activities for the purpose </w:t>
      </w:r>
      <w:r w:rsidR="00C85FAB" w:rsidRPr="00A5130E">
        <w:rPr>
          <w:rFonts w:ascii="Cambria" w:hAnsi="Cambria" w:cs="Calibri Light"/>
          <w:sz w:val="20"/>
          <w:szCs w:val="20"/>
        </w:rPr>
        <w:t xml:space="preserve">of </w:t>
      </w:r>
      <w:r w:rsidRPr="00A5130E">
        <w:rPr>
          <w:rFonts w:ascii="Cambria" w:hAnsi="Cambria" w:cs="Calibri Light"/>
          <w:sz w:val="20"/>
          <w:szCs w:val="20"/>
        </w:rPr>
        <w:t xml:space="preserve">disseminating IAHRS standards and building up the capacities for action of civil servants and </w:t>
      </w:r>
      <w:r w:rsidR="00DA5EB2" w:rsidRPr="00A5130E">
        <w:rPr>
          <w:rFonts w:ascii="Cambria" w:hAnsi="Cambria" w:cs="Calibri Light"/>
          <w:sz w:val="20"/>
          <w:szCs w:val="20"/>
        </w:rPr>
        <w:t xml:space="preserve">social and academic </w:t>
      </w:r>
      <w:r w:rsidRPr="00A5130E">
        <w:rPr>
          <w:rFonts w:ascii="Cambria" w:hAnsi="Cambria" w:cs="Calibri Light"/>
          <w:sz w:val="20"/>
          <w:szCs w:val="20"/>
        </w:rPr>
        <w:t xml:space="preserve">organizations and networks </w:t>
      </w:r>
      <w:r w:rsidR="00DA5EB2" w:rsidRPr="00A5130E">
        <w:rPr>
          <w:rFonts w:ascii="Cambria" w:hAnsi="Cambria" w:cs="Calibri Light"/>
          <w:sz w:val="20"/>
          <w:szCs w:val="20"/>
        </w:rPr>
        <w:t>for the defense of human rights, in at least 18 countries of the region, 3 observer states of the OAS, and other states</w:t>
      </w:r>
      <w:r w:rsidR="00B3140E" w:rsidRPr="00A5130E">
        <w:rPr>
          <w:rFonts w:ascii="Cambria" w:hAnsi="Cambria" w:cs="Calibri Light"/>
          <w:sz w:val="20"/>
          <w:szCs w:val="20"/>
        </w:rPr>
        <w:t>.</w:t>
      </w:r>
    </w:p>
    <w:p w:rsidR="00141789" w:rsidRPr="00A5130E" w:rsidRDefault="00DA5EB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Many of these activities were organized in partnership with other stakeholders</w:t>
      </w:r>
      <w:r w:rsidR="00C85FAB" w:rsidRPr="00A5130E">
        <w:rPr>
          <w:rFonts w:ascii="Cambria" w:hAnsi="Cambria" w:cs="Calibri Light"/>
          <w:sz w:val="20"/>
          <w:szCs w:val="20"/>
        </w:rPr>
        <w:t>, thus</w:t>
      </w:r>
      <w:r w:rsidRPr="00A5130E">
        <w:rPr>
          <w:rFonts w:ascii="Cambria" w:hAnsi="Cambria" w:cs="Calibri Light"/>
          <w:sz w:val="20"/>
          <w:szCs w:val="20"/>
        </w:rPr>
        <w:t xml:space="preserve"> consolidating collaboration with civil society organizations, regional and international institutions, and states. The activities were conducted in the following countries: Argentin</w:t>
      </w:r>
      <w:r w:rsidR="00B970C3" w:rsidRPr="00A5130E">
        <w:rPr>
          <w:rFonts w:ascii="Cambria" w:hAnsi="Cambria" w:cs="Calibri Light"/>
          <w:sz w:val="20"/>
          <w:szCs w:val="20"/>
        </w:rPr>
        <w:t>a, Bolivia, Bra</w:t>
      </w:r>
      <w:r w:rsidRPr="00A5130E">
        <w:rPr>
          <w:rFonts w:ascii="Cambria" w:hAnsi="Cambria" w:cs="Calibri Light"/>
          <w:sz w:val="20"/>
          <w:szCs w:val="20"/>
        </w:rPr>
        <w:t>zil, Canada</w:t>
      </w:r>
      <w:r w:rsidR="00B970C3" w:rsidRPr="00A5130E">
        <w:rPr>
          <w:rFonts w:ascii="Cambria" w:hAnsi="Cambria" w:cs="Calibri Light"/>
          <w:sz w:val="20"/>
          <w:szCs w:val="20"/>
        </w:rPr>
        <w:t>, Chile, Colombia, Costa Rica,</w:t>
      </w:r>
      <w:r w:rsidRPr="00A5130E">
        <w:rPr>
          <w:rFonts w:ascii="Cambria" w:hAnsi="Cambria" w:cs="Calibri Light"/>
          <w:sz w:val="20"/>
          <w:szCs w:val="20"/>
        </w:rPr>
        <w:t xml:space="preserve"> Dominican Republic,</w:t>
      </w:r>
      <w:r w:rsidR="00B970C3" w:rsidRPr="00A5130E">
        <w:rPr>
          <w:rFonts w:ascii="Cambria" w:hAnsi="Cambria" w:cs="Calibri Light"/>
          <w:sz w:val="20"/>
          <w:szCs w:val="20"/>
        </w:rPr>
        <w:t xml:space="preserve"> Ecuador, El Salvador,</w:t>
      </w:r>
      <w:r w:rsidRPr="00A5130E">
        <w:rPr>
          <w:rFonts w:ascii="Cambria" w:hAnsi="Cambria" w:cs="Calibri Light"/>
          <w:sz w:val="20"/>
          <w:szCs w:val="20"/>
        </w:rPr>
        <w:t xml:space="preserve"> Guatemala, Honduras, Mexico, Panama, </w:t>
      </w:r>
      <w:r w:rsidR="00B970C3" w:rsidRPr="00A5130E">
        <w:rPr>
          <w:rFonts w:ascii="Cambria" w:hAnsi="Cambria" w:cs="Calibri Light"/>
          <w:sz w:val="20"/>
          <w:szCs w:val="20"/>
        </w:rPr>
        <w:t>Paraguay, Pe</w:t>
      </w:r>
      <w:r w:rsidRPr="00A5130E">
        <w:rPr>
          <w:rFonts w:ascii="Cambria" w:hAnsi="Cambria" w:cs="Calibri Light"/>
          <w:sz w:val="20"/>
          <w:szCs w:val="20"/>
        </w:rPr>
        <w:t>ru, and the United States</w:t>
      </w:r>
      <w:r w:rsidR="00B970C3" w:rsidRPr="00A5130E">
        <w:rPr>
          <w:rFonts w:ascii="Cambria" w:hAnsi="Cambria" w:cs="Calibri Light"/>
          <w:sz w:val="20"/>
          <w:szCs w:val="20"/>
        </w:rPr>
        <w:t xml:space="preserve">. </w:t>
      </w:r>
      <w:r w:rsidRPr="00A5130E">
        <w:rPr>
          <w:rFonts w:ascii="Cambria" w:hAnsi="Cambria" w:cs="Calibri Light"/>
          <w:sz w:val="20"/>
          <w:szCs w:val="20"/>
        </w:rPr>
        <w:t>It is noteworthy that activities were carried out in CARICOM countries such as Haiti</w:t>
      </w:r>
      <w:r w:rsidR="00B970C3" w:rsidRPr="00A5130E">
        <w:rPr>
          <w:rFonts w:ascii="Cambria" w:hAnsi="Cambria" w:cs="Calibri Light"/>
          <w:sz w:val="20"/>
          <w:szCs w:val="20"/>
        </w:rPr>
        <w:t>, Ja</w:t>
      </w:r>
      <w:r w:rsidR="00141789" w:rsidRPr="00A5130E">
        <w:rPr>
          <w:rFonts w:ascii="Cambria" w:hAnsi="Cambria" w:cs="Calibri Light"/>
          <w:sz w:val="20"/>
          <w:szCs w:val="20"/>
        </w:rPr>
        <w:t>maica</w:t>
      </w:r>
      <w:r w:rsidRPr="00A5130E">
        <w:rPr>
          <w:rFonts w:ascii="Cambria" w:hAnsi="Cambria" w:cs="Calibri Light"/>
          <w:sz w:val="20"/>
          <w:szCs w:val="20"/>
        </w:rPr>
        <w:t>, and</w:t>
      </w:r>
      <w:r w:rsidR="00141789" w:rsidRPr="00A5130E">
        <w:rPr>
          <w:rFonts w:ascii="Cambria" w:hAnsi="Cambria" w:cs="Calibri Light"/>
          <w:sz w:val="20"/>
          <w:szCs w:val="20"/>
        </w:rPr>
        <w:t xml:space="preserve"> Trinidad </w:t>
      </w:r>
      <w:r w:rsidRPr="00A5130E">
        <w:rPr>
          <w:rFonts w:ascii="Cambria" w:hAnsi="Cambria" w:cs="Calibri Light"/>
          <w:sz w:val="20"/>
          <w:szCs w:val="20"/>
        </w:rPr>
        <w:t>and</w:t>
      </w:r>
      <w:r w:rsidR="00141789" w:rsidRPr="00A5130E">
        <w:rPr>
          <w:rFonts w:ascii="Cambria" w:hAnsi="Cambria" w:cs="Calibri Light"/>
          <w:sz w:val="20"/>
          <w:szCs w:val="20"/>
        </w:rPr>
        <w:t xml:space="preserve"> Tobago.</w:t>
      </w:r>
    </w:p>
    <w:p w:rsidR="00B970C3" w:rsidRPr="00A5130E" w:rsidRDefault="00DA5EB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 brief description of the various activities by each one of the thematic and country rapporteurships, as well as the promotion and training activities undertaken throughout the continent in 2019, is provided below. For further information, the table is attached with all of the information</w:t>
      </w:r>
      <w:r w:rsidR="00B970C3" w:rsidRPr="00A5130E">
        <w:rPr>
          <w:rFonts w:ascii="Cambria" w:hAnsi="Cambria" w:cs="Calibri Light"/>
          <w:sz w:val="20"/>
          <w:szCs w:val="20"/>
        </w:rPr>
        <w:t xml:space="preserve">. </w:t>
      </w:r>
    </w:p>
    <w:p w:rsidR="00B970C3" w:rsidRPr="00A5130E" w:rsidRDefault="00B970C3" w:rsidP="00167F1E">
      <w:pPr>
        <w:pStyle w:val="Default"/>
        <w:ind w:firstLine="720"/>
        <w:jc w:val="both"/>
        <w:rPr>
          <w:sz w:val="20"/>
          <w:szCs w:val="20"/>
        </w:rPr>
      </w:pPr>
    </w:p>
    <w:p w:rsidR="00BC6C3B" w:rsidRPr="00A5130E" w:rsidRDefault="00B970C3" w:rsidP="00167F1E">
      <w:pPr>
        <w:pStyle w:val="Default"/>
        <w:ind w:left="709" w:firstLine="11"/>
        <w:jc w:val="both"/>
        <w:rPr>
          <w:b/>
          <w:sz w:val="20"/>
          <w:szCs w:val="20"/>
        </w:rPr>
      </w:pPr>
      <w:r w:rsidRPr="00A5130E">
        <w:rPr>
          <w:b/>
          <w:sz w:val="20"/>
          <w:szCs w:val="20"/>
        </w:rPr>
        <w:lastRenderedPageBreak/>
        <w:t xml:space="preserve">2.1.   </w:t>
      </w:r>
      <w:r w:rsidR="00CD2523" w:rsidRPr="00A5130E">
        <w:rPr>
          <w:b/>
          <w:sz w:val="20"/>
          <w:szCs w:val="20"/>
        </w:rPr>
        <w:tab/>
      </w:r>
      <w:r w:rsidRPr="00A5130E">
        <w:rPr>
          <w:b/>
          <w:sz w:val="20"/>
          <w:szCs w:val="20"/>
        </w:rPr>
        <w:t>Event</w:t>
      </w:r>
      <w:r w:rsidR="00DA5EB2" w:rsidRPr="00A5130E">
        <w:rPr>
          <w:b/>
          <w:sz w:val="20"/>
          <w:szCs w:val="20"/>
        </w:rPr>
        <w:t>s commemorating the sixtieth anniversary of the foundation of the Inter-American Commission on Human Rights</w:t>
      </w:r>
    </w:p>
    <w:p w:rsidR="00BC6C3B" w:rsidRPr="00A5130E" w:rsidRDefault="00BC6C3B" w:rsidP="00167F1E">
      <w:pPr>
        <w:pStyle w:val="Default"/>
        <w:ind w:firstLine="720"/>
        <w:jc w:val="both"/>
        <w:rPr>
          <w:b/>
          <w:sz w:val="20"/>
          <w:szCs w:val="20"/>
        </w:rPr>
      </w:pPr>
    </w:p>
    <w:p w:rsidR="00B970C3" w:rsidRPr="00A5130E" w:rsidRDefault="00CC0014" w:rsidP="00167F1E">
      <w:pPr>
        <w:pStyle w:val="Default"/>
        <w:ind w:left="709"/>
        <w:jc w:val="both"/>
        <w:rPr>
          <w:b/>
          <w:sz w:val="20"/>
          <w:szCs w:val="20"/>
        </w:rPr>
      </w:pPr>
      <w:r w:rsidRPr="00A5130E">
        <w:rPr>
          <w:b/>
          <w:sz w:val="20"/>
          <w:szCs w:val="20"/>
        </w:rPr>
        <w:t xml:space="preserve">2.1.1. </w:t>
      </w:r>
      <w:r w:rsidR="00CD2523" w:rsidRPr="00A5130E">
        <w:rPr>
          <w:b/>
          <w:sz w:val="20"/>
          <w:szCs w:val="20"/>
        </w:rPr>
        <w:tab/>
      </w:r>
      <w:r w:rsidR="00DA5EB2" w:rsidRPr="00A5130E">
        <w:rPr>
          <w:b/>
          <w:sz w:val="20"/>
          <w:szCs w:val="20"/>
        </w:rPr>
        <w:t>Commemorating the sixtieth anniversary of the IACHR at the OAS General Assembly and in the Permanent Council</w:t>
      </w:r>
    </w:p>
    <w:p w:rsidR="00281EB1" w:rsidRPr="00A5130E" w:rsidRDefault="00DA5EB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In the framework of the OAS General Assembly, an activity commemorating the sixtieth anniversary of the IACHR’s foundation </w:t>
      </w:r>
      <w:r w:rsidR="000F5FF2" w:rsidRPr="00A5130E">
        <w:rPr>
          <w:rFonts w:ascii="Cambria" w:hAnsi="Cambria" w:cs="Calibri Light"/>
          <w:sz w:val="20"/>
          <w:szCs w:val="20"/>
        </w:rPr>
        <w:t>took place on June 25, in</w:t>
      </w:r>
      <w:r w:rsidR="00B970C3" w:rsidRPr="00A5130E">
        <w:rPr>
          <w:rFonts w:ascii="Cambria" w:hAnsi="Cambria" w:cs="Calibri Light"/>
          <w:sz w:val="20"/>
          <w:szCs w:val="20"/>
        </w:rPr>
        <w:t xml:space="preserve"> Medellín, Colombia. </w:t>
      </w:r>
      <w:r w:rsidR="000F5FF2" w:rsidRPr="00A5130E">
        <w:rPr>
          <w:rFonts w:ascii="Cambria" w:hAnsi="Cambria" w:cs="Calibri Light"/>
          <w:sz w:val="20"/>
          <w:szCs w:val="20"/>
        </w:rPr>
        <w:t xml:space="preserve">As for the Permanent Council of the Organizations of American States (OAS), it held a special meeting on Wednesday, October 2, in the </w:t>
      </w:r>
      <w:r w:rsidR="00B970C3" w:rsidRPr="00A5130E">
        <w:rPr>
          <w:rFonts w:ascii="Cambria" w:hAnsi="Cambria" w:cs="Calibri Light"/>
          <w:sz w:val="20"/>
          <w:szCs w:val="20"/>
        </w:rPr>
        <w:t xml:space="preserve">Simón Bolívar </w:t>
      </w:r>
      <w:r w:rsidR="000F5FF2" w:rsidRPr="00A5130E">
        <w:rPr>
          <w:rFonts w:ascii="Cambria" w:hAnsi="Cambria" w:cs="Calibri Light"/>
          <w:sz w:val="20"/>
          <w:szCs w:val="20"/>
        </w:rPr>
        <w:t>Hall at OAS headquarters in</w:t>
      </w:r>
      <w:r w:rsidR="00B970C3" w:rsidRPr="00A5130E">
        <w:rPr>
          <w:rFonts w:ascii="Cambria" w:hAnsi="Cambria" w:cs="Calibri Light"/>
          <w:sz w:val="20"/>
          <w:szCs w:val="20"/>
        </w:rPr>
        <w:t xml:space="preserve"> Washington, D.C., </w:t>
      </w:r>
      <w:r w:rsidR="000F5FF2" w:rsidRPr="00A5130E">
        <w:rPr>
          <w:rFonts w:ascii="Cambria" w:hAnsi="Cambria" w:cs="Calibri Light"/>
          <w:sz w:val="20"/>
          <w:szCs w:val="20"/>
        </w:rPr>
        <w:t>to address the topic relative to the “Sixtieth anniversary of the creation and installation of the Inter-American Commission on Human Rights,</w:t>
      </w:r>
      <w:r w:rsidR="00B970C3" w:rsidRPr="00A5130E">
        <w:rPr>
          <w:rFonts w:ascii="Cambria" w:hAnsi="Cambria" w:cs="Calibri Light"/>
          <w:sz w:val="20"/>
          <w:szCs w:val="20"/>
        </w:rPr>
        <w:t xml:space="preserve">” </w:t>
      </w:r>
      <w:r w:rsidR="000F5FF2" w:rsidRPr="00A5130E">
        <w:rPr>
          <w:rFonts w:ascii="Cambria" w:hAnsi="Cambria" w:cs="Calibri Light"/>
          <w:sz w:val="20"/>
          <w:szCs w:val="20"/>
        </w:rPr>
        <w:t>with the participation of permanent representatives to the member states of the Organization.</w:t>
      </w:r>
    </w:p>
    <w:p w:rsidR="00B970C3" w:rsidRPr="00A5130E" w:rsidRDefault="00CC0014" w:rsidP="00167F1E">
      <w:pPr>
        <w:pStyle w:val="Default"/>
        <w:ind w:firstLine="720"/>
        <w:jc w:val="both"/>
        <w:rPr>
          <w:b/>
          <w:sz w:val="20"/>
          <w:szCs w:val="20"/>
        </w:rPr>
      </w:pPr>
      <w:r w:rsidRPr="00A5130E">
        <w:rPr>
          <w:b/>
          <w:sz w:val="20"/>
          <w:szCs w:val="20"/>
        </w:rPr>
        <w:t xml:space="preserve">2.1.2. </w:t>
      </w:r>
      <w:r w:rsidR="00CD2523" w:rsidRPr="00A5130E">
        <w:rPr>
          <w:b/>
          <w:sz w:val="20"/>
          <w:szCs w:val="20"/>
        </w:rPr>
        <w:tab/>
      </w:r>
      <w:r w:rsidR="00B970C3" w:rsidRPr="00A5130E">
        <w:rPr>
          <w:b/>
          <w:sz w:val="20"/>
          <w:szCs w:val="20"/>
        </w:rPr>
        <w:t>Chile</w:t>
      </w:r>
    </w:p>
    <w:p w:rsidR="00B970C3" w:rsidRPr="00A5130E" w:rsidRDefault="00B970C3" w:rsidP="00167F1E">
      <w:pPr>
        <w:pStyle w:val="Default"/>
        <w:ind w:firstLine="720"/>
        <w:jc w:val="both"/>
        <w:rPr>
          <w:b/>
          <w:sz w:val="20"/>
          <w:szCs w:val="20"/>
        </w:rPr>
      </w:pPr>
    </w:p>
    <w:p w:rsidR="00B970C3" w:rsidRPr="00A5130E" w:rsidRDefault="000F5FF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September</w:t>
      </w:r>
      <w:r w:rsidR="00B970C3" w:rsidRPr="00A5130E">
        <w:rPr>
          <w:rFonts w:ascii="Cambria" w:hAnsi="Cambria" w:cs="Calibri Light"/>
          <w:sz w:val="20"/>
          <w:szCs w:val="20"/>
        </w:rPr>
        <w:t xml:space="preserve"> 4</w:t>
      </w:r>
      <w:r w:rsidRPr="00A5130E">
        <w:rPr>
          <w:rFonts w:ascii="Cambria" w:hAnsi="Cambria" w:cs="Calibri Light"/>
          <w:sz w:val="20"/>
          <w:szCs w:val="20"/>
        </w:rPr>
        <w:t>, there was the “Ceremony commemorating the sixtieth anniversary of the creation of the IACHR and its work, impacts, and legacy for the Hemisphere,” in coordination with the state of Chile, in the city of Santiago</w:t>
      </w:r>
      <w:r w:rsidR="00B970C3" w:rsidRPr="00A5130E">
        <w:rPr>
          <w:rFonts w:ascii="Cambria" w:hAnsi="Cambria" w:cs="Calibri Light"/>
          <w:sz w:val="20"/>
          <w:szCs w:val="20"/>
        </w:rPr>
        <w:t xml:space="preserve">, </w:t>
      </w:r>
      <w:r w:rsidR="00C85FAB" w:rsidRPr="00A5130E">
        <w:rPr>
          <w:rFonts w:ascii="Cambria" w:hAnsi="Cambria" w:cs="Calibri Light"/>
          <w:sz w:val="20"/>
          <w:szCs w:val="20"/>
        </w:rPr>
        <w:t>along with high-ranking officials</w:t>
      </w:r>
      <w:r w:rsidRPr="00A5130E">
        <w:rPr>
          <w:rFonts w:ascii="Cambria" w:hAnsi="Cambria" w:cs="Calibri Light"/>
          <w:sz w:val="20"/>
          <w:szCs w:val="20"/>
        </w:rPr>
        <w:t>, civil society, and academics of the country, with the attendance of about 50 persons</w:t>
      </w:r>
      <w:r w:rsidR="00B970C3" w:rsidRPr="00A5130E">
        <w:rPr>
          <w:rFonts w:ascii="Cambria" w:hAnsi="Cambria" w:cs="Calibri Light"/>
          <w:sz w:val="20"/>
          <w:szCs w:val="20"/>
        </w:rPr>
        <w:t>.</w:t>
      </w:r>
    </w:p>
    <w:p w:rsidR="00B970C3" w:rsidRPr="00A5130E" w:rsidRDefault="001A6E7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Furthermore, the IACHR participated in an event in the framework of the commemoration of the sixtieth anniversary of the creation of the IAHRC on “The historical impacts of IACHR’</w:t>
      </w:r>
      <w:r w:rsidR="00BB5F59" w:rsidRPr="00A5130E">
        <w:rPr>
          <w:rFonts w:ascii="Cambria" w:hAnsi="Cambria" w:cs="Calibri Light"/>
          <w:sz w:val="20"/>
          <w:szCs w:val="20"/>
        </w:rPr>
        <w:t>s work, new challenges in</w:t>
      </w:r>
      <w:r w:rsidRPr="00A5130E">
        <w:rPr>
          <w:rFonts w:ascii="Cambria" w:hAnsi="Cambria" w:cs="Calibri Light"/>
          <w:sz w:val="20"/>
          <w:szCs w:val="20"/>
        </w:rPr>
        <w:t xml:space="preserve"> the current regional context</w:t>
      </w:r>
      <w:r w:rsidR="00BB5F59" w:rsidRPr="00A5130E">
        <w:rPr>
          <w:rFonts w:ascii="Cambria" w:hAnsi="Cambria" w:cs="Calibri Light"/>
          <w:sz w:val="20"/>
          <w:szCs w:val="20"/>
        </w:rPr>
        <w:t xml:space="preserve">,” in which it had the opportunity to exchange reflections with representatives of civil society </w:t>
      </w:r>
      <w:r w:rsidR="008D5F35" w:rsidRPr="00A5130E">
        <w:rPr>
          <w:rFonts w:ascii="Cambria" w:hAnsi="Cambria" w:cs="Calibri Light"/>
          <w:sz w:val="20"/>
          <w:szCs w:val="20"/>
        </w:rPr>
        <w:t>organizations and academic working in</w:t>
      </w:r>
      <w:r w:rsidR="006E4779" w:rsidRPr="00A5130E">
        <w:rPr>
          <w:rFonts w:ascii="Cambria" w:hAnsi="Cambria" w:cs="Calibri Light"/>
          <w:sz w:val="20"/>
          <w:szCs w:val="20"/>
        </w:rPr>
        <w:t xml:space="preserve"> coordination in the facilities of the University of Chile on September 4, with the attendance of about 80 persons, of whom 55 were women</w:t>
      </w:r>
      <w:r w:rsidR="00B970C3" w:rsidRPr="00A5130E">
        <w:rPr>
          <w:rFonts w:ascii="Cambria" w:hAnsi="Cambria" w:cs="Calibri Light"/>
          <w:sz w:val="20"/>
          <w:szCs w:val="20"/>
        </w:rPr>
        <w:t>.</w:t>
      </w:r>
    </w:p>
    <w:p w:rsidR="00B970C3" w:rsidRPr="00A5130E" w:rsidRDefault="00CC0014" w:rsidP="00167F1E">
      <w:pPr>
        <w:pStyle w:val="Default"/>
        <w:ind w:firstLine="720"/>
        <w:jc w:val="both"/>
        <w:rPr>
          <w:b/>
          <w:sz w:val="20"/>
          <w:szCs w:val="20"/>
        </w:rPr>
      </w:pPr>
      <w:r w:rsidRPr="00A5130E">
        <w:rPr>
          <w:b/>
          <w:sz w:val="20"/>
          <w:szCs w:val="20"/>
        </w:rPr>
        <w:t xml:space="preserve">2.1.3. </w:t>
      </w:r>
      <w:r w:rsidR="00CD2523" w:rsidRPr="00A5130E">
        <w:rPr>
          <w:b/>
          <w:sz w:val="20"/>
          <w:szCs w:val="20"/>
        </w:rPr>
        <w:tab/>
      </w:r>
      <w:r w:rsidR="00B970C3" w:rsidRPr="00A5130E">
        <w:rPr>
          <w:b/>
          <w:sz w:val="20"/>
          <w:szCs w:val="20"/>
        </w:rPr>
        <w:t>Argentina</w:t>
      </w:r>
    </w:p>
    <w:p w:rsidR="00A66582" w:rsidRPr="00A5130E" w:rsidRDefault="00A66582" w:rsidP="00167F1E">
      <w:pPr>
        <w:pStyle w:val="Default"/>
        <w:ind w:firstLine="720"/>
        <w:jc w:val="both"/>
        <w:rPr>
          <w:b/>
          <w:sz w:val="20"/>
          <w:szCs w:val="20"/>
        </w:rPr>
      </w:pPr>
    </w:p>
    <w:p w:rsidR="00B970C3" w:rsidRPr="00A5130E" w:rsidRDefault="006E4779"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framework of the celebrations of the sixtieth anniversary of its creation and the fortieth anniversary of the historic on-site visit to Argentina in 1979, on September 6, 2019, the IACHR participated in a ceremony commemorating the fortieth anniversary of its historic visit to the country</w:t>
      </w:r>
      <w:r w:rsidR="00B970C3" w:rsidRPr="00A5130E">
        <w:rPr>
          <w:rFonts w:ascii="Cambria" w:hAnsi="Cambria" w:cs="Calibri Light"/>
          <w:sz w:val="20"/>
          <w:szCs w:val="20"/>
        </w:rPr>
        <w:t xml:space="preserve">. </w:t>
      </w:r>
      <w:r w:rsidRPr="00A5130E">
        <w:rPr>
          <w:rFonts w:ascii="Cambria" w:hAnsi="Cambria" w:cs="Calibri Light"/>
          <w:sz w:val="20"/>
          <w:szCs w:val="20"/>
        </w:rPr>
        <w:t>The ceremony commemorating the sixtieth anniversary of the creation of the IACHR and its work, impacts, and legacy in the Hemisphere, in coordination with the state of Argentina, was held in Buenos Aires, with the attendance of about 60 persons, among whom high-ranking state officials</w:t>
      </w:r>
      <w:r w:rsidR="00B970C3" w:rsidRPr="00A5130E">
        <w:rPr>
          <w:rFonts w:ascii="Cambria" w:hAnsi="Cambria" w:cs="Calibri Light"/>
          <w:sz w:val="20"/>
          <w:szCs w:val="20"/>
        </w:rPr>
        <w:t>.</w:t>
      </w:r>
    </w:p>
    <w:p w:rsidR="00B970C3" w:rsidRPr="00A5130E" w:rsidRDefault="00A270C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As for the Commission, it participated in commemorative events in the Law School of the University of Buenos Aires</w:t>
      </w:r>
      <w:r w:rsidR="00B970C3" w:rsidRPr="00A5130E">
        <w:rPr>
          <w:rFonts w:ascii="Cambria" w:hAnsi="Cambria" w:cs="Calibri Light"/>
          <w:sz w:val="20"/>
          <w:szCs w:val="20"/>
        </w:rPr>
        <w:t xml:space="preserve"> (UBA), </w:t>
      </w:r>
      <w:r w:rsidRPr="00A5130E">
        <w:rPr>
          <w:rFonts w:ascii="Cambria" w:hAnsi="Cambria" w:cs="Calibri Light"/>
          <w:sz w:val="20"/>
          <w:szCs w:val="20"/>
        </w:rPr>
        <w:t>in the framework of the commemoration of the sixtieth anniversary of the creat</w:t>
      </w:r>
      <w:r w:rsidR="008D5F35" w:rsidRPr="00A5130E">
        <w:rPr>
          <w:rFonts w:ascii="Cambria" w:hAnsi="Cambria" w:cs="Calibri Light"/>
          <w:sz w:val="20"/>
          <w:szCs w:val="20"/>
        </w:rPr>
        <w:t>ion of IACHR on the subject of “V</w:t>
      </w:r>
      <w:r w:rsidRPr="00A5130E">
        <w:rPr>
          <w:rFonts w:ascii="Cambria" w:hAnsi="Cambria" w:cs="Calibri Light"/>
          <w:sz w:val="20"/>
          <w:szCs w:val="20"/>
        </w:rPr>
        <w:t>iolence and discrimination against women, girls, and adolescents: Challenges and progress in Latin America and the Caribbean</w:t>
      </w:r>
      <w:r w:rsidR="008D5F35" w:rsidRPr="00A5130E">
        <w:rPr>
          <w:rFonts w:ascii="Cambria" w:hAnsi="Cambria" w:cs="Calibri Light"/>
          <w:sz w:val="20"/>
          <w:szCs w:val="20"/>
        </w:rPr>
        <w:t xml:space="preserve">,” </w:t>
      </w:r>
      <w:r w:rsidRPr="00A5130E">
        <w:rPr>
          <w:rFonts w:ascii="Cambria" w:hAnsi="Cambria" w:cs="Calibri Light"/>
          <w:sz w:val="20"/>
          <w:szCs w:val="20"/>
        </w:rPr>
        <w:t xml:space="preserve">in coordination </w:t>
      </w:r>
      <w:r w:rsidR="008D5F35" w:rsidRPr="00A5130E">
        <w:rPr>
          <w:rFonts w:ascii="Cambria" w:hAnsi="Cambria" w:cs="Calibri Light"/>
          <w:sz w:val="20"/>
          <w:szCs w:val="20"/>
        </w:rPr>
        <w:t xml:space="preserve">with </w:t>
      </w:r>
      <w:r w:rsidRPr="00A5130E">
        <w:rPr>
          <w:rFonts w:ascii="Cambria" w:hAnsi="Cambria" w:cs="Calibri Light"/>
          <w:sz w:val="20"/>
          <w:szCs w:val="20"/>
        </w:rPr>
        <w:t>and on the premises of the Law School of the University of Buenos Aires on September 5</w:t>
      </w:r>
      <w:r w:rsidR="00B970C3" w:rsidRPr="00A5130E">
        <w:rPr>
          <w:rFonts w:ascii="Cambria" w:hAnsi="Cambria" w:cs="Calibri Light"/>
          <w:sz w:val="20"/>
          <w:szCs w:val="20"/>
        </w:rPr>
        <w:t>.</w:t>
      </w:r>
    </w:p>
    <w:p w:rsidR="00B970C3" w:rsidRPr="00A5130E" w:rsidRDefault="00A270C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Sep</w:t>
      </w:r>
      <w:r w:rsidR="00704C73" w:rsidRPr="00A5130E">
        <w:rPr>
          <w:rFonts w:ascii="Cambria" w:hAnsi="Cambria" w:cs="Calibri Light"/>
          <w:sz w:val="20"/>
          <w:szCs w:val="20"/>
        </w:rPr>
        <w:t xml:space="preserve">tember 6, the IACHR, </w:t>
      </w:r>
      <w:r w:rsidRPr="00A5130E">
        <w:rPr>
          <w:rFonts w:ascii="Cambria" w:hAnsi="Cambria" w:cs="Calibri Light"/>
          <w:sz w:val="20"/>
          <w:szCs w:val="20"/>
        </w:rPr>
        <w:t>along with various human rights bodies and civil society organizations</w:t>
      </w:r>
      <w:r w:rsidR="00704C73" w:rsidRPr="00A5130E">
        <w:rPr>
          <w:rFonts w:ascii="Cambria" w:hAnsi="Cambria" w:cs="Calibri Light"/>
          <w:sz w:val="20"/>
          <w:szCs w:val="20"/>
        </w:rPr>
        <w:t>, also participated in activities</w:t>
      </w:r>
      <w:r w:rsidRPr="00A5130E">
        <w:rPr>
          <w:rFonts w:ascii="Cambria" w:hAnsi="Cambria" w:cs="Calibri Light"/>
          <w:sz w:val="20"/>
          <w:szCs w:val="20"/>
        </w:rPr>
        <w:t xml:space="preserve"> in the emblem</w:t>
      </w:r>
      <w:r w:rsidR="00653E84" w:rsidRPr="00A5130E">
        <w:rPr>
          <w:rFonts w:ascii="Cambria" w:hAnsi="Cambria" w:cs="Calibri Light"/>
          <w:sz w:val="20"/>
          <w:szCs w:val="20"/>
        </w:rPr>
        <w:t>atic Memory and Human Rights S</w:t>
      </w:r>
      <w:r w:rsidR="008D5F35" w:rsidRPr="00A5130E">
        <w:rPr>
          <w:rFonts w:ascii="Cambria" w:hAnsi="Cambria" w:cs="Calibri Light"/>
          <w:sz w:val="20"/>
          <w:szCs w:val="20"/>
        </w:rPr>
        <w:t>ite</w:t>
      </w:r>
      <w:r w:rsidRPr="00A5130E">
        <w:rPr>
          <w:rFonts w:ascii="Cambria" w:hAnsi="Cambria" w:cs="Calibri Light"/>
          <w:sz w:val="20"/>
          <w:szCs w:val="20"/>
        </w:rPr>
        <w:t xml:space="preserve">, </w:t>
      </w:r>
      <w:r w:rsidR="008D5F35" w:rsidRPr="00A5130E">
        <w:rPr>
          <w:rFonts w:ascii="Cambria" w:hAnsi="Cambria" w:cs="Calibri Light"/>
          <w:sz w:val="20"/>
          <w:szCs w:val="20"/>
        </w:rPr>
        <w:t>formerly</w:t>
      </w:r>
      <w:r w:rsidRPr="00A5130E">
        <w:rPr>
          <w:rFonts w:ascii="Cambria" w:hAnsi="Cambria" w:cs="Calibri Light"/>
          <w:sz w:val="20"/>
          <w:szCs w:val="20"/>
        </w:rPr>
        <w:t xml:space="preserve"> the </w:t>
      </w:r>
      <w:r w:rsidR="008D5F35" w:rsidRPr="00A5130E">
        <w:rPr>
          <w:rFonts w:ascii="Cambria" w:hAnsi="Cambria" w:cs="Calibri Light"/>
          <w:sz w:val="20"/>
          <w:szCs w:val="20"/>
        </w:rPr>
        <w:t xml:space="preserve">Argentine Navy’s Advanced </w:t>
      </w:r>
      <w:r w:rsidRPr="00A5130E">
        <w:rPr>
          <w:rFonts w:ascii="Cambria" w:hAnsi="Cambria" w:cs="Calibri Light"/>
          <w:sz w:val="20"/>
          <w:szCs w:val="20"/>
        </w:rPr>
        <w:t>School of Mechanics</w:t>
      </w:r>
      <w:r w:rsidR="008D5F35" w:rsidRPr="00A5130E">
        <w:rPr>
          <w:rFonts w:ascii="Cambria" w:hAnsi="Cambria" w:cs="Calibri Light"/>
          <w:sz w:val="20"/>
          <w:szCs w:val="20"/>
        </w:rPr>
        <w:t xml:space="preserve"> where there had been a</w:t>
      </w:r>
      <w:r w:rsidRPr="00A5130E">
        <w:rPr>
          <w:rFonts w:ascii="Cambria" w:hAnsi="Cambria" w:cs="Calibri Light"/>
          <w:sz w:val="20"/>
          <w:szCs w:val="20"/>
        </w:rPr>
        <w:t xml:space="preserve"> clandestine detention and torture center.</w:t>
      </w:r>
      <w:r w:rsidR="00B970C3" w:rsidRPr="00A5130E">
        <w:rPr>
          <w:rFonts w:ascii="Cambria" w:hAnsi="Cambria" w:cs="Calibri Light"/>
          <w:sz w:val="20"/>
          <w:szCs w:val="20"/>
        </w:rPr>
        <w:t xml:space="preserve"> </w:t>
      </w:r>
      <w:r w:rsidR="00704C73" w:rsidRPr="00A5130E">
        <w:rPr>
          <w:rFonts w:ascii="Cambria" w:hAnsi="Cambria" w:cs="Calibri Light"/>
          <w:sz w:val="20"/>
          <w:szCs w:val="20"/>
        </w:rPr>
        <w:t>Among these activities, the IACHR participated in the inauguration of the exhibition entitled “</w:t>
      </w:r>
      <w:r w:rsidR="00B970C3" w:rsidRPr="00A5130E">
        <w:rPr>
          <w:rFonts w:ascii="Cambria" w:hAnsi="Cambria" w:cs="Calibri Light"/>
          <w:sz w:val="20"/>
          <w:szCs w:val="20"/>
        </w:rPr>
        <w:t xml:space="preserve">1979-2019 </w:t>
      </w:r>
      <w:r w:rsidR="00704C73" w:rsidRPr="00A5130E">
        <w:rPr>
          <w:rFonts w:ascii="Cambria" w:hAnsi="Cambria" w:cs="Calibri Light"/>
          <w:sz w:val="20"/>
          <w:szCs w:val="20"/>
        </w:rPr>
        <w:t>IACHR’s visit,”</w:t>
      </w:r>
      <w:r w:rsidR="00B970C3" w:rsidRPr="00A5130E">
        <w:rPr>
          <w:rFonts w:ascii="Cambria" w:hAnsi="Cambria" w:cs="Calibri Light"/>
          <w:sz w:val="20"/>
          <w:szCs w:val="20"/>
        </w:rPr>
        <w:t xml:space="preserve"> as</w:t>
      </w:r>
      <w:r w:rsidR="008D5F35" w:rsidRPr="00A5130E">
        <w:rPr>
          <w:rFonts w:ascii="Cambria" w:hAnsi="Cambria" w:cs="Calibri Light"/>
          <w:sz w:val="20"/>
          <w:szCs w:val="20"/>
        </w:rPr>
        <w:t xml:space="preserve"> well as a</w:t>
      </w:r>
      <w:r w:rsidR="00704C73" w:rsidRPr="00A5130E">
        <w:rPr>
          <w:rFonts w:ascii="Cambria" w:hAnsi="Cambria" w:cs="Calibri Light"/>
          <w:sz w:val="20"/>
          <w:szCs w:val="20"/>
        </w:rPr>
        <w:t xml:space="preserve"> panel</w:t>
      </w:r>
      <w:r w:rsidR="008D5F35" w:rsidRPr="00A5130E">
        <w:rPr>
          <w:rFonts w:ascii="Cambria" w:hAnsi="Cambria" w:cs="Calibri Light"/>
          <w:sz w:val="20"/>
          <w:szCs w:val="20"/>
        </w:rPr>
        <w:t xml:space="preserve"> open</w:t>
      </w:r>
      <w:r w:rsidR="00704C73" w:rsidRPr="00A5130E">
        <w:rPr>
          <w:rFonts w:ascii="Cambria" w:hAnsi="Cambria" w:cs="Calibri Light"/>
          <w:sz w:val="20"/>
          <w:szCs w:val="20"/>
        </w:rPr>
        <w:t xml:space="preserve"> to the public</w:t>
      </w:r>
      <w:r w:rsidR="008D5F35" w:rsidRPr="00A5130E">
        <w:rPr>
          <w:rFonts w:ascii="Cambria" w:hAnsi="Cambria" w:cs="Calibri Light"/>
          <w:sz w:val="20"/>
          <w:szCs w:val="20"/>
        </w:rPr>
        <w:t xml:space="preserve"> </w:t>
      </w:r>
      <w:r w:rsidR="00704C73" w:rsidRPr="00A5130E">
        <w:rPr>
          <w:rFonts w:ascii="Cambria" w:hAnsi="Cambria" w:cs="Calibri Light"/>
          <w:sz w:val="20"/>
          <w:szCs w:val="20"/>
        </w:rPr>
        <w:t>on the impacts of the IACHR’s work and its visit to Argentina and challenges in the current regional context</w:t>
      </w:r>
      <w:r w:rsidR="008D5F35" w:rsidRPr="00A5130E">
        <w:rPr>
          <w:rFonts w:ascii="Cambria" w:hAnsi="Cambria" w:cs="Calibri Light"/>
          <w:sz w:val="20"/>
          <w:szCs w:val="20"/>
        </w:rPr>
        <w:t xml:space="preserve">. It was attended by </w:t>
      </w:r>
      <w:r w:rsidR="00704C73" w:rsidRPr="00A5130E">
        <w:rPr>
          <w:rFonts w:ascii="Cambria" w:hAnsi="Cambria" w:cs="Calibri Light"/>
          <w:sz w:val="20"/>
          <w:szCs w:val="20"/>
        </w:rPr>
        <w:t>about 150 persons, of whom 80 were women</w:t>
      </w:r>
      <w:r w:rsidR="00B970C3" w:rsidRPr="00A5130E">
        <w:rPr>
          <w:rFonts w:ascii="Cambria" w:hAnsi="Cambria" w:cs="Calibri Light"/>
          <w:sz w:val="20"/>
          <w:szCs w:val="20"/>
        </w:rPr>
        <w:t xml:space="preserve">. </w:t>
      </w:r>
    </w:p>
    <w:p w:rsidR="00171125" w:rsidRPr="00A5130E" w:rsidRDefault="00171125" w:rsidP="00167F1E">
      <w:pPr>
        <w:pStyle w:val="Default"/>
        <w:ind w:firstLine="720"/>
        <w:jc w:val="both"/>
        <w:rPr>
          <w:b/>
          <w:sz w:val="20"/>
          <w:szCs w:val="20"/>
        </w:rPr>
      </w:pPr>
      <w:r w:rsidRPr="00A5130E">
        <w:rPr>
          <w:b/>
          <w:sz w:val="20"/>
          <w:szCs w:val="20"/>
        </w:rPr>
        <w:t xml:space="preserve">2.1.4. </w:t>
      </w:r>
      <w:r w:rsidR="00CD2523" w:rsidRPr="00A5130E">
        <w:rPr>
          <w:b/>
          <w:sz w:val="20"/>
          <w:szCs w:val="20"/>
        </w:rPr>
        <w:tab/>
      </w:r>
      <w:r w:rsidRPr="00A5130E">
        <w:rPr>
          <w:b/>
          <w:sz w:val="20"/>
          <w:szCs w:val="20"/>
        </w:rPr>
        <w:t>Ecuador</w:t>
      </w:r>
    </w:p>
    <w:p w:rsidR="00105E03" w:rsidRPr="00A5130E" w:rsidRDefault="00105E03" w:rsidP="00167F1E">
      <w:pPr>
        <w:pStyle w:val="Default"/>
        <w:ind w:firstLine="720"/>
        <w:jc w:val="both"/>
        <w:rPr>
          <w:b/>
          <w:sz w:val="20"/>
          <w:szCs w:val="20"/>
        </w:rPr>
      </w:pPr>
    </w:p>
    <w:p w:rsidR="00105E03" w:rsidRPr="00A5130E" w:rsidRDefault="00704C73"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framework of the 174 period of sessions, the IACHR participated in the ceremony commemorating the sixtieth anniversary of its creation, at the event entitled “Hemispheric challenges for human rights: The IACHR 60 years after its establishment,” held at the invitation of the Ministry of Foreign Affairs and Human Mobility of Ecuador, on November</w:t>
      </w:r>
      <w:r w:rsidR="008D5F35" w:rsidRPr="00A5130E">
        <w:rPr>
          <w:rFonts w:ascii="Cambria" w:hAnsi="Cambria" w:cs="Calibri Light"/>
          <w:sz w:val="20"/>
          <w:szCs w:val="20"/>
        </w:rPr>
        <w:t xml:space="preserve"> 12</w:t>
      </w:r>
      <w:r w:rsidR="00105E03" w:rsidRPr="00A5130E">
        <w:rPr>
          <w:rFonts w:ascii="Cambria" w:hAnsi="Cambria" w:cs="Calibri Light"/>
          <w:sz w:val="20"/>
          <w:szCs w:val="20"/>
        </w:rPr>
        <w:t xml:space="preserve">, </w:t>
      </w:r>
      <w:r w:rsidRPr="00A5130E">
        <w:rPr>
          <w:rFonts w:ascii="Cambria" w:hAnsi="Cambria" w:cs="Calibri Light"/>
          <w:sz w:val="20"/>
          <w:szCs w:val="20"/>
        </w:rPr>
        <w:t>along with high-ranking officials, diplomatic representatives, civil society, and academics.</w:t>
      </w:r>
    </w:p>
    <w:p w:rsidR="00105E03" w:rsidRPr="00A5130E" w:rsidRDefault="003243FD" w:rsidP="00167F1E">
      <w:pPr>
        <w:pStyle w:val="ListParagraph"/>
        <w:spacing w:before="240"/>
        <w:ind w:left="630"/>
        <w:jc w:val="both"/>
        <w:rPr>
          <w:rFonts w:ascii="Cambria" w:eastAsia="Times New Roman" w:hAnsi="Cambria"/>
          <w:b/>
          <w:color w:val="000000"/>
          <w:sz w:val="20"/>
          <w:szCs w:val="20"/>
        </w:rPr>
      </w:pPr>
      <w:r w:rsidRPr="00A5130E">
        <w:rPr>
          <w:rFonts w:ascii="Cambria" w:eastAsia="Times New Roman" w:hAnsi="Cambria"/>
          <w:b/>
          <w:color w:val="000000"/>
          <w:sz w:val="20"/>
          <w:szCs w:val="20"/>
        </w:rPr>
        <w:lastRenderedPageBreak/>
        <w:t xml:space="preserve">2.1.5. </w:t>
      </w:r>
      <w:r w:rsidR="00CD2523" w:rsidRPr="00A5130E">
        <w:rPr>
          <w:rFonts w:ascii="Cambria" w:eastAsia="Times New Roman" w:hAnsi="Cambria"/>
          <w:b/>
          <w:color w:val="000000"/>
          <w:sz w:val="20"/>
          <w:szCs w:val="20"/>
        </w:rPr>
        <w:tab/>
      </w:r>
      <w:r w:rsidRPr="00A5130E">
        <w:rPr>
          <w:rFonts w:ascii="Cambria" w:eastAsia="Times New Roman" w:hAnsi="Cambria"/>
          <w:b/>
          <w:color w:val="000000"/>
          <w:sz w:val="20"/>
          <w:szCs w:val="20"/>
        </w:rPr>
        <w:t>Ot</w:t>
      </w:r>
      <w:r w:rsidR="00704C73" w:rsidRPr="00A5130E">
        <w:rPr>
          <w:rFonts w:ascii="Cambria" w:eastAsia="Times New Roman" w:hAnsi="Cambria"/>
          <w:b/>
          <w:color w:val="000000"/>
          <w:sz w:val="20"/>
          <w:szCs w:val="20"/>
        </w:rPr>
        <w:t>her activities</w:t>
      </w:r>
    </w:p>
    <w:p w:rsidR="003243FD" w:rsidRPr="00A5130E" w:rsidRDefault="003243FD" w:rsidP="00167F1E">
      <w:pPr>
        <w:pStyle w:val="ListParagraph"/>
        <w:spacing w:before="240"/>
        <w:ind w:left="630"/>
        <w:jc w:val="both"/>
        <w:rPr>
          <w:rFonts w:ascii="Cambria" w:eastAsia="Times New Roman" w:hAnsi="Cambria"/>
          <w:color w:val="000000"/>
          <w:sz w:val="20"/>
          <w:szCs w:val="20"/>
        </w:rPr>
      </w:pPr>
    </w:p>
    <w:p w:rsidR="00BB7D6E" w:rsidRPr="00A5130E" w:rsidRDefault="008D5F35" w:rsidP="00167F1E">
      <w:pPr>
        <w:numPr>
          <w:ilvl w:val="0"/>
          <w:numId w:val="2"/>
        </w:numPr>
        <w:spacing w:after="240" w:line="240" w:lineRule="auto"/>
        <w:ind w:left="0" w:firstLine="720"/>
        <w:jc w:val="both"/>
        <w:rPr>
          <w:rFonts w:ascii="Cambria" w:eastAsia="Times New Roman" w:hAnsi="Cambria"/>
          <w:sz w:val="20"/>
          <w:szCs w:val="20"/>
        </w:rPr>
      </w:pPr>
      <w:r w:rsidRPr="00A5130E">
        <w:rPr>
          <w:rFonts w:ascii="Cambria" w:eastAsia="Times New Roman" w:hAnsi="Cambria"/>
          <w:sz w:val="20"/>
          <w:szCs w:val="20"/>
        </w:rPr>
        <w:t>On July 16, there was a</w:t>
      </w:r>
      <w:r w:rsidR="00704C73" w:rsidRPr="00A5130E">
        <w:rPr>
          <w:rFonts w:ascii="Cambria" w:eastAsia="Times New Roman" w:hAnsi="Cambria"/>
          <w:sz w:val="20"/>
          <w:szCs w:val="20"/>
        </w:rPr>
        <w:t xml:space="preserve"> promotional event celebrating the 60 years of the Inter-American Commission on Human Rights, at Ibero-</w:t>
      </w:r>
      <w:r w:rsidR="00704C73" w:rsidRPr="00A5130E">
        <w:rPr>
          <w:rFonts w:ascii="Cambria" w:hAnsi="Cambria" w:cs="Calibri Light"/>
          <w:sz w:val="20"/>
          <w:szCs w:val="20"/>
        </w:rPr>
        <w:t>American</w:t>
      </w:r>
      <w:r w:rsidR="00704C73" w:rsidRPr="00A5130E">
        <w:rPr>
          <w:rFonts w:ascii="Cambria" w:eastAsia="Times New Roman" w:hAnsi="Cambria"/>
          <w:sz w:val="20"/>
          <w:szCs w:val="20"/>
        </w:rPr>
        <w:t xml:space="preserve"> Colloquium No. 197</w:t>
      </w:r>
      <w:r w:rsidR="00105E03" w:rsidRPr="00A5130E">
        <w:rPr>
          <w:rFonts w:ascii="Cambria" w:eastAsia="Times New Roman" w:hAnsi="Cambria"/>
          <w:sz w:val="20"/>
          <w:szCs w:val="20"/>
        </w:rPr>
        <w:t xml:space="preserve">: </w:t>
      </w:r>
      <w:r w:rsidR="00704C73" w:rsidRPr="00A5130E">
        <w:rPr>
          <w:rFonts w:ascii="Cambria" w:eastAsia="Times New Roman" w:hAnsi="Cambria"/>
          <w:sz w:val="20"/>
          <w:szCs w:val="20"/>
        </w:rPr>
        <w:t>The View from Latin America and Europe</w:t>
      </w:r>
      <w:r w:rsidR="00105E03" w:rsidRPr="00A5130E">
        <w:rPr>
          <w:rFonts w:ascii="Cambria" w:eastAsia="Times New Roman" w:hAnsi="Cambria"/>
          <w:sz w:val="20"/>
          <w:szCs w:val="20"/>
        </w:rPr>
        <w:t xml:space="preserve">, </w:t>
      </w:r>
      <w:r w:rsidR="003243FD" w:rsidRPr="00A5130E">
        <w:rPr>
          <w:rFonts w:ascii="Cambria" w:eastAsia="Times New Roman" w:hAnsi="Cambria"/>
          <w:sz w:val="20"/>
          <w:szCs w:val="20"/>
        </w:rPr>
        <w:t>organiz</w:t>
      </w:r>
      <w:r w:rsidR="00704C73" w:rsidRPr="00A5130E">
        <w:rPr>
          <w:rFonts w:ascii="Cambria" w:eastAsia="Times New Roman" w:hAnsi="Cambria"/>
          <w:sz w:val="20"/>
          <w:szCs w:val="20"/>
        </w:rPr>
        <w:t xml:space="preserve">ed by the Max Planck Institute of </w:t>
      </w:r>
      <w:r w:rsidR="00D300F5" w:rsidRPr="00A5130E">
        <w:rPr>
          <w:rFonts w:ascii="Cambria" w:eastAsia="Times New Roman" w:hAnsi="Cambria"/>
          <w:sz w:val="20"/>
          <w:szCs w:val="20"/>
        </w:rPr>
        <w:t xml:space="preserve">Comparative Public Law and </w:t>
      </w:r>
      <w:r w:rsidR="00704C73" w:rsidRPr="00A5130E">
        <w:rPr>
          <w:rFonts w:ascii="Cambria" w:eastAsia="Times New Roman" w:hAnsi="Cambria"/>
          <w:sz w:val="20"/>
          <w:szCs w:val="20"/>
        </w:rPr>
        <w:t>International</w:t>
      </w:r>
      <w:r w:rsidR="00D300F5" w:rsidRPr="00A5130E">
        <w:rPr>
          <w:rFonts w:ascii="Cambria" w:eastAsia="Times New Roman" w:hAnsi="Cambria"/>
          <w:sz w:val="20"/>
          <w:szCs w:val="20"/>
        </w:rPr>
        <w:t xml:space="preserve"> Law </w:t>
      </w:r>
      <w:r w:rsidR="00704C73" w:rsidRPr="00A5130E">
        <w:rPr>
          <w:rFonts w:ascii="Cambria" w:eastAsia="Times New Roman" w:hAnsi="Cambria"/>
          <w:sz w:val="20"/>
          <w:szCs w:val="20"/>
        </w:rPr>
        <w:t>in H</w:t>
      </w:r>
      <w:r w:rsidR="00105E03" w:rsidRPr="00A5130E">
        <w:rPr>
          <w:rFonts w:ascii="Cambria" w:eastAsia="Times New Roman" w:hAnsi="Cambria"/>
          <w:sz w:val="20"/>
          <w:szCs w:val="20"/>
        </w:rPr>
        <w:t xml:space="preserve">eidelberg, </w:t>
      </w:r>
      <w:r w:rsidR="00704C73" w:rsidRPr="00A5130E">
        <w:rPr>
          <w:rFonts w:ascii="Cambria" w:eastAsia="Times New Roman" w:hAnsi="Cambria"/>
          <w:sz w:val="20"/>
          <w:szCs w:val="20"/>
        </w:rPr>
        <w:t>Germany</w:t>
      </w:r>
      <w:r w:rsidR="00105E03" w:rsidRPr="00A5130E">
        <w:rPr>
          <w:rFonts w:ascii="Cambria" w:eastAsia="Times New Roman" w:hAnsi="Cambria"/>
          <w:sz w:val="20"/>
          <w:szCs w:val="20"/>
        </w:rPr>
        <w:t xml:space="preserve">. </w:t>
      </w:r>
    </w:p>
    <w:p w:rsidR="00B970C3" w:rsidRPr="00A5130E" w:rsidRDefault="00CC0014" w:rsidP="00167F1E">
      <w:pPr>
        <w:pStyle w:val="Default"/>
        <w:ind w:firstLine="720"/>
        <w:jc w:val="both"/>
        <w:rPr>
          <w:b/>
          <w:sz w:val="20"/>
          <w:szCs w:val="20"/>
        </w:rPr>
      </w:pPr>
      <w:r w:rsidRPr="00A5130E">
        <w:rPr>
          <w:b/>
          <w:sz w:val="20"/>
          <w:szCs w:val="20"/>
        </w:rPr>
        <w:t xml:space="preserve">2.2. </w:t>
      </w:r>
      <w:r w:rsidRPr="00A5130E">
        <w:rPr>
          <w:b/>
          <w:sz w:val="20"/>
          <w:szCs w:val="20"/>
        </w:rPr>
        <w:tab/>
      </w:r>
      <w:r w:rsidR="00704C73" w:rsidRPr="00A5130E">
        <w:rPr>
          <w:b/>
          <w:sz w:val="20"/>
          <w:szCs w:val="20"/>
        </w:rPr>
        <w:t>Academic work for IACHR’s 60 years</w:t>
      </w:r>
    </w:p>
    <w:p w:rsidR="00B970C3" w:rsidRPr="00A5130E" w:rsidRDefault="00B970C3" w:rsidP="00167F1E">
      <w:pPr>
        <w:pStyle w:val="Default"/>
        <w:ind w:firstLine="720"/>
        <w:jc w:val="both"/>
        <w:rPr>
          <w:sz w:val="20"/>
          <w:szCs w:val="20"/>
        </w:rPr>
      </w:pPr>
    </w:p>
    <w:p w:rsidR="00B970C3" w:rsidRPr="00A5130E" w:rsidRDefault="00704C73"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framework</w:t>
      </w:r>
      <w:r w:rsidR="00243D06" w:rsidRPr="00A5130E">
        <w:rPr>
          <w:rFonts w:ascii="Cambria" w:hAnsi="Cambria" w:cs="Calibri Light"/>
          <w:sz w:val="20"/>
          <w:szCs w:val="20"/>
        </w:rPr>
        <w:t xml:space="preserve"> of the IACHR’s 173 regular session in </w:t>
      </w:r>
      <w:r w:rsidR="00B970C3" w:rsidRPr="00A5130E">
        <w:rPr>
          <w:rFonts w:ascii="Cambria" w:hAnsi="Cambria" w:cs="Calibri Light"/>
          <w:sz w:val="20"/>
          <w:szCs w:val="20"/>
        </w:rPr>
        <w:t>Washington, D.C.</w:t>
      </w:r>
      <w:r w:rsidR="00243D06" w:rsidRPr="00A5130E">
        <w:rPr>
          <w:rFonts w:ascii="Cambria" w:hAnsi="Cambria" w:cs="Calibri Light"/>
          <w:sz w:val="20"/>
          <w:szCs w:val="20"/>
        </w:rPr>
        <w:t>, on September</w:t>
      </w:r>
      <w:r w:rsidR="00B970C3" w:rsidRPr="00A5130E">
        <w:rPr>
          <w:rFonts w:ascii="Cambria" w:hAnsi="Cambria" w:cs="Calibri Light"/>
          <w:sz w:val="20"/>
          <w:szCs w:val="20"/>
        </w:rPr>
        <w:t xml:space="preserve"> 30 </w:t>
      </w:r>
      <w:r w:rsidR="00243D06" w:rsidRPr="00A5130E">
        <w:rPr>
          <w:rFonts w:ascii="Cambria" w:hAnsi="Cambria" w:cs="Calibri Light"/>
          <w:sz w:val="20"/>
          <w:szCs w:val="20"/>
        </w:rPr>
        <w:t>to October 2, among the events commemorat</w:t>
      </w:r>
      <w:r w:rsidR="00D300F5" w:rsidRPr="00A5130E">
        <w:rPr>
          <w:rFonts w:ascii="Cambria" w:hAnsi="Cambria" w:cs="Calibri Light"/>
          <w:sz w:val="20"/>
          <w:szCs w:val="20"/>
        </w:rPr>
        <w:t>i</w:t>
      </w:r>
      <w:r w:rsidR="00243D06" w:rsidRPr="00A5130E">
        <w:rPr>
          <w:rFonts w:ascii="Cambria" w:hAnsi="Cambria" w:cs="Calibri Light"/>
          <w:sz w:val="20"/>
          <w:szCs w:val="20"/>
        </w:rPr>
        <w:t>ng the IACHR’s sixtieth anniversary</w:t>
      </w:r>
      <w:r w:rsidR="008D5F35" w:rsidRPr="00A5130E">
        <w:rPr>
          <w:rFonts w:ascii="Cambria" w:hAnsi="Cambria" w:cs="Calibri Light"/>
          <w:sz w:val="20"/>
          <w:szCs w:val="20"/>
        </w:rPr>
        <w:t>,</w:t>
      </w:r>
      <w:r w:rsidR="00243D06" w:rsidRPr="00A5130E">
        <w:rPr>
          <w:rFonts w:ascii="Cambria" w:hAnsi="Cambria" w:cs="Calibri Light"/>
          <w:sz w:val="20"/>
          <w:szCs w:val="20"/>
        </w:rPr>
        <w:t xml:space="preserve"> there was the presentation of “scholarly papers on the impacts of the Inter-American Commission on Human Rights throughout its 60 years of activities</w:t>
      </w:r>
      <w:r w:rsidR="00B970C3" w:rsidRPr="00A5130E">
        <w:rPr>
          <w:rFonts w:ascii="Cambria" w:hAnsi="Cambria" w:cs="Calibri Light"/>
          <w:sz w:val="20"/>
          <w:szCs w:val="20"/>
        </w:rPr>
        <w:t xml:space="preserve">.” </w:t>
      </w:r>
      <w:r w:rsidR="00243D06" w:rsidRPr="00A5130E">
        <w:rPr>
          <w:rFonts w:ascii="Cambria" w:hAnsi="Cambria" w:cs="Calibri Light"/>
          <w:sz w:val="20"/>
          <w:szCs w:val="20"/>
        </w:rPr>
        <w:t>There were 157 applications received from 18 countries of Latin America and the Caribbean and Europe from persons associated with the academic sector, such as instructors, students, and researchers</w:t>
      </w:r>
      <w:r w:rsidR="00B970C3" w:rsidRPr="00A5130E">
        <w:rPr>
          <w:rFonts w:ascii="Cambria" w:hAnsi="Cambria" w:cs="Calibri Light"/>
          <w:sz w:val="20"/>
          <w:szCs w:val="20"/>
        </w:rPr>
        <w:t xml:space="preserve">. </w:t>
      </w:r>
      <w:r w:rsidR="00243D06" w:rsidRPr="00A5130E">
        <w:rPr>
          <w:rFonts w:ascii="Cambria" w:hAnsi="Cambria" w:cs="Calibri Light"/>
          <w:sz w:val="20"/>
          <w:szCs w:val="20"/>
        </w:rPr>
        <w:t>The selection process was headed by an Academic Committee made up of specialists from the Commission, and the choices were made on the basis of the criteria laid out in the invitation, focusing on the length and quality of the academic papers received. At the same time, diversity of geographical representation</w:t>
      </w:r>
      <w:r w:rsidR="0006465E" w:rsidRPr="00A5130E">
        <w:rPr>
          <w:rFonts w:ascii="Cambria" w:hAnsi="Cambria" w:cs="Calibri Light"/>
          <w:sz w:val="20"/>
          <w:szCs w:val="20"/>
        </w:rPr>
        <w:t>,</w:t>
      </w:r>
      <w:r w:rsidR="00243D06" w:rsidRPr="00A5130E">
        <w:rPr>
          <w:rFonts w:ascii="Cambria" w:hAnsi="Cambria" w:cs="Calibri Light"/>
          <w:sz w:val="20"/>
          <w:szCs w:val="20"/>
        </w:rPr>
        <w:t xml:space="preserve"> academic field, and gender was sought</w:t>
      </w:r>
      <w:r w:rsidR="00B970C3" w:rsidRPr="00A5130E">
        <w:rPr>
          <w:rFonts w:ascii="Cambria" w:hAnsi="Cambria" w:cs="Calibri Light"/>
          <w:sz w:val="20"/>
          <w:szCs w:val="20"/>
        </w:rPr>
        <w:t xml:space="preserve">. </w:t>
      </w:r>
    </w:p>
    <w:p w:rsidR="00B970C3" w:rsidRPr="00A5130E" w:rsidRDefault="00243D06"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There were 74 persons participating, of whom 50 were women; the distribution of the panels was undertaken taking into account geographical distribution, theme, and language. The activity’s core objective was to</w:t>
      </w:r>
      <w:r w:rsidR="008D5F35" w:rsidRPr="00A5130E">
        <w:rPr>
          <w:rFonts w:ascii="Cambria" w:hAnsi="Cambria" w:cs="Calibri Light"/>
          <w:sz w:val="20"/>
          <w:szCs w:val="20"/>
        </w:rPr>
        <w:t xml:space="preserve"> comply with the Strategic Plan’s objective </w:t>
      </w:r>
      <w:r w:rsidRPr="00A5130E">
        <w:rPr>
          <w:rFonts w:ascii="Cambria" w:hAnsi="Cambria" w:cs="Calibri Light"/>
          <w:sz w:val="20"/>
          <w:szCs w:val="20"/>
        </w:rPr>
        <w:t>of expanding IACHR’s partnerships with th</w:t>
      </w:r>
      <w:r w:rsidR="0006465E" w:rsidRPr="00A5130E">
        <w:rPr>
          <w:rFonts w:ascii="Cambria" w:hAnsi="Cambria" w:cs="Calibri Light"/>
          <w:sz w:val="20"/>
          <w:szCs w:val="20"/>
        </w:rPr>
        <w:t>e academic secto</w:t>
      </w:r>
      <w:r w:rsidR="008D5F35" w:rsidRPr="00A5130E">
        <w:rPr>
          <w:rFonts w:ascii="Cambria" w:hAnsi="Cambria" w:cs="Calibri Light"/>
          <w:sz w:val="20"/>
          <w:szCs w:val="20"/>
        </w:rPr>
        <w:t>rs of the</w:t>
      </w:r>
      <w:r w:rsidRPr="00A5130E">
        <w:rPr>
          <w:rFonts w:ascii="Cambria" w:hAnsi="Cambria" w:cs="Calibri Light"/>
          <w:sz w:val="20"/>
          <w:szCs w:val="20"/>
        </w:rPr>
        <w:t xml:space="preserve"> entire region</w:t>
      </w:r>
      <w:r w:rsidR="00B970C3" w:rsidRPr="00A5130E">
        <w:rPr>
          <w:rFonts w:ascii="Cambria" w:hAnsi="Cambria" w:cs="Calibri Light"/>
          <w:sz w:val="20"/>
          <w:szCs w:val="20"/>
        </w:rPr>
        <w:t xml:space="preserve">. </w:t>
      </w:r>
    </w:p>
    <w:p w:rsidR="00B970C3" w:rsidRPr="00A5130E" w:rsidRDefault="00CC0014" w:rsidP="00CD2523">
      <w:pPr>
        <w:pStyle w:val="Default"/>
        <w:ind w:left="1440" w:hanging="720"/>
        <w:jc w:val="both"/>
        <w:rPr>
          <w:b/>
          <w:sz w:val="20"/>
          <w:szCs w:val="20"/>
        </w:rPr>
      </w:pPr>
      <w:r w:rsidRPr="00A5130E">
        <w:rPr>
          <w:b/>
          <w:sz w:val="20"/>
          <w:szCs w:val="20"/>
        </w:rPr>
        <w:t xml:space="preserve">2.3. </w:t>
      </w:r>
      <w:r w:rsidR="00CD2523" w:rsidRPr="00A5130E">
        <w:rPr>
          <w:b/>
          <w:sz w:val="20"/>
          <w:szCs w:val="20"/>
        </w:rPr>
        <w:tab/>
      </w:r>
      <w:r w:rsidR="00243D06" w:rsidRPr="00A5130E">
        <w:rPr>
          <w:b/>
          <w:sz w:val="20"/>
          <w:szCs w:val="20"/>
        </w:rPr>
        <w:t>Third Forum of the Inter-American Human Rights System</w:t>
      </w:r>
    </w:p>
    <w:p w:rsidR="00B970C3" w:rsidRPr="00A5130E" w:rsidRDefault="00B970C3" w:rsidP="00167F1E">
      <w:pPr>
        <w:pStyle w:val="Default"/>
        <w:jc w:val="both"/>
        <w:rPr>
          <w:sz w:val="20"/>
          <w:szCs w:val="20"/>
        </w:rPr>
      </w:pPr>
    </w:p>
    <w:p w:rsidR="00B970C3" w:rsidRPr="00A5130E" w:rsidRDefault="0006465E"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November</w:t>
      </w:r>
      <w:r w:rsidR="00B970C3" w:rsidRPr="00A5130E">
        <w:rPr>
          <w:rFonts w:ascii="Cambria" w:hAnsi="Cambria" w:cs="Calibri Light"/>
          <w:sz w:val="20"/>
          <w:szCs w:val="20"/>
        </w:rPr>
        <w:t xml:space="preserve"> 6 </w:t>
      </w:r>
      <w:r w:rsidRPr="00A5130E">
        <w:rPr>
          <w:rFonts w:ascii="Cambria" w:hAnsi="Cambria" w:cs="Calibri Light"/>
          <w:sz w:val="20"/>
          <w:szCs w:val="20"/>
        </w:rPr>
        <w:t>and</w:t>
      </w:r>
      <w:r w:rsidR="00B970C3" w:rsidRPr="00A5130E">
        <w:rPr>
          <w:rFonts w:ascii="Cambria" w:hAnsi="Cambria" w:cs="Calibri Light"/>
          <w:sz w:val="20"/>
          <w:szCs w:val="20"/>
        </w:rPr>
        <w:t xml:space="preserve"> 7</w:t>
      </w:r>
      <w:r w:rsidRPr="00A5130E">
        <w:rPr>
          <w:rFonts w:ascii="Cambria" w:hAnsi="Cambria" w:cs="Calibri Light"/>
          <w:sz w:val="20"/>
          <w:szCs w:val="20"/>
        </w:rPr>
        <w:t xml:space="preserve">, at the Pontifical Catholic University of Ecuador in Quito, </w:t>
      </w:r>
      <w:r w:rsidR="008D5F35" w:rsidRPr="00A5130E">
        <w:rPr>
          <w:rFonts w:ascii="Cambria" w:hAnsi="Cambria" w:cs="Calibri Light"/>
          <w:sz w:val="20"/>
          <w:szCs w:val="20"/>
        </w:rPr>
        <w:t xml:space="preserve">there was </w:t>
      </w:r>
      <w:r w:rsidRPr="00A5130E">
        <w:rPr>
          <w:rFonts w:ascii="Cambria" w:hAnsi="Cambria" w:cs="Calibri Light"/>
          <w:sz w:val="20"/>
          <w:szCs w:val="20"/>
        </w:rPr>
        <w:t>the third edition of the Forum on the Inter-American Human Rights System (IAHRS System), an event held with t</w:t>
      </w:r>
      <w:r w:rsidR="00516C14" w:rsidRPr="00A5130E">
        <w:rPr>
          <w:rFonts w:ascii="Cambria" w:hAnsi="Cambria" w:cs="Calibri Light"/>
          <w:sz w:val="20"/>
          <w:szCs w:val="20"/>
        </w:rPr>
        <w:t>he organization and sponsorship</w:t>
      </w:r>
      <w:r w:rsidRPr="00A5130E">
        <w:rPr>
          <w:rFonts w:ascii="Cambria" w:hAnsi="Cambria" w:cs="Calibri Light"/>
          <w:sz w:val="20"/>
          <w:szCs w:val="20"/>
        </w:rPr>
        <w:t xml:space="preserve"> of the Office of the Chief Prosecutor of the State of Ecuador</w:t>
      </w:r>
      <w:r w:rsidR="00B970C3" w:rsidRPr="00A5130E">
        <w:rPr>
          <w:rFonts w:ascii="Cambria" w:hAnsi="Cambria" w:cs="Calibri Light"/>
          <w:sz w:val="20"/>
          <w:szCs w:val="20"/>
        </w:rPr>
        <w:t>.</w:t>
      </w:r>
    </w:p>
    <w:p w:rsidR="00B970C3" w:rsidRPr="00A5130E" w:rsidRDefault="0006465E"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w:t>
      </w:r>
      <w:r w:rsidR="00516C14" w:rsidRPr="00A5130E">
        <w:rPr>
          <w:rFonts w:ascii="Cambria" w:hAnsi="Cambria" w:cs="Calibri Light"/>
          <w:sz w:val="20"/>
          <w:szCs w:val="20"/>
        </w:rPr>
        <w:t>Third IAHRS Forum</w:t>
      </w:r>
      <w:r w:rsidR="008D5F35" w:rsidRPr="00A5130E">
        <w:rPr>
          <w:rFonts w:ascii="Cambria" w:hAnsi="Cambria" w:cs="Calibri Light"/>
          <w:sz w:val="20"/>
          <w:szCs w:val="20"/>
        </w:rPr>
        <w:t xml:space="preserve">’s focus </w:t>
      </w:r>
      <w:r w:rsidR="00516C14" w:rsidRPr="00A5130E">
        <w:rPr>
          <w:rFonts w:ascii="Cambria" w:hAnsi="Cambria" w:cs="Calibri Light"/>
          <w:sz w:val="20"/>
          <w:szCs w:val="20"/>
        </w:rPr>
        <w:t>was the celebration of the sixtieth anniversary of the Inter-American Commission on Human Rights and the fortieth anniversary of the Inter-American Court of Human Rights</w:t>
      </w:r>
      <w:r w:rsidR="00B970C3" w:rsidRPr="00A5130E">
        <w:rPr>
          <w:rFonts w:ascii="Cambria" w:hAnsi="Cambria" w:cs="Calibri Light"/>
          <w:sz w:val="20"/>
          <w:szCs w:val="20"/>
        </w:rPr>
        <w:t xml:space="preserve">. </w:t>
      </w:r>
      <w:r w:rsidR="00516C14" w:rsidRPr="00A5130E">
        <w:rPr>
          <w:rFonts w:ascii="Cambria" w:hAnsi="Cambria" w:cs="Calibri Light"/>
          <w:sz w:val="20"/>
          <w:szCs w:val="20"/>
        </w:rPr>
        <w:t>This initiative was aimed reflecting upon the historic impact of its work, as well a</w:t>
      </w:r>
      <w:r w:rsidR="00680673" w:rsidRPr="00A5130E">
        <w:rPr>
          <w:rFonts w:ascii="Cambria" w:hAnsi="Cambria" w:cs="Calibri Light"/>
          <w:sz w:val="20"/>
          <w:szCs w:val="20"/>
        </w:rPr>
        <w:t>s promoting</w:t>
      </w:r>
      <w:r w:rsidR="00516C14" w:rsidRPr="00A5130E">
        <w:rPr>
          <w:rFonts w:ascii="Cambria" w:hAnsi="Cambria" w:cs="Calibri Light"/>
          <w:sz w:val="20"/>
          <w:szCs w:val="20"/>
        </w:rPr>
        <w:t xml:space="preserve"> a debate on the present and future challenges in the region’s current context regarding the system’s effectiveness and other key issues on the human rights agenda in the Americas</w:t>
      </w:r>
      <w:r w:rsidR="00B970C3" w:rsidRPr="00A5130E">
        <w:rPr>
          <w:rFonts w:ascii="Cambria" w:hAnsi="Cambria" w:cs="Calibri Light"/>
          <w:sz w:val="20"/>
          <w:szCs w:val="20"/>
        </w:rPr>
        <w:t xml:space="preserve">, </w:t>
      </w:r>
      <w:r w:rsidR="00516C14" w:rsidRPr="00A5130E">
        <w:rPr>
          <w:rFonts w:ascii="Cambria" w:hAnsi="Cambria" w:cs="Calibri Light"/>
          <w:sz w:val="20"/>
          <w:szCs w:val="20"/>
        </w:rPr>
        <w:t>on the basis of a constructive exchange between states, civil society, international organizations, universities, social and trade union movements, and the general public</w:t>
      </w:r>
      <w:r w:rsidR="00B970C3" w:rsidRPr="00A5130E">
        <w:rPr>
          <w:rFonts w:ascii="Cambria" w:hAnsi="Cambria" w:cs="Calibri Light"/>
          <w:sz w:val="20"/>
          <w:szCs w:val="20"/>
        </w:rPr>
        <w:t>.</w:t>
      </w:r>
    </w:p>
    <w:p w:rsidR="00B970C3" w:rsidRPr="00A5130E" w:rsidRDefault="00680673"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On the first day,</w:t>
      </w:r>
      <w:r w:rsidR="00516C14" w:rsidRPr="00A5130E">
        <w:rPr>
          <w:rFonts w:ascii="Cambria" w:hAnsi="Cambria" w:cs="Calibri Light"/>
          <w:sz w:val="20"/>
          <w:szCs w:val="20"/>
        </w:rPr>
        <w:t xml:space="preserve"> there was an inaugural conference entitled “The Historic Impact of the Inter-American Human Rights System: 60 years of the IACHR and 40 years of the Inter-American Court</w:t>
      </w:r>
      <w:r w:rsidR="00B970C3" w:rsidRPr="00A5130E">
        <w:rPr>
          <w:rFonts w:ascii="Cambria" w:hAnsi="Cambria" w:cs="Calibri Light"/>
          <w:sz w:val="20"/>
          <w:szCs w:val="20"/>
        </w:rPr>
        <w:t>,</w:t>
      </w:r>
      <w:r w:rsidR="00516C14" w:rsidRPr="00A5130E">
        <w:rPr>
          <w:rFonts w:ascii="Cambria" w:hAnsi="Cambria" w:cs="Calibri Light"/>
          <w:sz w:val="20"/>
          <w:szCs w:val="20"/>
        </w:rPr>
        <w:t>”</w:t>
      </w:r>
      <w:r w:rsidR="00B970C3" w:rsidRPr="00A5130E">
        <w:rPr>
          <w:rFonts w:ascii="Cambria" w:hAnsi="Cambria" w:cs="Calibri Light"/>
          <w:sz w:val="20"/>
          <w:szCs w:val="20"/>
        </w:rPr>
        <w:t xml:space="preserve"> </w:t>
      </w:r>
      <w:r w:rsidR="00516C14" w:rsidRPr="00A5130E">
        <w:rPr>
          <w:rFonts w:ascii="Cambria" w:hAnsi="Cambria" w:cs="Calibri Light"/>
          <w:sz w:val="20"/>
          <w:szCs w:val="20"/>
        </w:rPr>
        <w:t>which benefited from the presence of the President of the IACHR</w:t>
      </w:r>
      <w:r w:rsidR="00B970C3" w:rsidRPr="00A5130E">
        <w:rPr>
          <w:rFonts w:ascii="Cambria" w:hAnsi="Cambria" w:cs="Calibri Light"/>
          <w:sz w:val="20"/>
          <w:szCs w:val="20"/>
        </w:rPr>
        <w:t xml:space="preserve">, </w:t>
      </w:r>
      <w:r w:rsidR="00516C14" w:rsidRPr="00A5130E">
        <w:rPr>
          <w:rFonts w:ascii="Cambria" w:hAnsi="Cambria" w:cs="Calibri Light"/>
          <w:sz w:val="20"/>
          <w:szCs w:val="20"/>
        </w:rPr>
        <w:t>Esmeralda Arosemena de Troitiño;</w:t>
      </w:r>
      <w:r w:rsidR="00B970C3" w:rsidRPr="00A5130E">
        <w:rPr>
          <w:rFonts w:ascii="Cambria" w:hAnsi="Cambria" w:cs="Calibri Light"/>
          <w:sz w:val="20"/>
          <w:szCs w:val="20"/>
        </w:rPr>
        <w:t xml:space="preserve"> </w:t>
      </w:r>
      <w:r w:rsidR="00516C14" w:rsidRPr="00A5130E">
        <w:rPr>
          <w:rFonts w:ascii="Cambria" w:hAnsi="Cambria" w:cs="Calibri Light"/>
          <w:sz w:val="20"/>
          <w:szCs w:val="20"/>
        </w:rPr>
        <w:t>the President of the Inter-American Court of Human Rights, Judge Eduardo Ferrer Mac-Gregor; and the Chief Prosecutor of the State of Ecuador</w:t>
      </w:r>
      <w:r w:rsidR="00B970C3" w:rsidRPr="00A5130E">
        <w:rPr>
          <w:rFonts w:ascii="Cambria" w:hAnsi="Cambria" w:cs="Calibri Light"/>
          <w:sz w:val="20"/>
          <w:szCs w:val="20"/>
        </w:rPr>
        <w:t xml:space="preserve">, Íñigo Salvador. </w:t>
      </w:r>
      <w:r w:rsidR="00516C14" w:rsidRPr="00A5130E">
        <w:rPr>
          <w:rFonts w:ascii="Cambria" w:hAnsi="Cambria" w:cs="Calibri Light"/>
          <w:sz w:val="20"/>
          <w:szCs w:val="20"/>
        </w:rPr>
        <w:t>Afterwards, there was a panel on the challenges of the IAHRS for the future</w:t>
      </w:r>
      <w:r w:rsidR="00B970C3" w:rsidRPr="00A5130E">
        <w:rPr>
          <w:rFonts w:ascii="Cambria" w:hAnsi="Cambria" w:cs="Calibri Light"/>
          <w:sz w:val="20"/>
          <w:szCs w:val="20"/>
        </w:rPr>
        <w:t xml:space="preserve">. </w:t>
      </w:r>
      <w:r w:rsidR="00516C14" w:rsidRPr="00A5130E">
        <w:rPr>
          <w:rFonts w:ascii="Cambria" w:hAnsi="Cambria" w:cs="Calibri Light"/>
          <w:sz w:val="20"/>
          <w:szCs w:val="20"/>
        </w:rPr>
        <w:t>On t</w:t>
      </w:r>
      <w:r w:rsidRPr="00A5130E">
        <w:rPr>
          <w:rFonts w:ascii="Cambria" w:hAnsi="Cambria" w:cs="Calibri Light"/>
          <w:sz w:val="20"/>
          <w:szCs w:val="20"/>
        </w:rPr>
        <w:t>he second day, there was a panel</w:t>
      </w:r>
      <w:r w:rsidR="00516C14" w:rsidRPr="00A5130E">
        <w:rPr>
          <w:rFonts w:ascii="Cambria" w:hAnsi="Cambria" w:cs="Calibri Light"/>
          <w:sz w:val="20"/>
          <w:szCs w:val="20"/>
        </w:rPr>
        <w:t xml:space="preserve"> focusing on the experiences of follow-up and compliance with the recommendations and decision of the IAHRS</w:t>
      </w:r>
      <w:r w:rsidR="00B970C3" w:rsidRPr="00A5130E">
        <w:rPr>
          <w:rFonts w:ascii="Cambria" w:hAnsi="Cambria" w:cs="Calibri Light"/>
          <w:sz w:val="20"/>
          <w:szCs w:val="20"/>
        </w:rPr>
        <w:t xml:space="preserve">, </w:t>
      </w:r>
      <w:r w:rsidR="00516C14" w:rsidRPr="00A5130E">
        <w:rPr>
          <w:rFonts w:ascii="Cambria" w:hAnsi="Cambria" w:cs="Calibri Light"/>
          <w:sz w:val="20"/>
          <w:szCs w:val="20"/>
        </w:rPr>
        <w:t>and then</w:t>
      </w:r>
      <w:r w:rsidRPr="00A5130E">
        <w:rPr>
          <w:rFonts w:ascii="Cambria" w:hAnsi="Cambria" w:cs="Calibri Light"/>
          <w:sz w:val="20"/>
          <w:szCs w:val="20"/>
        </w:rPr>
        <w:t xml:space="preserve"> there was</w:t>
      </w:r>
      <w:r w:rsidR="00516C14" w:rsidRPr="00A5130E">
        <w:rPr>
          <w:rFonts w:ascii="Cambria" w:hAnsi="Cambria" w:cs="Calibri Light"/>
          <w:sz w:val="20"/>
          <w:szCs w:val="20"/>
        </w:rPr>
        <w:t xml:space="preserve"> a panel on building opportunities for participation and dialogue between states and civil society for the protection of human rights</w:t>
      </w:r>
      <w:r w:rsidR="00B970C3" w:rsidRPr="00A5130E">
        <w:rPr>
          <w:rFonts w:ascii="Cambria" w:hAnsi="Cambria" w:cs="Calibri Light"/>
          <w:sz w:val="20"/>
          <w:szCs w:val="20"/>
        </w:rPr>
        <w:t>.</w:t>
      </w:r>
    </w:p>
    <w:p w:rsidR="00986796" w:rsidRPr="00A5130E" w:rsidRDefault="00516C14"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 the afternoon, civil society organizations and the IACHR conducted 18 parallel activities such as the Inter-American Confer</w:t>
      </w:r>
      <w:r w:rsidR="00F53C22" w:rsidRPr="00A5130E">
        <w:rPr>
          <w:rFonts w:ascii="Cambria" w:hAnsi="Cambria" w:cs="Calibri Light"/>
          <w:sz w:val="20"/>
          <w:szCs w:val="20"/>
        </w:rPr>
        <w:t>ence on Public Policies with a Human Rights A</w:t>
      </w:r>
      <w:r w:rsidRPr="00A5130E">
        <w:rPr>
          <w:rFonts w:ascii="Cambria" w:hAnsi="Cambria" w:cs="Calibri Light"/>
          <w:sz w:val="20"/>
          <w:szCs w:val="20"/>
        </w:rPr>
        <w:t>pproach, workshops, discussion panels, round tables, and consultations with human rights experts</w:t>
      </w:r>
      <w:r w:rsidR="009D4397" w:rsidRPr="00A5130E">
        <w:rPr>
          <w:rFonts w:ascii="Cambria" w:hAnsi="Cambria" w:cs="Calibri Light"/>
          <w:sz w:val="20"/>
          <w:szCs w:val="20"/>
        </w:rPr>
        <w:t xml:space="preserve">. </w:t>
      </w:r>
      <w:r w:rsidR="00F53C22" w:rsidRPr="00A5130E">
        <w:rPr>
          <w:rFonts w:ascii="Cambria" w:hAnsi="Cambria" w:cs="Calibri Light"/>
          <w:sz w:val="20"/>
          <w:szCs w:val="20"/>
        </w:rPr>
        <w:t>Some of the issues that were addressed were: migrant and refugee children, right to prior consultation and consent, corruption and human rights, the environment, human rights and climate change</w:t>
      </w:r>
      <w:r w:rsidR="009D4397" w:rsidRPr="00A5130E">
        <w:rPr>
          <w:rFonts w:ascii="Cambria" w:hAnsi="Cambria" w:cs="Calibri Light"/>
          <w:sz w:val="20"/>
          <w:szCs w:val="20"/>
        </w:rPr>
        <w:t xml:space="preserve">, </w:t>
      </w:r>
      <w:r w:rsidR="00F53C22" w:rsidRPr="00A5130E">
        <w:rPr>
          <w:rFonts w:ascii="Cambria" w:hAnsi="Cambria" w:cs="Calibri Light"/>
          <w:sz w:val="20"/>
          <w:szCs w:val="20"/>
        </w:rPr>
        <w:t>violation of the right to housing, violence and discrimination against women and girls</w:t>
      </w:r>
      <w:r w:rsidR="009D4397" w:rsidRPr="00A5130E">
        <w:rPr>
          <w:rFonts w:ascii="Cambria" w:hAnsi="Cambria" w:cs="Calibri Light"/>
          <w:sz w:val="20"/>
          <w:szCs w:val="20"/>
        </w:rPr>
        <w:t xml:space="preserve">, </w:t>
      </w:r>
      <w:r w:rsidR="00F53C22" w:rsidRPr="00A5130E">
        <w:rPr>
          <w:rFonts w:ascii="Cambria" w:hAnsi="Cambria" w:cs="Calibri Light"/>
          <w:sz w:val="20"/>
          <w:szCs w:val="20"/>
        </w:rPr>
        <w:t xml:space="preserve">religious freedom, freedom of expression, among others. A </w:t>
      </w:r>
      <w:r w:rsidR="00F53C22" w:rsidRPr="00A5130E">
        <w:rPr>
          <w:rFonts w:ascii="Cambria" w:hAnsi="Cambria" w:cs="Calibri Light"/>
          <w:sz w:val="20"/>
          <w:szCs w:val="20"/>
        </w:rPr>
        <w:lastRenderedPageBreak/>
        <w:t>presentation of the thematic report entitled “Business and Human Rights: Inter-American Standards” was made by the IACHR Special Rapporteurship on Economic, Social, Cultural, and Environmental Rights</w:t>
      </w:r>
      <w:r w:rsidR="005A2B1E" w:rsidRPr="00A5130E">
        <w:rPr>
          <w:rFonts w:ascii="Cambria" w:hAnsi="Cambria" w:cs="Calibri Light"/>
          <w:sz w:val="20"/>
          <w:szCs w:val="20"/>
        </w:rPr>
        <w:t>.</w:t>
      </w:r>
      <w:r w:rsidR="009D4397" w:rsidRPr="00A5130E">
        <w:rPr>
          <w:rFonts w:ascii="Cambria" w:hAnsi="Cambria" w:cs="Calibri Light"/>
          <w:sz w:val="20"/>
          <w:szCs w:val="20"/>
        </w:rPr>
        <w:t xml:space="preserve"> </w:t>
      </w:r>
      <w:r w:rsidR="00F53C22" w:rsidRPr="00A5130E">
        <w:rPr>
          <w:rFonts w:ascii="Cambria" w:hAnsi="Cambria" w:cs="Calibri Light"/>
          <w:sz w:val="20"/>
          <w:szCs w:val="20"/>
        </w:rPr>
        <w:t xml:space="preserve">The Forum was attended by about </w:t>
      </w:r>
      <w:r w:rsidR="009D4397" w:rsidRPr="00A5130E">
        <w:rPr>
          <w:rFonts w:ascii="Cambria" w:hAnsi="Cambria" w:cs="Calibri Light"/>
          <w:sz w:val="20"/>
          <w:szCs w:val="20"/>
        </w:rPr>
        <w:t>403 person</w:t>
      </w:r>
      <w:r w:rsidR="00F53C22" w:rsidRPr="00A5130E">
        <w:rPr>
          <w:rFonts w:ascii="Cambria" w:hAnsi="Cambria" w:cs="Calibri Light"/>
          <w:sz w:val="20"/>
          <w:szCs w:val="20"/>
        </w:rPr>
        <w:t xml:space="preserve">s, of whom </w:t>
      </w:r>
      <w:r w:rsidR="009D4397" w:rsidRPr="00A5130E">
        <w:rPr>
          <w:rFonts w:ascii="Cambria" w:hAnsi="Cambria" w:cs="Calibri Light"/>
          <w:sz w:val="20"/>
          <w:szCs w:val="20"/>
        </w:rPr>
        <w:t xml:space="preserve">268 </w:t>
      </w:r>
      <w:r w:rsidR="00F53C22" w:rsidRPr="00A5130E">
        <w:rPr>
          <w:rFonts w:ascii="Cambria" w:hAnsi="Cambria" w:cs="Calibri Light"/>
          <w:sz w:val="20"/>
          <w:szCs w:val="20"/>
        </w:rPr>
        <w:t>were women, from countries such as Argentina, Bolivia, Braz</w:t>
      </w:r>
      <w:r w:rsidR="009D4397" w:rsidRPr="00A5130E">
        <w:rPr>
          <w:rFonts w:ascii="Cambria" w:hAnsi="Cambria" w:cs="Calibri Light"/>
          <w:sz w:val="20"/>
          <w:szCs w:val="20"/>
        </w:rPr>
        <w:t>il, B</w:t>
      </w:r>
      <w:r w:rsidR="00F53C22" w:rsidRPr="00A5130E">
        <w:rPr>
          <w:rFonts w:ascii="Cambria" w:hAnsi="Cambria" w:cs="Calibri Light"/>
          <w:sz w:val="20"/>
          <w:szCs w:val="20"/>
        </w:rPr>
        <w:t>elgium</w:t>
      </w:r>
      <w:r w:rsidR="009D4397" w:rsidRPr="00A5130E">
        <w:rPr>
          <w:rFonts w:ascii="Cambria" w:hAnsi="Cambria" w:cs="Calibri Light"/>
          <w:sz w:val="20"/>
          <w:szCs w:val="20"/>
        </w:rPr>
        <w:t>, Canad</w:t>
      </w:r>
      <w:r w:rsidR="00F53C22" w:rsidRPr="00A5130E">
        <w:rPr>
          <w:rFonts w:ascii="Cambria" w:hAnsi="Cambria" w:cs="Calibri Light"/>
          <w:sz w:val="20"/>
          <w:szCs w:val="20"/>
        </w:rPr>
        <w:t>a</w:t>
      </w:r>
      <w:r w:rsidR="009D4397" w:rsidRPr="00A5130E">
        <w:rPr>
          <w:rFonts w:ascii="Cambria" w:hAnsi="Cambria" w:cs="Calibri Light"/>
          <w:sz w:val="20"/>
          <w:szCs w:val="20"/>
        </w:rPr>
        <w:t xml:space="preserve">, Chile, </w:t>
      </w:r>
      <w:r w:rsidR="00F53C22" w:rsidRPr="00A5130E">
        <w:rPr>
          <w:rFonts w:ascii="Cambria" w:hAnsi="Cambria" w:cs="Calibri Light"/>
          <w:sz w:val="20"/>
          <w:szCs w:val="20"/>
        </w:rPr>
        <w:t xml:space="preserve">Colombia, Costa Rica, Dominican Republic, Ecuador, </w:t>
      </w:r>
      <w:r w:rsidR="009D4397" w:rsidRPr="00A5130E">
        <w:rPr>
          <w:rFonts w:ascii="Cambria" w:hAnsi="Cambria" w:cs="Calibri Light"/>
          <w:sz w:val="20"/>
          <w:szCs w:val="20"/>
        </w:rPr>
        <w:t>El Salvador, Franc</w:t>
      </w:r>
      <w:r w:rsidR="00F53C22" w:rsidRPr="00A5130E">
        <w:rPr>
          <w:rFonts w:ascii="Cambria" w:hAnsi="Cambria" w:cs="Calibri Light"/>
          <w:sz w:val="20"/>
          <w:szCs w:val="20"/>
        </w:rPr>
        <w:t>e, Guatemala, Haiti</w:t>
      </w:r>
      <w:r w:rsidR="009D4397" w:rsidRPr="00A5130E">
        <w:rPr>
          <w:rFonts w:ascii="Cambria" w:hAnsi="Cambria" w:cs="Calibri Light"/>
          <w:sz w:val="20"/>
          <w:szCs w:val="20"/>
        </w:rPr>
        <w:t xml:space="preserve">, Honduras, </w:t>
      </w:r>
      <w:r w:rsidR="00F53C22" w:rsidRPr="00A5130E">
        <w:rPr>
          <w:rFonts w:ascii="Cambria" w:hAnsi="Cambria" w:cs="Calibri Light"/>
          <w:sz w:val="20"/>
          <w:szCs w:val="20"/>
        </w:rPr>
        <w:t>Peru, United States, and</w:t>
      </w:r>
      <w:r w:rsidR="009D4397" w:rsidRPr="00A5130E">
        <w:rPr>
          <w:rFonts w:ascii="Cambria" w:hAnsi="Cambria" w:cs="Calibri Light"/>
          <w:sz w:val="20"/>
          <w:szCs w:val="20"/>
        </w:rPr>
        <w:t xml:space="preserve"> Venezuela.</w:t>
      </w:r>
    </w:p>
    <w:p w:rsidR="00986796" w:rsidRPr="00A5130E" w:rsidRDefault="00F53C2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It must be stressed that, in the framework of the Forum, the purpose of the Inter-American Conference on Public Policies was to establish a dialogue with state authorities, civil society representatives, academic, experts, and regional and international organizations in order to jointly identify the progress and challenges when drafting and implementing public policies with a human rights approach in the region</w:t>
      </w:r>
      <w:r w:rsidR="00986796" w:rsidRPr="00A5130E">
        <w:rPr>
          <w:rFonts w:ascii="Cambria" w:hAnsi="Cambria" w:cs="Calibri Light"/>
          <w:sz w:val="20"/>
          <w:szCs w:val="20"/>
        </w:rPr>
        <w:t>.</w:t>
      </w:r>
    </w:p>
    <w:p w:rsidR="00B970C3" w:rsidRPr="00A5130E" w:rsidRDefault="00CC0014" w:rsidP="00CD2523">
      <w:pPr>
        <w:pStyle w:val="Default"/>
        <w:ind w:left="1440" w:hanging="720"/>
        <w:jc w:val="both"/>
        <w:rPr>
          <w:b/>
          <w:sz w:val="20"/>
          <w:szCs w:val="20"/>
        </w:rPr>
      </w:pPr>
      <w:r w:rsidRPr="00A5130E">
        <w:rPr>
          <w:b/>
          <w:sz w:val="20"/>
          <w:szCs w:val="20"/>
        </w:rPr>
        <w:t xml:space="preserve">2.4. </w:t>
      </w:r>
      <w:r w:rsidR="00CD2523" w:rsidRPr="00A5130E">
        <w:rPr>
          <w:b/>
          <w:sz w:val="20"/>
          <w:szCs w:val="20"/>
        </w:rPr>
        <w:tab/>
      </w:r>
      <w:r w:rsidR="00F53C22" w:rsidRPr="00A5130E">
        <w:rPr>
          <w:b/>
          <w:sz w:val="20"/>
          <w:szCs w:val="20"/>
        </w:rPr>
        <w:t>Informative visits to IACHR headquarters</w:t>
      </w:r>
    </w:p>
    <w:p w:rsidR="00B970C3" w:rsidRPr="00A5130E" w:rsidRDefault="00B970C3" w:rsidP="00167F1E">
      <w:pPr>
        <w:pStyle w:val="Default"/>
        <w:jc w:val="both"/>
        <w:rPr>
          <w:b/>
          <w:sz w:val="20"/>
          <w:szCs w:val="20"/>
        </w:rPr>
      </w:pPr>
    </w:p>
    <w:p w:rsidR="00B970C3" w:rsidRPr="00A5130E" w:rsidRDefault="00F53C22"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During the year, there have been 11 visits to headquarters by various academic institutions such as Howard University, University of Baltimore, University of Notre Dame, Princeton University, University of California</w:t>
      </w:r>
      <w:r w:rsidR="00B970C3" w:rsidRPr="00A5130E">
        <w:rPr>
          <w:rFonts w:ascii="Cambria" w:hAnsi="Cambria" w:cs="Calibri Light"/>
          <w:sz w:val="20"/>
          <w:szCs w:val="20"/>
        </w:rPr>
        <w:t xml:space="preserve"> (UCLA), American University, </w:t>
      </w:r>
      <w:r w:rsidRPr="00A5130E">
        <w:rPr>
          <w:rFonts w:ascii="Cambria" w:hAnsi="Cambria" w:cs="Calibri Light"/>
          <w:sz w:val="20"/>
          <w:szCs w:val="20"/>
        </w:rPr>
        <w:t xml:space="preserve">among others. </w:t>
      </w:r>
      <w:r w:rsidR="004C4D78" w:rsidRPr="00A5130E">
        <w:rPr>
          <w:rFonts w:ascii="Cambria" w:hAnsi="Cambria" w:cs="Calibri Light"/>
          <w:sz w:val="20"/>
          <w:szCs w:val="20"/>
        </w:rPr>
        <w:t>In these informative visits and guided tours of the Principal Building of the OAS, about 406 participants, among whom 230 were women, were welcomed from countries such as Argentina, Braz</w:t>
      </w:r>
      <w:r w:rsidR="00B970C3" w:rsidRPr="00A5130E">
        <w:rPr>
          <w:rFonts w:ascii="Cambria" w:hAnsi="Cambria" w:cs="Calibri Light"/>
          <w:sz w:val="20"/>
          <w:szCs w:val="20"/>
        </w:rPr>
        <w:t xml:space="preserve">il, </w:t>
      </w:r>
      <w:r w:rsidR="004C4D78" w:rsidRPr="00A5130E">
        <w:rPr>
          <w:rFonts w:ascii="Cambria" w:hAnsi="Cambria" w:cs="Calibri Light"/>
          <w:sz w:val="20"/>
          <w:szCs w:val="20"/>
        </w:rPr>
        <w:t xml:space="preserve">China, </w:t>
      </w:r>
      <w:r w:rsidR="00B970C3" w:rsidRPr="00A5130E">
        <w:rPr>
          <w:rFonts w:ascii="Cambria" w:hAnsi="Cambria" w:cs="Calibri Light"/>
          <w:sz w:val="20"/>
          <w:szCs w:val="20"/>
        </w:rPr>
        <w:t>Colombia,</w:t>
      </w:r>
      <w:r w:rsidR="004C4D78" w:rsidRPr="00A5130E">
        <w:rPr>
          <w:rFonts w:ascii="Cambria" w:hAnsi="Cambria" w:cs="Calibri Light"/>
          <w:sz w:val="20"/>
          <w:szCs w:val="20"/>
        </w:rPr>
        <w:t xml:space="preserve"> Costa Rica,</w:t>
      </w:r>
      <w:r w:rsidR="00B970C3" w:rsidRPr="00A5130E">
        <w:rPr>
          <w:rFonts w:ascii="Cambria" w:hAnsi="Cambria" w:cs="Calibri Light"/>
          <w:sz w:val="20"/>
          <w:szCs w:val="20"/>
        </w:rPr>
        <w:t xml:space="preserve"> </w:t>
      </w:r>
      <w:r w:rsidR="004C4D78" w:rsidRPr="00A5130E">
        <w:rPr>
          <w:rFonts w:ascii="Cambria" w:hAnsi="Cambria" w:cs="Calibri Light"/>
          <w:sz w:val="20"/>
          <w:szCs w:val="20"/>
        </w:rPr>
        <w:t>Dominican Republic,</w:t>
      </w:r>
      <w:r w:rsidR="00B970C3" w:rsidRPr="00A5130E">
        <w:rPr>
          <w:rFonts w:ascii="Cambria" w:hAnsi="Cambria" w:cs="Calibri Light"/>
          <w:sz w:val="20"/>
          <w:szCs w:val="20"/>
        </w:rPr>
        <w:t xml:space="preserve"> El Salvador, </w:t>
      </w:r>
      <w:r w:rsidR="004C4D78" w:rsidRPr="00A5130E">
        <w:rPr>
          <w:rFonts w:ascii="Cambria" w:hAnsi="Cambria" w:cs="Calibri Light"/>
          <w:sz w:val="20"/>
          <w:szCs w:val="20"/>
        </w:rPr>
        <w:t xml:space="preserve">Guatemala, </w:t>
      </w:r>
      <w:r w:rsidR="00B970C3" w:rsidRPr="00A5130E">
        <w:rPr>
          <w:rFonts w:ascii="Cambria" w:hAnsi="Cambria" w:cs="Calibri Light"/>
          <w:sz w:val="20"/>
          <w:szCs w:val="20"/>
        </w:rPr>
        <w:t xml:space="preserve">Honduras, India, Nigeria, </w:t>
      </w:r>
      <w:r w:rsidR="004C4D78" w:rsidRPr="00A5130E">
        <w:rPr>
          <w:rFonts w:ascii="Cambria" w:hAnsi="Cambria" w:cs="Calibri Light"/>
          <w:sz w:val="20"/>
          <w:szCs w:val="20"/>
        </w:rPr>
        <w:t>Paraguay, Panama, Peru</w:t>
      </w:r>
      <w:r w:rsidR="00B970C3" w:rsidRPr="00A5130E">
        <w:rPr>
          <w:rFonts w:ascii="Cambria" w:hAnsi="Cambria" w:cs="Calibri Light"/>
          <w:sz w:val="20"/>
          <w:szCs w:val="20"/>
        </w:rPr>
        <w:t>, Pol</w:t>
      </w:r>
      <w:r w:rsidR="004C4D78" w:rsidRPr="00A5130E">
        <w:rPr>
          <w:rFonts w:ascii="Cambria" w:hAnsi="Cambria" w:cs="Calibri Light"/>
          <w:sz w:val="20"/>
          <w:szCs w:val="20"/>
        </w:rPr>
        <w:t>and</w:t>
      </w:r>
      <w:r w:rsidR="00B970C3" w:rsidRPr="00A5130E">
        <w:rPr>
          <w:rFonts w:ascii="Cambria" w:hAnsi="Cambria" w:cs="Calibri Light"/>
          <w:sz w:val="20"/>
          <w:szCs w:val="20"/>
        </w:rPr>
        <w:t xml:space="preserve">, </w:t>
      </w:r>
      <w:r w:rsidR="004C4D78" w:rsidRPr="00A5130E">
        <w:rPr>
          <w:rFonts w:ascii="Cambria" w:hAnsi="Cambria" w:cs="Calibri Light"/>
          <w:sz w:val="20"/>
          <w:szCs w:val="20"/>
        </w:rPr>
        <w:t xml:space="preserve">Saudi Arabia, South Korea, United States of America, </w:t>
      </w:r>
      <w:r w:rsidR="00B970C3" w:rsidRPr="00A5130E">
        <w:rPr>
          <w:rFonts w:ascii="Cambria" w:hAnsi="Cambria" w:cs="Calibri Light"/>
          <w:sz w:val="20"/>
          <w:szCs w:val="20"/>
        </w:rPr>
        <w:t xml:space="preserve">Venezuela, </w:t>
      </w:r>
      <w:r w:rsidR="004C4D78" w:rsidRPr="00A5130E">
        <w:rPr>
          <w:rFonts w:ascii="Cambria" w:hAnsi="Cambria" w:cs="Calibri Light"/>
          <w:sz w:val="20"/>
          <w:szCs w:val="20"/>
        </w:rPr>
        <w:t>among others</w:t>
      </w:r>
      <w:r w:rsidR="00B970C3" w:rsidRPr="00A5130E">
        <w:rPr>
          <w:rFonts w:ascii="Cambria" w:hAnsi="Cambria" w:cs="Calibri Light"/>
          <w:sz w:val="20"/>
          <w:szCs w:val="20"/>
        </w:rPr>
        <w:t>.</w:t>
      </w:r>
    </w:p>
    <w:p w:rsidR="00B970C3" w:rsidRPr="00A5130E" w:rsidRDefault="00746A1F" w:rsidP="00167F1E">
      <w:pPr>
        <w:pStyle w:val="Default"/>
        <w:ind w:left="709"/>
        <w:jc w:val="both"/>
        <w:rPr>
          <w:b/>
          <w:sz w:val="20"/>
          <w:szCs w:val="20"/>
        </w:rPr>
      </w:pPr>
      <w:r>
        <w:rPr>
          <w:b/>
          <w:sz w:val="20"/>
          <w:szCs w:val="20"/>
        </w:rPr>
        <w:t>2.5.</w:t>
      </w:r>
      <w:r>
        <w:rPr>
          <w:b/>
          <w:sz w:val="20"/>
          <w:szCs w:val="20"/>
        </w:rPr>
        <w:tab/>
      </w:r>
      <w:r w:rsidR="004C4D78" w:rsidRPr="00A5130E">
        <w:rPr>
          <w:b/>
          <w:sz w:val="20"/>
          <w:szCs w:val="20"/>
        </w:rPr>
        <w:t>Rapporteurship on the</w:t>
      </w:r>
      <w:r w:rsidR="00B00E72" w:rsidRPr="00A5130E">
        <w:rPr>
          <w:b/>
          <w:sz w:val="20"/>
          <w:szCs w:val="20"/>
        </w:rPr>
        <w:t xml:space="preserve"> </w:t>
      </w:r>
      <w:r w:rsidR="004C4D78" w:rsidRPr="00A5130E">
        <w:rPr>
          <w:b/>
          <w:sz w:val="20"/>
          <w:szCs w:val="20"/>
        </w:rPr>
        <w:t>Rights of the Child</w:t>
      </w:r>
    </w:p>
    <w:p w:rsidR="00B970C3" w:rsidRPr="00A5130E" w:rsidRDefault="00B970C3" w:rsidP="00167F1E">
      <w:pPr>
        <w:pStyle w:val="Default"/>
        <w:jc w:val="both"/>
        <w:rPr>
          <w:b/>
          <w:sz w:val="20"/>
          <w:szCs w:val="20"/>
        </w:rPr>
      </w:pPr>
    </w:p>
    <w:p w:rsidR="00B970C3" w:rsidRPr="00A5130E" w:rsidRDefault="00EB1BC6" w:rsidP="00167F1E">
      <w:pPr>
        <w:numPr>
          <w:ilvl w:val="0"/>
          <w:numId w:val="2"/>
        </w:numPr>
        <w:spacing w:after="240" w:line="240" w:lineRule="auto"/>
        <w:ind w:left="0" w:firstLine="720"/>
        <w:jc w:val="both"/>
        <w:rPr>
          <w:rFonts w:ascii="Cambria" w:hAnsi="Cambria"/>
          <w:sz w:val="20"/>
          <w:szCs w:val="20"/>
        </w:rPr>
      </w:pPr>
      <w:r w:rsidRPr="00A5130E">
        <w:rPr>
          <w:rFonts w:ascii="Cambria" w:hAnsi="Cambria"/>
          <w:sz w:val="20"/>
          <w:szCs w:val="20"/>
        </w:rPr>
        <w:t xml:space="preserve">The </w:t>
      </w:r>
      <w:r w:rsidRPr="00A5130E">
        <w:rPr>
          <w:rFonts w:ascii="Cambria" w:hAnsi="Cambria" w:cs="Calibri Light"/>
          <w:sz w:val="20"/>
          <w:szCs w:val="20"/>
        </w:rPr>
        <w:t>Rapporteurship</w:t>
      </w:r>
      <w:r w:rsidRPr="00A5130E">
        <w:rPr>
          <w:rFonts w:ascii="Cambria" w:hAnsi="Cambria"/>
          <w:sz w:val="20"/>
          <w:szCs w:val="20"/>
        </w:rPr>
        <w:t xml:space="preserve"> on the Rights of the Child organized or/and attended to the following activities: </w:t>
      </w:r>
    </w:p>
    <w:p w:rsidR="00B970C3" w:rsidRPr="00A5130E" w:rsidRDefault="004C4D78" w:rsidP="00167F1E">
      <w:pPr>
        <w:pStyle w:val="Default"/>
        <w:numPr>
          <w:ilvl w:val="0"/>
          <w:numId w:val="15"/>
        </w:numPr>
        <w:ind w:left="1080" w:hanging="371"/>
        <w:jc w:val="both"/>
        <w:rPr>
          <w:sz w:val="20"/>
          <w:szCs w:val="20"/>
        </w:rPr>
      </w:pPr>
      <w:r w:rsidRPr="00A5130E">
        <w:rPr>
          <w:sz w:val="20"/>
          <w:szCs w:val="20"/>
        </w:rPr>
        <w:t>“First Round of Dialogue with Civil Society Organizations for Children</w:t>
      </w:r>
      <w:r w:rsidR="00680673" w:rsidRPr="00A5130E">
        <w:rPr>
          <w:sz w:val="20"/>
          <w:szCs w:val="20"/>
        </w:rPr>
        <w:t>,</w:t>
      </w:r>
      <w:r w:rsidRPr="00A5130E">
        <w:rPr>
          <w:sz w:val="20"/>
          <w:szCs w:val="20"/>
        </w:rPr>
        <w:t xml:space="preserve">” </w:t>
      </w:r>
      <w:r w:rsidR="00680673" w:rsidRPr="00A5130E">
        <w:rPr>
          <w:sz w:val="20"/>
          <w:szCs w:val="20"/>
        </w:rPr>
        <w:t xml:space="preserve">February 1, </w:t>
      </w:r>
      <w:r w:rsidR="00B970C3" w:rsidRPr="00A5130E">
        <w:rPr>
          <w:sz w:val="20"/>
          <w:szCs w:val="20"/>
        </w:rPr>
        <w:t>Washington</w:t>
      </w:r>
      <w:r w:rsidRPr="00A5130E">
        <w:rPr>
          <w:sz w:val="20"/>
          <w:szCs w:val="20"/>
        </w:rPr>
        <w:t>,</w:t>
      </w:r>
      <w:r w:rsidR="00B970C3" w:rsidRPr="00A5130E">
        <w:rPr>
          <w:sz w:val="20"/>
          <w:szCs w:val="20"/>
        </w:rPr>
        <w:t xml:space="preserve"> D.C.</w:t>
      </w:r>
      <w:r w:rsidR="00680673" w:rsidRPr="00A5130E">
        <w:rPr>
          <w:sz w:val="20"/>
          <w:szCs w:val="20"/>
        </w:rPr>
        <w:t>;</w:t>
      </w:r>
      <w:r w:rsidR="00B970C3" w:rsidRPr="00A5130E">
        <w:rPr>
          <w:sz w:val="20"/>
          <w:szCs w:val="20"/>
        </w:rPr>
        <w:t xml:space="preserve"> </w:t>
      </w:r>
      <w:r w:rsidRPr="00A5130E">
        <w:rPr>
          <w:sz w:val="20"/>
          <w:szCs w:val="20"/>
        </w:rPr>
        <w:t>it must be highlighted here that, on April 4, there was another online session of this dialogue.</w:t>
      </w:r>
    </w:p>
    <w:p w:rsidR="00B970C3" w:rsidRPr="00A5130E" w:rsidRDefault="00B970C3" w:rsidP="00167F1E">
      <w:pPr>
        <w:pStyle w:val="Default"/>
        <w:numPr>
          <w:ilvl w:val="0"/>
          <w:numId w:val="10"/>
        </w:numPr>
        <w:ind w:left="1080" w:hanging="371"/>
        <w:jc w:val="both"/>
        <w:rPr>
          <w:sz w:val="20"/>
          <w:szCs w:val="20"/>
        </w:rPr>
      </w:pPr>
      <w:r w:rsidRPr="00A5130E">
        <w:rPr>
          <w:sz w:val="20"/>
          <w:szCs w:val="20"/>
        </w:rPr>
        <w:t>“</w:t>
      </w:r>
      <w:r w:rsidR="00EE4753" w:rsidRPr="00A5130E">
        <w:rPr>
          <w:sz w:val="20"/>
          <w:szCs w:val="20"/>
        </w:rPr>
        <w:t>Global ACT Alliance Conference on Latin America and the Caribbean,” March 27</w:t>
      </w:r>
      <w:r w:rsidR="00680673" w:rsidRPr="00A5130E">
        <w:rPr>
          <w:sz w:val="20"/>
          <w:szCs w:val="20"/>
        </w:rPr>
        <w:t>,</w:t>
      </w:r>
      <w:r w:rsidR="00EE4753" w:rsidRPr="00A5130E">
        <w:rPr>
          <w:sz w:val="20"/>
          <w:szCs w:val="20"/>
        </w:rPr>
        <w:t xml:space="preserve"> in Guatemala City</w:t>
      </w:r>
      <w:r w:rsidR="00680673" w:rsidRPr="00A5130E">
        <w:rPr>
          <w:sz w:val="20"/>
          <w:szCs w:val="20"/>
        </w:rPr>
        <w:t>, Guatemala</w:t>
      </w:r>
      <w:r w:rsidR="00EE4753" w:rsidRPr="00A5130E">
        <w:rPr>
          <w:sz w:val="20"/>
          <w:szCs w:val="20"/>
        </w:rPr>
        <w:t>.</w:t>
      </w:r>
    </w:p>
    <w:p w:rsidR="00B970C3" w:rsidRPr="00A5130E" w:rsidRDefault="00B970C3" w:rsidP="00167F1E">
      <w:pPr>
        <w:pStyle w:val="Default"/>
        <w:numPr>
          <w:ilvl w:val="0"/>
          <w:numId w:val="10"/>
        </w:numPr>
        <w:ind w:left="1080" w:hanging="371"/>
        <w:jc w:val="both"/>
        <w:rPr>
          <w:sz w:val="20"/>
          <w:szCs w:val="20"/>
        </w:rPr>
      </w:pPr>
      <w:r w:rsidRPr="00A5130E">
        <w:rPr>
          <w:sz w:val="20"/>
          <w:szCs w:val="20"/>
        </w:rPr>
        <w:t>“</w:t>
      </w:r>
      <w:r w:rsidR="00EE4753" w:rsidRPr="00A5130E">
        <w:rPr>
          <w:sz w:val="20"/>
          <w:szCs w:val="20"/>
        </w:rPr>
        <w:t>Third Seminar of Latin American Thinking about the Rights</w:t>
      </w:r>
      <w:r w:rsidR="00680673" w:rsidRPr="00A5130E">
        <w:rPr>
          <w:sz w:val="20"/>
          <w:szCs w:val="20"/>
        </w:rPr>
        <w:t xml:space="preserve"> of the Child,” April 9,</w:t>
      </w:r>
      <w:r w:rsidR="00EE4753" w:rsidRPr="00A5130E">
        <w:rPr>
          <w:sz w:val="20"/>
          <w:szCs w:val="20"/>
        </w:rPr>
        <w:t xml:space="preserve"> Colombia</w:t>
      </w:r>
      <w:r w:rsidR="00680673" w:rsidRPr="00A5130E">
        <w:rPr>
          <w:sz w:val="20"/>
          <w:szCs w:val="20"/>
        </w:rPr>
        <w:t>.</w:t>
      </w:r>
    </w:p>
    <w:p w:rsidR="00B970C3" w:rsidRPr="00A5130E" w:rsidRDefault="00EE4753" w:rsidP="00167F1E">
      <w:pPr>
        <w:pStyle w:val="Default"/>
        <w:numPr>
          <w:ilvl w:val="0"/>
          <w:numId w:val="10"/>
        </w:numPr>
        <w:ind w:left="1080" w:hanging="371"/>
        <w:jc w:val="both"/>
        <w:rPr>
          <w:sz w:val="20"/>
          <w:szCs w:val="20"/>
        </w:rPr>
      </w:pPr>
      <w:r w:rsidRPr="00A5130E">
        <w:rPr>
          <w:sz w:val="20"/>
          <w:szCs w:val="20"/>
        </w:rPr>
        <w:t>“Latin American and Caribbean Consultation on the Environmental Rights of Children, Adolescents, and Young People,</w:t>
      </w:r>
      <w:r w:rsidR="00680673" w:rsidRPr="00A5130E">
        <w:rPr>
          <w:sz w:val="20"/>
          <w:szCs w:val="20"/>
        </w:rPr>
        <w:t>”</w:t>
      </w:r>
      <w:r w:rsidRPr="00A5130E">
        <w:rPr>
          <w:sz w:val="20"/>
          <w:szCs w:val="20"/>
        </w:rPr>
        <w:t xml:space="preserve"> May 2</w:t>
      </w:r>
      <w:r w:rsidR="00680673" w:rsidRPr="00A5130E">
        <w:rPr>
          <w:sz w:val="20"/>
          <w:szCs w:val="20"/>
        </w:rPr>
        <w:t>,</w:t>
      </w:r>
      <w:r w:rsidRPr="00A5130E">
        <w:rPr>
          <w:sz w:val="20"/>
          <w:szCs w:val="20"/>
        </w:rPr>
        <w:t xml:space="preserve"> Colombia.</w:t>
      </w:r>
    </w:p>
    <w:p w:rsidR="00B970C3" w:rsidRPr="00A5130E" w:rsidRDefault="00EE4753" w:rsidP="00167F1E">
      <w:pPr>
        <w:pStyle w:val="Default"/>
        <w:numPr>
          <w:ilvl w:val="0"/>
          <w:numId w:val="10"/>
        </w:numPr>
        <w:ind w:left="1080" w:hanging="371"/>
        <w:jc w:val="both"/>
        <w:rPr>
          <w:sz w:val="20"/>
          <w:szCs w:val="20"/>
        </w:rPr>
      </w:pPr>
      <w:r w:rsidRPr="00A5130E">
        <w:rPr>
          <w:sz w:val="20"/>
          <w:szCs w:val="20"/>
        </w:rPr>
        <w:t>Participation in the Committee on the Rights of the Child, June 15 in Geneva</w:t>
      </w:r>
    </w:p>
    <w:p w:rsidR="003F5BE8" w:rsidRPr="00746A1F" w:rsidRDefault="003F5BE8" w:rsidP="00167F1E">
      <w:pPr>
        <w:pStyle w:val="Default"/>
        <w:numPr>
          <w:ilvl w:val="0"/>
          <w:numId w:val="10"/>
        </w:numPr>
        <w:ind w:left="1080" w:hanging="371"/>
        <w:jc w:val="both"/>
        <w:rPr>
          <w:sz w:val="20"/>
          <w:szCs w:val="20"/>
          <w:lang w:val="es-US"/>
        </w:rPr>
      </w:pPr>
      <w:r w:rsidRPr="00746A1F">
        <w:rPr>
          <w:sz w:val="20"/>
          <w:szCs w:val="20"/>
          <w:lang w:val="es-US"/>
        </w:rPr>
        <w:t xml:space="preserve">Participación en la reunión técnica de seguimiento al día de discusión general sobre niños defensores de derechos humanos 2018 organizado por el Comité de los Derechos del Niño el 15 de junio en Ginebra, Suiza; </w:t>
      </w:r>
    </w:p>
    <w:p w:rsidR="00B970C3" w:rsidRPr="00746A1F" w:rsidRDefault="003F5BE8" w:rsidP="00167F1E">
      <w:pPr>
        <w:pStyle w:val="Default"/>
        <w:numPr>
          <w:ilvl w:val="0"/>
          <w:numId w:val="10"/>
        </w:numPr>
        <w:ind w:left="1080" w:hanging="371"/>
        <w:jc w:val="both"/>
        <w:rPr>
          <w:sz w:val="20"/>
          <w:szCs w:val="20"/>
          <w:lang w:val="es-US"/>
        </w:rPr>
      </w:pPr>
      <w:r w:rsidRPr="00746A1F">
        <w:rPr>
          <w:sz w:val="20"/>
          <w:szCs w:val="20"/>
          <w:lang w:val="es-US"/>
        </w:rPr>
        <w:t>71º Asamblea y Conferencia Mundial de la Organización Mundial para la Educación Preescolar (OMEP), realizada el 24 de julio en la Ciudad de Panamá;</w:t>
      </w:r>
      <w:r w:rsidR="00B970C3" w:rsidRPr="00746A1F">
        <w:rPr>
          <w:sz w:val="20"/>
          <w:szCs w:val="20"/>
          <w:lang w:val="es-US"/>
        </w:rPr>
        <w:t>Presenta</w:t>
      </w:r>
      <w:r w:rsidR="00EE4753" w:rsidRPr="00746A1F">
        <w:rPr>
          <w:sz w:val="20"/>
          <w:szCs w:val="20"/>
          <w:lang w:val="es-US"/>
        </w:rPr>
        <w:t>tion of the Thematic Report “Violence and discrimination against women, girls, and adolescents: Best practices and challenges</w:t>
      </w:r>
      <w:r w:rsidR="00680673" w:rsidRPr="00746A1F">
        <w:rPr>
          <w:sz w:val="20"/>
          <w:szCs w:val="20"/>
          <w:lang w:val="es-US"/>
        </w:rPr>
        <w:t>,” September,</w:t>
      </w:r>
      <w:r w:rsidR="00EE4753" w:rsidRPr="00746A1F">
        <w:rPr>
          <w:sz w:val="20"/>
          <w:szCs w:val="20"/>
          <w:lang w:val="es-US"/>
        </w:rPr>
        <w:t xml:space="preserve"> IACHR headquarters in</w:t>
      </w:r>
      <w:r w:rsidR="00B970C3" w:rsidRPr="00746A1F">
        <w:rPr>
          <w:sz w:val="20"/>
          <w:szCs w:val="20"/>
          <w:lang w:val="es-US"/>
        </w:rPr>
        <w:t xml:space="preserve"> Washington, D.C. </w:t>
      </w:r>
    </w:p>
    <w:p w:rsidR="00B970C3" w:rsidRPr="00746A1F" w:rsidRDefault="003F5BE8" w:rsidP="00167F1E">
      <w:pPr>
        <w:pStyle w:val="Default"/>
        <w:numPr>
          <w:ilvl w:val="0"/>
          <w:numId w:val="10"/>
        </w:numPr>
        <w:ind w:left="1080" w:hanging="371"/>
        <w:jc w:val="both"/>
        <w:rPr>
          <w:sz w:val="20"/>
          <w:szCs w:val="20"/>
          <w:lang w:val="es-US"/>
        </w:rPr>
      </w:pPr>
      <w:r w:rsidRPr="00746A1F">
        <w:rPr>
          <w:sz w:val="20"/>
          <w:szCs w:val="20"/>
          <w:lang w:val="es-US"/>
        </w:rPr>
        <w:t>Conversatorio sobre avances y retos en la protección de los derechos de NNA en el Sistema Interamericano, organizado por el Instituto Interamericano del Niño, la Niña y Adolescentes de la OEA en el ámbito del XXII Congreso Panamericano de NNA, el 31 de octubre en Cartagena, Colombia;</w:t>
      </w:r>
      <w:r w:rsidR="00EE4753" w:rsidRPr="00746A1F">
        <w:rPr>
          <w:rFonts w:eastAsia="Times New Roman" w:cs="Times New Roman"/>
          <w:sz w:val="20"/>
          <w:szCs w:val="20"/>
          <w:lang w:val="es-US"/>
        </w:rPr>
        <w:t>Training seminar on inter-American standards, violence and discrimination agai</w:t>
      </w:r>
      <w:r w:rsidR="00680673" w:rsidRPr="00746A1F">
        <w:rPr>
          <w:rFonts w:eastAsia="Times New Roman" w:cs="Times New Roman"/>
          <w:sz w:val="20"/>
          <w:szCs w:val="20"/>
          <w:lang w:val="es-US"/>
        </w:rPr>
        <w:t>nst women and girls, November 5,</w:t>
      </w:r>
      <w:r w:rsidR="00EE4753" w:rsidRPr="00746A1F">
        <w:rPr>
          <w:rFonts w:eastAsia="Times New Roman" w:cs="Times New Roman"/>
          <w:sz w:val="20"/>
          <w:szCs w:val="20"/>
          <w:lang w:val="es-US"/>
        </w:rPr>
        <w:t xml:space="preserve"> Quito, Ecuador</w:t>
      </w:r>
      <w:r w:rsidR="00B970C3" w:rsidRPr="00746A1F">
        <w:rPr>
          <w:rFonts w:eastAsia="Times New Roman" w:cs="Times New Roman"/>
          <w:sz w:val="20"/>
          <w:szCs w:val="20"/>
          <w:lang w:val="es-US"/>
        </w:rPr>
        <w:t>.</w:t>
      </w:r>
    </w:p>
    <w:p w:rsidR="00C13B35" w:rsidRPr="00746A1F" w:rsidRDefault="00C13B35" w:rsidP="00167F1E">
      <w:pPr>
        <w:pStyle w:val="Default"/>
        <w:numPr>
          <w:ilvl w:val="0"/>
          <w:numId w:val="10"/>
        </w:numPr>
        <w:ind w:left="1080" w:hanging="371"/>
        <w:jc w:val="both"/>
        <w:rPr>
          <w:sz w:val="20"/>
          <w:szCs w:val="20"/>
          <w:lang w:val="es-US"/>
        </w:rPr>
      </w:pPr>
      <w:r w:rsidRPr="00746A1F">
        <w:rPr>
          <w:rFonts w:eastAsia="Times New Roman" w:cs="Times New Roman"/>
          <w:sz w:val="20"/>
          <w:szCs w:val="20"/>
          <w:lang w:val="es-US"/>
        </w:rPr>
        <w:t>Seminario de celebración de los 30 años de la Convención sobre los Derechos del Niño organizado por la Corte Interamericana de Derechos Humanos el 22 de noviembre en San José, Costa Rica;</w:t>
      </w:r>
    </w:p>
    <w:p w:rsidR="00C13B35" w:rsidRPr="00746A1F" w:rsidRDefault="00C13B35" w:rsidP="00167F1E">
      <w:pPr>
        <w:pStyle w:val="Default"/>
        <w:numPr>
          <w:ilvl w:val="0"/>
          <w:numId w:val="10"/>
        </w:numPr>
        <w:ind w:left="1080" w:hanging="371"/>
        <w:jc w:val="both"/>
        <w:rPr>
          <w:sz w:val="20"/>
          <w:szCs w:val="20"/>
          <w:lang w:val="es-US"/>
        </w:rPr>
      </w:pPr>
      <w:r w:rsidRPr="00746A1F">
        <w:rPr>
          <w:rFonts w:eastAsia="Times New Roman" w:cs="Times New Roman"/>
          <w:sz w:val="20"/>
          <w:szCs w:val="20"/>
          <w:lang w:val="es-US"/>
        </w:rPr>
        <w:t>I Congreso Científico Panameño contra la Explotación Sexual de NNA, realizado en la Universidad de Panamá el 25 de noviembre;</w:t>
      </w:r>
    </w:p>
    <w:p w:rsidR="00B970C3" w:rsidRPr="00A5130E" w:rsidRDefault="00B970C3" w:rsidP="00167F1E">
      <w:pPr>
        <w:pStyle w:val="Default"/>
        <w:numPr>
          <w:ilvl w:val="0"/>
          <w:numId w:val="10"/>
        </w:numPr>
        <w:ind w:left="1080" w:hanging="371"/>
        <w:jc w:val="both"/>
        <w:rPr>
          <w:sz w:val="20"/>
          <w:szCs w:val="20"/>
        </w:rPr>
      </w:pPr>
      <w:r w:rsidRPr="00A5130E">
        <w:rPr>
          <w:rFonts w:eastAsia="Times New Roman" w:cs="Times New Roman"/>
          <w:sz w:val="20"/>
          <w:szCs w:val="20"/>
        </w:rPr>
        <w:t>Presenta</w:t>
      </w:r>
      <w:r w:rsidR="00EE4753" w:rsidRPr="00A5130E">
        <w:rPr>
          <w:rFonts w:eastAsia="Times New Roman" w:cs="Times New Roman"/>
          <w:sz w:val="20"/>
          <w:szCs w:val="20"/>
        </w:rPr>
        <w:t>tion of the Report on Women and Girls, November 26,</w:t>
      </w:r>
      <w:r w:rsidRPr="00A5130E">
        <w:rPr>
          <w:rFonts w:eastAsia="Times New Roman" w:cs="Times New Roman"/>
          <w:sz w:val="20"/>
          <w:szCs w:val="20"/>
        </w:rPr>
        <w:t xml:space="preserve"> Tegucigalpa, Honduras</w:t>
      </w:r>
      <w:r w:rsidR="00EE4753" w:rsidRPr="00A5130E">
        <w:rPr>
          <w:rFonts w:eastAsia="Times New Roman" w:cs="Times New Roman"/>
          <w:sz w:val="20"/>
          <w:szCs w:val="20"/>
        </w:rPr>
        <w:t>.</w:t>
      </w:r>
    </w:p>
    <w:p w:rsidR="00B970C3" w:rsidRPr="00A5130E" w:rsidRDefault="00EE4753" w:rsidP="00167F1E">
      <w:pPr>
        <w:pStyle w:val="Default"/>
        <w:numPr>
          <w:ilvl w:val="0"/>
          <w:numId w:val="10"/>
        </w:numPr>
        <w:ind w:left="1080" w:hanging="371"/>
        <w:jc w:val="both"/>
        <w:rPr>
          <w:sz w:val="20"/>
          <w:szCs w:val="20"/>
        </w:rPr>
      </w:pPr>
      <w:r w:rsidRPr="00A5130E">
        <w:rPr>
          <w:rFonts w:eastAsia="Times New Roman" w:cs="Times New Roman"/>
          <w:sz w:val="20"/>
          <w:szCs w:val="20"/>
        </w:rPr>
        <w:t>Training seminar on int</w:t>
      </w:r>
      <w:r w:rsidR="00680673" w:rsidRPr="00A5130E">
        <w:rPr>
          <w:rFonts w:eastAsia="Times New Roman" w:cs="Times New Roman"/>
          <w:sz w:val="20"/>
          <w:szCs w:val="20"/>
        </w:rPr>
        <w:t>er-American standards, violence</w:t>
      </w:r>
      <w:r w:rsidRPr="00A5130E">
        <w:rPr>
          <w:rFonts w:eastAsia="Times New Roman" w:cs="Times New Roman"/>
          <w:sz w:val="20"/>
          <w:szCs w:val="20"/>
        </w:rPr>
        <w:t xml:space="preserve"> and discrimination against women and girls, November 27</w:t>
      </w:r>
      <w:r w:rsidR="00680673" w:rsidRPr="00A5130E">
        <w:rPr>
          <w:rFonts w:eastAsia="Times New Roman" w:cs="Times New Roman"/>
          <w:sz w:val="20"/>
          <w:szCs w:val="20"/>
        </w:rPr>
        <w:t>,</w:t>
      </w:r>
      <w:r w:rsidR="00B970C3" w:rsidRPr="00A5130E">
        <w:rPr>
          <w:rFonts w:eastAsia="Times New Roman" w:cs="Times New Roman"/>
          <w:sz w:val="20"/>
          <w:szCs w:val="20"/>
        </w:rPr>
        <w:t xml:space="preserve"> Tegucigalpa, Honduras.</w:t>
      </w:r>
    </w:p>
    <w:p w:rsidR="00B970C3" w:rsidRPr="00A5130E" w:rsidRDefault="00B970C3" w:rsidP="00167F1E">
      <w:pPr>
        <w:pStyle w:val="Default"/>
        <w:jc w:val="both"/>
        <w:rPr>
          <w:sz w:val="20"/>
          <w:szCs w:val="20"/>
        </w:rPr>
      </w:pPr>
    </w:p>
    <w:p w:rsidR="00B970C3" w:rsidRPr="00A5130E" w:rsidRDefault="00746A1F" w:rsidP="00167F1E">
      <w:pPr>
        <w:pStyle w:val="Default"/>
        <w:ind w:left="709"/>
        <w:jc w:val="both"/>
        <w:rPr>
          <w:sz w:val="20"/>
          <w:szCs w:val="20"/>
        </w:rPr>
      </w:pPr>
      <w:r>
        <w:rPr>
          <w:b/>
          <w:sz w:val="20"/>
          <w:szCs w:val="20"/>
        </w:rPr>
        <w:lastRenderedPageBreak/>
        <w:t>2.6.</w:t>
      </w:r>
      <w:r>
        <w:rPr>
          <w:b/>
          <w:sz w:val="20"/>
          <w:szCs w:val="20"/>
        </w:rPr>
        <w:tab/>
      </w:r>
      <w:r w:rsidR="00EE4753" w:rsidRPr="00A5130E">
        <w:rPr>
          <w:b/>
          <w:sz w:val="20"/>
          <w:szCs w:val="20"/>
        </w:rPr>
        <w:t>Rapporteurship on the Rights of Persons Deprived of Liberty</w:t>
      </w:r>
    </w:p>
    <w:p w:rsidR="00B970C3" w:rsidRPr="00A5130E" w:rsidRDefault="00B970C3" w:rsidP="00167F1E">
      <w:pPr>
        <w:pStyle w:val="Default"/>
        <w:jc w:val="both"/>
        <w:rPr>
          <w:sz w:val="20"/>
          <w:szCs w:val="20"/>
        </w:rPr>
      </w:pPr>
    </w:p>
    <w:p w:rsidR="00B970C3" w:rsidRPr="00A5130E" w:rsidRDefault="004A6812" w:rsidP="00167F1E">
      <w:pPr>
        <w:numPr>
          <w:ilvl w:val="0"/>
          <w:numId w:val="2"/>
        </w:numPr>
        <w:spacing w:after="240" w:line="240" w:lineRule="auto"/>
        <w:ind w:left="0" w:firstLine="720"/>
        <w:jc w:val="both"/>
        <w:rPr>
          <w:rFonts w:ascii="Cambria" w:hAnsi="Cambria"/>
          <w:sz w:val="20"/>
          <w:szCs w:val="20"/>
        </w:rPr>
      </w:pPr>
      <w:r w:rsidRPr="00A5130E">
        <w:rPr>
          <w:rFonts w:ascii="Cambria" w:hAnsi="Cambria" w:cs="Calibri Light"/>
          <w:sz w:val="20"/>
          <w:szCs w:val="20"/>
        </w:rPr>
        <w:t xml:space="preserve">The Office of the Rapporteur on the Rights of Persons Deprived of Liberty organized or/and participated in the activities listed below: </w:t>
      </w:r>
    </w:p>
    <w:p w:rsidR="00B970C3" w:rsidRPr="00A5130E" w:rsidRDefault="00EE4753"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Meeting</w:t>
      </w:r>
      <w:r w:rsidR="00680673" w:rsidRPr="00A5130E">
        <w:rPr>
          <w:color w:val="000000" w:themeColor="text1"/>
          <w:sz w:val="20"/>
          <w:szCs w:val="20"/>
        </w:rPr>
        <w:t>:</w:t>
      </w:r>
      <w:r w:rsidR="00B970C3" w:rsidRPr="00A5130E">
        <w:rPr>
          <w:color w:val="000000" w:themeColor="text1"/>
          <w:sz w:val="20"/>
          <w:szCs w:val="20"/>
        </w:rPr>
        <w:t xml:space="preserve"> “</w:t>
      </w:r>
      <w:r w:rsidR="00B970C3" w:rsidRPr="00A5130E">
        <w:rPr>
          <w:rFonts w:cs="Times New Roman"/>
          <w:color w:val="000000" w:themeColor="text1"/>
          <w:sz w:val="20"/>
          <w:szCs w:val="20"/>
        </w:rPr>
        <w:t>Taking a stock: A decade of drug policy</w:t>
      </w:r>
      <w:r w:rsidRPr="00A5130E">
        <w:rPr>
          <w:rFonts w:cs="Times New Roman"/>
          <w:color w:val="000000" w:themeColor="text1"/>
          <w:sz w:val="20"/>
          <w:szCs w:val="20"/>
        </w:rPr>
        <w:t>,</w:t>
      </w:r>
      <w:r w:rsidR="00B970C3" w:rsidRPr="00A5130E">
        <w:rPr>
          <w:rFonts w:cs="Times New Roman"/>
          <w:color w:val="000000" w:themeColor="text1"/>
          <w:sz w:val="20"/>
          <w:szCs w:val="20"/>
        </w:rPr>
        <w:t xml:space="preserve">” </w:t>
      </w:r>
      <w:r w:rsidRPr="00A5130E">
        <w:rPr>
          <w:rFonts w:cs="Times New Roman"/>
          <w:color w:val="000000" w:themeColor="text1"/>
          <w:sz w:val="20"/>
          <w:szCs w:val="20"/>
        </w:rPr>
        <w:t>at the Conference on I</w:t>
      </w:r>
      <w:r w:rsidR="00873252" w:rsidRPr="00A5130E">
        <w:rPr>
          <w:rFonts w:cs="Times New Roman"/>
          <w:color w:val="000000" w:themeColor="text1"/>
          <w:sz w:val="20"/>
          <w:szCs w:val="20"/>
        </w:rPr>
        <w:t>ncarceration</w:t>
      </w:r>
      <w:r w:rsidRPr="00A5130E">
        <w:rPr>
          <w:rFonts w:cs="Times New Roman"/>
          <w:color w:val="000000" w:themeColor="text1"/>
          <w:sz w:val="20"/>
          <w:szCs w:val="20"/>
        </w:rPr>
        <w:t xml:space="preserve"> and Drugs (emphasis: women deprived of liberty) with the participation of Rapporteur</w:t>
      </w:r>
      <w:r w:rsidR="00680673" w:rsidRPr="00A5130E">
        <w:rPr>
          <w:rFonts w:cs="Times New Roman"/>
          <w:color w:val="000000" w:themeColor="text1"/>
          <w:sz w:val="20"/>
          <w:szCs w:val="20"/>
        </w:rPr>
        <w:t xml:space="preserve"> Joel Hernandez, January 28, Geneva, Switzerland.</w:t>
      </w:r>
    </w:p>
    <w:p w:rsidR="00B970C3" w:rsidRPr="00A5130E" w:rsidRDefault="00EE4753"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Regional Panel Discussion</w:t>
      </w:r>
      <w:r w:rsidR="00680673" w:rsidRPr="00A5130E">
        <w:rPr>
          <w:color w:val="000000" w:themeColor="text1"/>
          <w:sz w:val="20"/>
          <w:szCs w:val="20"/>
        </w:rPr>
        <w:t>:</w:t>
      </w:r>
      <w:r w:rsidRPr="00A5130E">
        <w:rPr>
          <w:color w:val="000000" w:themeColor="text1"/>
          <w:sz w:val="20"/>
          <w:szCs w:val="20"/>
        </w:rPr>
        <w:t xml:space="preserve"> </w:t>
      </w:r>
      <w:r w:rsidR="00B970C3" w:rsidRPr="00A5130E">
        <w:rPr>
          <w:color w:val="000000" w:themeColor="text1"/>
          <w:sz w:val="20"/>
          <w:szCs w:val="20"/>
        </w:rPr>
        <w:t>“P</w:t>
      </w:r>
      <w:r w:rsidRPr="00A5130E">
        <w:rPr>
          <w:color w:val="000000" w:themeColor="text1"/>
          <w:sz w:val="20"/>
          <w:szCs w:val="20"/>
        </w:rPr>
        <w:t>re-trial Detentio</w:t>
      </w:r>
      <w:r w:rsidR="00680673" w:rsidRPr="00A5130E">
        <w:rPr>
          <w:color w:val="000000" w:themeColor="text1"/>
          <w:sz w:val="20"/>
          <w:szCs w:val="20"/>
        </w:rPr>
        <w:t>n and Challenges for</w:t>
      </w:r>
      <w:r w:rsidRPr="00A5130E">
        <w:rPr>
          <w:color w:val="000000" w:themeColor="text1"/>
          <w:sz w:val="20"/>
          <w:szCs w:val="20"/>
        </w:rPr>
        <w:t xml:space="preserve"> Criminal</w:t>
      </w:r>
      <w:r w:rsidR="00873252" w:rsidRPr="00A5130E">
        <w:rPr>
          <w:color w:val="000000" w:themeColor="text1"/>
          <w:sz w:val="20"/>
          <w:szCs w:val="20"/>
        </w:rPr>
        <w:t xml:space="preserve"> Reforms in Latin America,” at the Conference on Pre-trial Detention and Due Process in the framework of the Inter-American Human Rights System, with the participation of</w:t>
      </w:r>
      <w:r w:rsidR="00B970C3" w:rsidRPr="00A5130E">
        <w:rPr>
          <w:color w:val="000000" w:themeColor="text1"/>
          <w:sz w:val="20"/>
          <w:szCs w:val="20"/>
        </w:rPr>
        <w:t xml:space="preserve"> Joel Hernández</w:t>
      </w:r>
      <w:r w:rsidR="00680673" w:rsidRPr="00A5130E">
        <w:rPr>
          <w:color w:val="000000" w:themeColor="text1"/>
          <w:sz w:val="20"/>
          <w:szCs w:val="20"/>
        </w:rPr>
        <w:t>, February 11, Sucre, Bolivia</w:t>
      </w:r>
      <w:r w:rsidR="00B970C3" w:rsidRPr="00A5130E">
        <w:rPr>
          <w:color w:val="000000" w:themeColor="text1"/>
          <w:sz w:val="20"/>
          <w:szCs w:val="20"/>
        </w:rPr>
        <w:t>.</w:t>
      </w:r>
    </w:p>
    <w:p w:rsidR="00B970C3" w:rsidRPr="00A5130E" w:rsidRDefault="00873252"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Presentation</w:t>
      </w:r>
      <w:r w:rsidR="00680673" w:rsidRPr="00A5130E">
        <w:rPr>
          <w:color w:val="000000" w:themeColor="text1"/>
          <w:sz w:val="20"/>
          <w:szCs w:val="20"/>
        </w:rPr>
        <w:t>:</w:t>
      </w:r>
      <w:r w:rsidR="00B970C3" w:rsidRPr="00A5130E">
        <w:rPr>
          <w:color w:val="000000" w:themeColor="text1"/>
          <w:sz w:val="20"/>
          <w:szCs w:val="20"/>
        </w:rPr>
        <w:t xml:space="preserve"> “Situa</w:t>
      </w:r>
      <w:r w:rsidRPr="00A5130E">
        <w:rPr>
          <w:color w:val="000000" w:themeColor="text1"/>
          <w:sz w:val="20"/>
          <w:szCs w:val="20"/>
        </w:rPr>
        <w:t>tion of the Rights of Persons Deprived of Liberty and Pre-trial Detention,” March</w:t>
      </w:r>
      <w:r w:rsidR="00B970C3" w:rsidRPr="00A5130E">
        <w:rPr>
          <w:color w:val="000000" w:themeColor="text1"/>
          <w:sz w:val="20"/>
          <w:szCs w:val="20"/>
        </w:rPr>
        <w:t xml:space="preserve"> 27</w:t>
      </w:r>
      <w:r w:rsidRPr="00A5130E">
        <w:rPr>
          <w:color w:val="000000" w:themeColor="text1"/>
          <w:sz w:val="20"/>
          <w:szCs w:val="20"/>
        </w:rPr>
        <w:t>,</w:t>
      </w:r>
      <w:r w:rsidR="00B970C3" w:rsidRPr="00A5130E">
        <w:rPr>
          <w:color w:val="000000" w:themeColor="text1"/>
          <w:sz w:val="20"/>
          <w:szCs w:val="20"/>
        </w:rPr>
        <w:t xml:space="preserve"> Washington, D.C.</w:t>
      </w:r>
    </w:p>
    <w:p w:rsidR="00B970C3" w:rsidRPr="00A5130E" w:rsidRDefault="00B970C3"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Presenta</w:t>
      </w:r>
      <w:r w:rsidR="00873252" w:rsidRPr="00A5130E">
        <w:rPr>
          <w:color w:val="000000" w:themeColor="text1"/>
          <w:sz w:val="20"/>
          <w:szCs w:val="20"/>
        </w:rPr>
        <w:t>tion</w:t>
      </w:r>
      <w:r w:rsidR="00680673" w:rsidRPr="00A5130E">
        <w:rPr>
          <w:color w:val="000000" w:themeColor="text1"/>
          <w:sz w:val="20"/>
          <w:szCs w:val="20"/>
        </w:rPr>
        <w:t>:</w:t>
      </w:r>
      <w:r w:rsidR="00873252" w:rsidRPr="00A5130E">
        <w:rPr>
          <w:color w:val="000000" w:themeColor="text1"/>
          <w:sz w:val="20"/>
          <w:szCs w:val="20"/>
        </w:rPr>
        <w:t xml:space="preserve"> Rights of Persons Deprived of Liberty in the Americas, April 3, </w:t>
      </w:r>
      <w:r w:rsidRPr="00A5130E">
        <w:rPr>
          <w:color w:val="000000" w:themeColor="text1"/>
          <w:sz w:val="20"/>
          <w:szCs w:val="20"/>
        </w:rPr>
        <w:t>Washington, D.C.</w:t>
      </w:r>
    </w:p>
    <w:p w:rsidR="00B970C3" w:rsidRPr="00A5130E" w:rsidRDefault="00873252"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Event</w:t>
      </w:r>
      <w:r w:rsidR="00680673" w:rsidRPr="00A5130E">
        <w:rPr>
          <w:color w:val="000000" w:themeColor="text1"/>
          <w:sz w:val="20"/>
          <w:szCs w:val="20"/>
        </w:rPr>
        <w:t>:</w:t>
      </w:r>
      <w:r w:rsidR="00B970C3" w:rsidRPr="00A5130E">
        <w:rPr>
          <w:color w:val="000000" w:themeColor="text1"/>
          <w:sz w:val="20"/>
          <w:szCs w:val="20"/>
        </w:rPr>
        <w:t xml:space="preserve"> “</w:t>
      </w:r>
      <w:r w:rsidRPr="00A5130E">
        <w:rPr>
          <w:color w:val="000000" w:themeColor="text1"/>
          <w:sz w:val="20"/>
          <w:szCs w:val="20"/>
        </w:rPr>
        <w:t>Children count: Impact of drug policies on children and adolescents with incarcerated parents in Latin America,</w:t>
      </w:r>
      <w:r w:rsidR="00B970C3" w:rsidRPr="00A5130E">
        <w:rPr>
          <w:color w:val="000000" w:themeColor="text1"/>
          <w:sz w:val="20"/>
          <w:szCs w:val="20"/>
        </w:rPr>
        <w:t xml:space="preserve">” </w:t>
      </w:r>
      <w:r w:rsidRPr="00A5130E">
        <w:rPr>
          <w:color w:val="000000" w:themeColor="text1"/>
          <w:sz w:val="20"/>
          <w:szCs w:val="20"/>
        </w:rPr>
        <w:t xml:space="preserve">April </w:t>
      </w:r>
      <w:r w:rsidR="00B970C3" w:rsidRPr="00A5130E">
        <w:rPr>
          <w:color w:val="000000" w:themeColor="text1"/>
          <w:sz w:val="20"/>
          <w:szCs w:val="20"/>
        </w:rPr>
        <w:t>29</w:t>
      </w:r>
      <w:r w:rsidRPr="00A5130E">
        <w:rPr>
          <w:color w:val="000000" w:themeColor="text1"/>
          <w:sz w:val="20"/>
          <w:szCs w:val="20"/>
        </w:rPr>
        <w:t>, at IACHR headquarters</w:t>
      </w:r>
      <w:r w:rsidR="00680673" w:rsidRPr="00A5130E">
        <w:rPr>
          <w:color w:val="000000" w:themeColor="text1"/>
          <w:sz w:val="20"/>
          <w:szCs w:val="20"/>
        </w:rPr>
        <w:t>, Washington, D.C.</w:t>
      </w:r>
    </w:p>
    <w:p w:rsidR="00B970C3" w:rsidRPr="00A5130E" w:rsidRDefault="00B970C3"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“F</w:t>
      </w:r>
      <w:r w:rsidR="00873252" w:rsidRPr="00A5130E">
        <w:rPr>
          <w:color w:val="000000" w:themeColor="text1"/>
          <w:sz w:val="20"/>
          <w:szCs w:val="20"/>
        </w:rPr>
        <w:t>orum of Public Defenders,</w:t>
      </w:r>
      <w:r w:rsidRPr="00A5130E">
        <w:rPr>
          <w:color w:val="000000" w:themeColor="text1"/>
          <w:sz w:val="20"/>
          <w:szCs w:val="20"/>
        </w:rPr>
        <w:t xml:space="preserve">” </w:t>
      </w:r>
      <w:r w:rsidR="00873252" w:rsidRPr="00A5130E">
        <w:rPr>
          <w:color w:val="000000" w:themeColor="text1"/>
          <w:sz w:val="20"/>
          <w:szCs w:val="20"/>
        </w:rPr>
        <w:t>April 29 and 30, San Salvador, El Salvador.</w:t>
      </w:r>
    </w:p>
    <w:p w:rsidR="00B970C3" w:rsidRPr="00A5130E" w:rsidRDefault="00873252"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“Meeting of women experts and incarceration in the Americas,” April 30, IACHR headquarters</w:t>
      </w:r>
      <w:r w:rsidR="00680673" w:rsidRPr="00A5130E">
        <w:rPr>
          <w:color w:val="000000" w:themeColor="text1"/>
          <w:sz w:val="20"/>
          <w:szCs w:val="20"/>
        </w:rPr>
        <w:t>, Washington, D.C.</w:t>
      </w:r>
    </w:p>
    <w:p w:rsidR="00B970C3" w:rsidRPr="00A5130E" w:rsidRDefault="00B970C3"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Conferenc</w:t>
      </w:r>
      <w:r w:rsidR="00DC679E" w:rsidRPr="00A5130E">
        <w:rPr>
          <w:color w:val="000000" w:themeColor="text1"/>
          <w:sz w:val="20"/>
          <w:szCs w:val="20"/>
        </w:rPr>
        <w:t>e on human rights follow-up in the Caribbean. The purpose of this conference with persons working on human rights in the Caribbean countries was to exchange information and learn from successful experiences and</w:t>
      </w:r>
      <w:r w:rsidR="00680673" w:rsidRPr="00A5130E">
        <w:rPr>
          <w:color w:val="000000" w:themeColor="text1"/>
          <w:sz w:val="20"/>
          <w:szCs w:val="20"/>
        </w:rPr>
        <w:t xml:space="preserve"> about</w:t>
      </w:r>
      <w:r w:rsidR="00DC679E" w:rsidRPr="00A5130E">
        <w:rPr>
          <w:color w:val="000000" w:themeColor="text1"/>
          <w:sz w:val="20"/>
          <w:szCs w:val="20"/>
        </w:rPr>
        <w:t xml:space="preserve"> important problems in an open and frank discussion, as well as to obtain specialized contributions on best practices in order to monitor human rights in the region. Thi</w:t>
      </w:r>
      <w:r w:rsidR="00680673" w:rsidRPr="00A5130E">
        <w:rPr>
          <w:color w:val="000000" w:themeColor="text1"/>
          <w:sz w:val="20"/>
          <w:szCs w:val="20"/>
        </w:rPr>
        <w:t xml:space="preserve">s event took place on </w:t>
      </w:r>
      <w:r w:rsidR="00DC679E" w:rsidRPr="00A5130E">
        <w:rPr>
          <w:color w:val="000000" w:themeColor="text1"/>
          <w:sz w:val="20"/>
          <w:szCs w:val="20"/>
        </w:rPr>
        <w:t>August 15, in Was</w:t>
      </w:r>
      <w:r w:rsidRPr="00A5130E">
        <w:rPr>
          <w:color w:val="000000" w:themeColor="text1"/>
          <w:sz w:val="20"/>
          <w:szCs w:val="20"/>
        </w:rPr>
        <w:t>hington, D.C.</w:t>
      </w:r>
    </w:p>
    <w:p w:rsidR="00B970C3" w:rsidRPr="00A5130E" w:rsidRDefault="00DC679E" w:rsidP="00167F1E">
      <w:pPr>
        <w:pStyle w:val="Default"/>
        <w:numPr>
          <w:ilvl w:val="0"/>
          <w:numId w:val="11"/>
        </w:numPr>
        <w:ind w:left="1080" w:hanging="371"/>
        <w:jc w:val="both"/>
        <w:rPr>
          <w:color w:val="000000" w:themeColor="text1"/>
          <w:sz w:val="20"/>
          <w:szCs w:val="20"/>
        </w:rPr>
      </w:pPr>
      <w:r w:rsidRPr="00A5130E">
        <w:rPr>
          <w:color w:val="000000" w:themeColor="text1"/>
          <w:sz w:val="20"/>
          <w:szCs w:val="20"/>
        </w:rPr>
        <w:t>“Bi-regional Conference on the Development of the Use of Alternative Measures to Deprivation of Liberty,</w:t>
      </w:r>
      <w:r w:rsidR="00B970C3" w:rsidRPr="00A5130E">
        <w:rPr>
          <w:color w:val="000000" w:themeColor="text1"/>
          <w:sz w:val="20"/>
          <w:szCs w:val="20"/>
        </w:rPr>
        <w:t xml:space="preserve">” </w:t>
      </w:r>
      <w:r w:rsidRPr="00A5130E">
        <w:rPr>
          <w:color w:val="000000" w:themeColor="text1"/>
          <w:sz w:val="20"/>
          <w:szCs w:val="20"/>
        </w:rPr>
        <w:t>September 19-20, Montevideo, Uruguay.</w:t>
      </w:r>
    </w:p>
    <w:p w:rsidR="00B970C3" w:rsidRPr="00A5130E" w:rsidRDefault="00DC679E" w:rsidP="00167F1E">
      <w:pPr>
        <w:pStyle w:val="Default"/>
        <w:numPr>
          <w:ilvl w:val="0"/>
          <w:numId w:val="11"/>
        </w:numPr>
        <w:ind w:left="1080" w:hanging="371"/>
        <w:jc w:val="both"/>
        <w:rPr>
          <w:color w:val="000000" w:themeColor="text1"/>
          <w:sz w:val="20"/>
          <w:szCs w:val="20"/>
        </w:rPr>
      </w:pPr>
      <w:r w:rsidRPr="00A5130E">
        <w:rPr>
          <w:rFonts w:eastAsia="Times New Roman" w:cs="Times New Roman"/>
          <w:color w:val="000000" w:themeColor="text1"/>
          <w:sz w:val="20"/>
          <w:szCs w:val="20"/>
          <w:lang w:eastAsia="es-BO"/>
        </w:rPr>
        <w:t>Incarcerated women in the Americas call for radical changes, organized by</w:t>
      </w:r>
      <w:r w:rsidR="00B970C3" w:rsidRPr="00A5130E">
        <w:rPr>
          <w:color w:val="000000" w:themeColor="text1"/>
          <w:sz w:val="20"/>
          <w:szCs w:val="20"/>
        </w:rPr>
        <w:t xml:space="preserve"> WOLA, OSF</w:t>
      </w:r>
      <w:r w:rsidRPr="00A5130E">
        <w:rPr>
          <w:color w:val="000000" w:themeColor="text1"/>
          <w:sz w:val="20"/>
          <w:szCs w:val="20"/>
        </w:rPr>
        <w:t>, and</w:t>
      </w:r>
      <w:r w:rsidR="00B970C3" w:rsidRPr="00A5130E">
        <w:rPr>
          <w:color w:val="000000" w:themeColor="text1"/>
          <w:sz w:val="20"/>
          <w:szCs w:val="20"/>
        </w:rPr>
        <w:t xml:space="preserve"> EQUIS Justicia, </w:t>
      </w:r>
      <w:r w:rsidRPr="00A5130E">
        <w:rPr>
          <w:color w:val="000000" w:themeColor="text1"/>
          <w:sz w:val="20"/>
          <w:szCs w:val="20"/>
        </w:rPr>
        <w:t xml:space="preserve">September 24, </w:t>
      </w:r>
      <w:r w:rsidR="00B970C3" w:rsidRPr="00A5130E">
        <w:rPr>
          <w:color w:val="000000" w:themeColor="text1"/>
          <w:sz w:val="20"/>
          <w:szCs w:val="20"/>
        </w:rPr>
        <w:t>Washington, D.C.</w:t>
      </w:r>
    </w:p>
    <w:p w:rsidR="00B970C3" w:rsidRPr="00A5130E" w:rsidRDefault="00DC679E" w:rsidP="00167F1E">
      <w:pPr>
        <w:pStyle w:val="Default"/>
        <w:numPr>
          <w:ilvl w:val="0"/>
          <w:numId w:val="11"/>
        </w:numPr>
        <w:ind w:left="1080" w:hanging="371"/>
        <w:jc w:val="both"/>
        <w:rPr>
          <w:b/>
          <w:sz w:val="20"/>
          <w:szCs w:val="20"/>
        </w:rPr>
      </w:pPr>
      <w:r w:rsidRPr="00A5130E">
        <w:rPr>
          <w:rFonts w:cs="Arial"/>
          <w:sz w:val="20"/>
          <w:szCs w:val="20"/>
        </w:rPr>
        <w:t>Regional meeting on local and national mechanisms for the prevention of torture in Latin America, September 18-20, 2019, Mexico City</w:t>
      </w:r>
      <w:r w:rsidR="00680673" w:rsidRPr="00A5130E">
        <w:rPr>
          <w:rFonts w:cs="Arial"/>
          <w:sz w:val="20"/>
          <w:szCs w:val="20"/>
        </w:rPr>
        <w:t>, Mexico</w:t>
      </w:r>
      <w:r w:rsidR="00B970C3" w:rsidRPr="00A5130E">
        <w:rPr>
          <w:rFonts w:cs="Arial"/>
          <w:sz w:val="20"/>
          <w:szCs w:val="20"/>
        </w:rPr>
        <w:t xml:space="preserve">. </w:t>
      </w:r>
    </w:p>
    <w:p w:rsidR="00B970C3" w:rsidRPr="00A5130E" w:rsidRDefault="00DC679E" w:rsidP="00167F1E">
      <w:pPr>
        <w:pStyle w:val="Default"/>
        <w:numPr>
          <w:ilvl w:val="0"/>
          <w:numId w:val="11"/>
        </w:numPr>
        <w:ind w:left="1080" w:hanging="371"/>
        <w:jc w:val="both"/>
        <w:rPr>
          <w:rFonts w:eastAsia="Times New Roman" w:cs="Times New Roman"/>
          <w:color w:val="000000" w:themeColor="text1"/>
          <w:sz w:val="20"/>
          <w:szCs w:val="20"/>
          <w:lang w:eastAsia="es-BO"/>
        </w:rPr>
      </w:pPr>
      <w:r w:rsidRPr="00A5130E">
        <w:rPr>
          <w:rFonts w:eastAsia="Times New Roman" w:cs="Times New Roman"/>
          <w:color w:val="000000" w:themeColor="text1"/>
          <w:sz w:val="20"/>
          <w:szCs w:val="20"/>
          <w:lang w:eastAsia="es-BO"/>
        </w:rPr>
        <w:t xml:space="preserve">Third Forum of the Inter-American Human Rights System, the Protocol to the American Convention on Human Rights </w:t>
      </w:r>
      <w:r w:rsidR="00CC4B4E" w:rsidRPr="00A5130E">
        <w:rPr>
          <w:rFonts w:eastAsia="Times New Roman" w:cs="Times New Roman"/>
          <w:color w:val="000000" w:themeColor="text1"/>
          <w:sz w:val="20"/>
          <w:szCs w:val="20"/>
          <w:lang w:eastAsia="es-BO"/>
        </w:rPr>
        <w:t>to Abolish</w:t>
      </w:r>
      <w:r w:rsidRPr="00A5130E">
        <w:rPr>
          <w:rFonts w:eastAsia="Times New Roman" w:cs="Times New Roman"/>
          <w:color w:val="000000" w:themeColor="text1"/>
          <w:sz w:val="20"/>
          <w:szCs w:val="20"/>
          <w:lang w:eastAsia="es-BO"/>
        </w:rPr>
        <w:t xml:space="preserve"> the Death Penalty</w:t>
      </w:r>
      <w:r w:rsidR="00B970C3" w:rsidRPr="00A5130E">
        <w:rPr>
          <w:rFonts w:eastAsia="Times New Roman" w:cs="Times New Roman"/>
          <w:color w:val="000000" w:themeColor="text1"/>
          <w:sz w:val="20"/>
          <w:szCs w:val="20"/>
          <w:lang w:eastAsia="es-BO"/>
        </w:rPr>
        <w:t xml:space="preserve">, </w:t>
      </w:r>
      <w:r w:rsidRPr="00A5130E">
        <w:rPr>
          <w:rFonts w:eastAsia="Times New Roman" w:cs="Times New Roman"/>
          <w:color w:val="000000" w:themeColor="text1"/>
          <w:sz w:val="20"/>
          <w:szCs w:val="20"/>
          <w:lang w:eastAsia="es-BO"/>
        </w:rPr>
        <w:t>November</w:t>
      </w:r>
      <w:r w:rsidR="00B970C3" w:rsidRPr="00A5130E">
        <w:rPr>
          <w:rFonts w:eastAsia="Times New Roman" w:cs="Times New Roman"/>
          <w:color w:val="000000" w:themeColor="text1"/>
          <w:sz w:val="20"/>
          <w:szCs w:val="20"/>
          <w:lang w:eastAsia="es-BO"/>
        </w:rPr>
        <w:t xml:space="preserve"> 7</w:t>
      </w:r>
      <w:r w:rsidRPr="00A5130E">
        <w:rPr>
          <w:rFonts w:eastAsia="Times New Roman" w:cs="Times New Roman"/>
          <w:color w:val="000000" w:themeColor="text1"/>
          <w:sz w:val="20"/>
          <w:szCs w:val="20"/>
          <w:lang w:eastAsia="es-BO"/>
        </w:rPr>
        <w:t xml:space="preserve">, </w:t>
      </w:r>
      <w:r w:rsidR="00680673" w:rsidRPr="00A5130E">
        <w:rPr>
          <w:rFonts w:eastAsia="Times New Roman" w:cs="Times New Roman"/>
          <w:color w:val="000000" w:themeColor="text1"/>
          <w:sz w:val="20"/>
          <w:szCs w:val="20"/>
          <w:lang w:eastAsia="es-BO"/>
        </w:rPr>
        <w:t>Quito, Ecuador</w:t>
      </w:r>
      <w:r w:rsidR="00CC4B4E" w:rsidRPr="00A5130E">
        <w:rPr>
          <w:rFonts w:eastAsia="Times New Roman" w:cs="Times New Roman"/>
          <w:color w:val="000000" w:themeColor="text1"/>
          <w:sz w:val="20"/>
          <w:szCs w:val="20"/>
          <w:lang w:eastAsia="es-BO"/>
        </w:rPr>
        <w:t>.</w:t>
      </w:r>
    </w:p>
    <w:p w:rsidR="00B970C3" w:rsidRPr="00A5130E" w:rsidRDefault="00B970C3" w:rsidP="00167F1E">
      <w:pPr>
        <w:pStyle w:val="Default"/>
        <w:ind w:left="1440"/>
        <w:jc w:val="both"/>
        <w:rPr>
          <w:rFonts w:eastAsia="Times New Roman" w:cs="Times New Roman"/>
          <w:color w:val="000000" w:themeColor="text1"/>
          <w:sz w:val="20"/>
          <w:szCs w:val="20"/>
          <w:lang w:eastAsia="es-BO"/>
        </w:rPr>
      </w:pPr>
    </w:p>
    <w:p w:rsidR="00B970C3" w:rsidRPr="00A5130E" w:rsidRDefault="00746A1F" w:rsidP="00167F1E">
      <w:pPr>
        <w:pStyle w:val="Default"/>
        <w:ind w:left="709"/>
        <w:jc w:val="both"/>
        <w:rPr>
          <w:color w:val="auto"/>
          <w:sz w:val="20"/>
          <w:szCs w:val="20"/>
        </w:rPr>
      </w:pPr>
      <w:r>
        <w:rPr>
          <w:b/>
          <w:color w:val="auto"/>
          <w:sz w:val="20"/>
          <w:szCs w:val="20"/>
        </w:rPr>
        <w:t>2.7.</w:t>
      </w:r>
      <w:r>
        <w:rPr>
          <w:b/>
          <w:color w:val="auto"/>
          <w:sz w:val="20"/>
          <w:szCs w:val="20"/>
        </w:rPr>
        <w:tab/>
      </w:r>
      <w:r w:rsidR="00DC679E" w:rsidRPr="00A5130E">
        <w:rPr>
          <w:b/>
          <w:color w:val="auto"/>
          <w:sz w:val="20"/>
          <w:szCs w:val="20"/>
        </w:rPr>
        <w:t>Rapporteurship on the Rights of Indigenous Peoples</w:t>
      </w:r>
    </w:p>
    <w:p w:rsidR="00B970C3" w:rsidRPr="00A5130E" w:rsidRDefault="00B970C3" w:rsidP="00167F1E">
      <w:pPr>
        <w:pStyle w:val="Default"/>
        <w:jc w:val="both"/>
        <w:rPr>
          <w:color w:val="auto"/>
          <w:sz w:val="20"/>
          <w:szCs w:val="20"/>
        </w:rPr>
      </w:pPr>
    </w:p>
    <w:p w:rsidR="001D4678" w:rsidRPr="00A5130E" w:rsidRDefault="001D4678"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Rapporteurship on the Rights of Indigenous Peoples organized and/or participated in the activities listed below: </w:t>
      </w:r>
    </w:p>
    <w:p w:rsidR="001C60E5" w:rsidRPr="00A5130E" w:rsidRDefault="00FA2D4C" w:rsidP="00167F1E">
      <w:pPr>
        <w:pStyle w:val="Default"/>
        <w:numPr>
          <w:ilvl w:val="0"/>
          <w:numId w:val="9"/>
        </w:numPr>
        <w:ind w:left="1080" w:hanging="371"/>
        <w:jc w:val="both"/>
        <w:rPr>
          <w:sz w:val="20"/>
          <w:szCs w:val="20"/>
        </w:rPr>
      </w:pPr>
      <w:r w:rsidRPr="00A5130E">
        <w:rPr>
          <w:color w:val="auto"/>
          <w:sz w:val="20"/>
          <w:szCs w:val="20"/>
        </w:rPr>
        <w:t>Workshop</w:t>
      </w:r>
      <w:r w:rsidR="00CC4B4E" w:rsidRPr="00A5130E">
        <w:rPr>
          <w:sz w:val="20"/>
          <w:szCs w:val="20"/>
        </w:rPr>
        <w:t>: “The</w:t>
      </w:r>
      <w:r w:rsidRPr="00A5130E">
        <w:rPr>
          <w:sz w:val="20"/>
          <w:szCs w:val="20"/>
        </w:rPr>
        <w:t xml:space="preserve"> right to property and the environment, from an indigenous rights approach,</w:t>
      </w:r>
      <w:r w:rsidR="00B970C3" w:rsidRPr="00A5130E">
        <w:rPr>
          <w:sz w:val="20"/>
          <w:szCs w:val="20"/>
        </w:rPr>
        <w:t xml:space="preserve">” </w:t>
      </w:r>
      <w:r w:rsidRPr="00A5130E">
        <w:rPr>
          <w:sz w:val="20"/>
          <w:szCs w:val="20"/>
        </w:rPr>
        <w:t>February</w:t>
      </w:r>
      <w:r w:rsidR="00B970C3" w:rsidRPr="00A5130E">
        <w:rPr>
          <w:sz w:val="20"/>
          <w:szCs w:val="20"/>
        </w:rPr>
        <w:t xml:space="preserve"> 23</w:t>
      </w:r>
      <w:r w:rsidR="00CC4B4E" w:rsidRPr="00A5130E">
        <w:rPr>
          <w:sz w:val="20"/>
          <w:szCs w:val="20"/>
        </w:rPr>
        <w:t>, Trinidad and</w:t>
      </w:r>
      <w:r w:rsidRPr="00A5130E">
        <w:rPr>
          <w:sz w:val="20"/>
          <w:szCs w:val="20"/>
        </w:rPr>
        <w:t xml:space="preserve"> Tobago.</w:t>
      </w:r>
    </w:p>
    <w:p w:rsidR="00BB7D6E" w:rsidRPr="00A5130E" w:rsidRDefault="00FA2D4C" w:rsidP="00167F1E">
      <w:pPr>
        <w:pStyle w:val="Default"/>
        <w:numPr>
          <w:ilvl w:val="0"/>
          <w:numId w:val="9"/>
        </w:numPr>
        <w:ind w:left="1080" w:hanging="371"/>
        <w:jc w:val="both"/>
        <w:rPr>
          <w:sz w:val="20"/>
          <w:szCs w:val="20"/>
        </w:rPr>
      </w:pPr>
      <w:r w:rsidRPr="00A5130E">
        <w:rPr>
          <w:sz w:val="20"/>
          <w:szCs w:val="20"/>
        </w:rPr>
        <w:t>International seminar</w:t>
      </w:r>
      <w:r w:rsidR="00CC4B4E" w:rsidRPr="00A5130E">
        <w:rPr>
          <w:sz w:val="20"/>
          <w:szCs w:val="20"/>
        </w:rPr>
        <w:t>: T</w:t>
      </w:r>
      <w:r w:rsidRPr="00A5130E">
        <w:rPr>
          <w:sz w:val="20"/>
          <w:szCs w:val="20"/>
        </w:rPr>
        <w:t xml:space="preserve">he Rights of the Rights of Indigenous Peoples to Autonomy and Self-Government as an expression of the right to self-determination, </w:t>
      </w:r>
      <w:r w:rsidR="001D4678" w:rsidRPr="00A5130E">
        <w:rPr>
          <w:sz w:val="20"/>
          <w:szCs w:val="20"/>
        </w:rPr>
        <w:t>organized with the United Nations</w:t>
      </w:r>
      <w:r w:rsidR="004A27A1" w:rsidRPr="00A5130E">
        <w:rPr>
          <w:sz w:val="20"/>
          <w:szCs w:val="20"/>
        </w:rPr>
        <w:t xml:space="preserve"> </w:t>
      </w:r>
      <w:r w:rsidRPr="00A5130E">
        <w:rPr>
          <w:sz w:val="20"/>
          <w:szCs w:val="20"/>
        </w:rPr>
        <w:t>March</w:t>
      </w:r>
      <w:r w:rsidR="00B970C3" w:rsidRPr="00A5130E">
        <w:rPr>
          <w:sz w:val="20"/>
          <w:szCs w:val="20"/>
        </w:rPr>
        <w:t xml:space="preserve"> 11</w:t>
      </w:r>
      <w:r w:rsidRPr="00A5130E">
        <w:rPr>
          <w:sz w:val="20"/>
          <w:szCs w:val="20"/>
        </w:rPr>
        <w:t>, Mexico City</w:t>
      </w:r>
      <w:r w:rsidR="00CC4B4E" w:rsidRPr="00A5130E">
        <w:rPr>
          <w:sz w:val="20"/>
          <w:szCs w:val="20"/>
        </w:rPr>
        <w:t>, Mexico</w:t>
      </w:r>
      <w:r w:rsidR="00B970C3" w:rsidRPr="00A5130E">
        <w:rPr>
          <w:sz w:val="20"/>
          <w:szCs w:val="20"/>
        </w:rPr>
        <w:t>.</w:t>
      </w:r>
    </w:p>
    <w:p w:rsidR="00B970C3" w:rsidRPr="00A5130E" w:rsidRDefault="00FA2D4C" w:rsidP="00167F1E">
      <w:pPr>
        <w:pStyle w:val="Default"/>
        <w:numPr>
          <w:ilvl w:val="0"/>
          <w:numId w:val="9"/>
        </w:numPr>
        <w:ind w:left="1080" w:hanging="371"/>
        <w:jc w:val="both"/>
        <w:rPr>
          <w:sz w:val="20"/>
          <w:szCs w:val="20"/>
        </w:rPr>
      </w:pPr>
      <w:r w:rsidRPr="00A5130E">
        <w:rPr>
          <w:sz w:val="20"/>
          <w:szCs w:val="20"/>
        </w:rPr>
        <w:t>International Seminar for Advanced Training on the Right to Consultation and Prior, Free, and Informed Consent of the Indigenous and Afrodescendant Communities and Peoples, April 15-18, Mexico City</w:t>
      </w:r>
      <w:r w:rsidR="00CC4B4E" w:rsidRPr="00A5130E">
        <w:rPr>
          <w:sz w:val="20"/>
          <w:szCs w:val="20"/>
        </w:rPr>
        <w:t>, Mexico</w:t>
      </w:r>
      <w:r w:rsidR="00B970C3" w:rsidRPr="00A5130E">
        <w:rPr>
          <w:sz w:val="20"/>
          <w:szCs w:val="20"/>
        </w:rPr>
        <w:t>.</w:t>
      </w:r>
    </w:p>
    <w:p w:rsidR="00B970C3" w:rsidRPr="00A5130E" w:rsidRDefault="00B970C3" w:rsidP="00167F1E">
      <w:pPr>
        <w:pStyle w:val="Default"/>
        <w:numPr>
          <w:ilvl w:val="0"/>
          <w:numId w:val="9"/>
        </w:numPr>
        <w:ind w:left="1080" w:hanging="371"/>
        <w:jc w:val="both"/>
        <w:rPr>
          <w:sz w:val="20"/>
          <w:szCs w:val="20"/>
        </w:rPr>
      </w:pPr>
      <w:r w:rsidRPr="00A5130E">
        <w:rPr>
          <w:sz w:val="20"/>
          <w:szCs w:val="20"/>
        </w:rPr>
        <w:t>Seminar</w:t>
      </w:r>
      <w:r w:rsidR="00CC4B4E" w:rsidRPr="00A5130E">
        <w:rPr>
          <w:sz w:val="20"/>
          <w:szCs w:val="20"/>
        </w:rPr>
        <w:t>:</w:t>
      </w:r>
      <w:r w:rsidR="00FA2D4C" w:rsidRPr="00A5130E">
        <w:rPr>
          <w:sz w:val="20"/>
          <w:szCs w:val="20"/>
        </w:rPr>
        <w:t xml:space="preserve"> “Inter-American standards in indigenous matters and dissemination of the Report on Indigenous Women and their Human Rights in the Americas,</w:t>
      </w:r>
      <w:r w:rsidRPr="00A5130E">
        <w:rPr>
          <w:sz w:val="20"/>
          <w:szCs w:val="20"/>
        </w:rPr>
        <w:t xml:space="preserve">” </w:t>
      </w:r>
      <w:r w:rsidR="00FA2D4C" w:rsidRPr="00A5130E">
        <w:rPr>
          <w:sz w:val="20"/>
          <w:szCs w:val="20"/>
        </w:rPr>
        <w:t>June</w:t>
      </w:r>
      <w:r w:rsidRPr="00A5130E">
        <w:rPr>
          <w:sz w:val="20"/>
          <w:szCs w:val="20"/>
        </w:rPr>
        <w:t xml:space="preserve"> 23</w:t>
      </w:r>
      <w:r w:rsidR="00FA2D4C" w:rsidRPr="00A5130E">
        <w:rPr>
          <w:sz w:val="20"/>
          <w:szCs w:val="20"/>
        </w:rPr>
        <w:t>-</w:t>
      </w:r>
      <w:r w:rsidRPr="00A5130E">
        <w:rPr>
          <w:sz w:val="20"/>
          <w:szCs w:val="20"/>
        </w:rPr>
        <w:t>28</w:t>
      </w:r>
      <w:r w:rsidR="00FA2D4C" w:rsidRPr="00A5130E">
        <w:rPr>
          <w:sz w:val="20"/>
          <w:szCs w:val="20"/>
        </w:rPr>
        <w:t xml:space="preserve">, </w:t>
      </w:r>
      <w:r w:rsidR="00CC4B4E" w:rsidRPr="00A5130E">
        <w:rPr>
          <w:sz w:val="20"/>
          <w:szCs w:val="20"/>
        </w:rPr>
        <w:t>Bogotá, Colombia.</w:t>
      </w:r>
    </w:p>
    <w:p w:rsidR="00B970C3" w:rsidRPr="00A5130E" w:rsidRDefault="00B970C3" w:rsidP="00167F1E">
      <w:pPr>
        <w:pStyle w:val="Default"/>
        <w:numPr>
          <w:ilvl w:val="0"/>
          <w:numId w:val="9"/>
        </w:numPr>
        <w:ind w:left="1080" w:hanging="371"/>
        <w:jc w:val="both"/>
        <w:rPr>
          <w:sz w:val="20"/>
          <w:szCs w:val="20"/>
        </w:rPr>
      </w:pPr>
      <w:r w:rsidRPr="00A5130E">
        <w:rPr>
          <w:sz w:val="20"/>
          <w:szCs w:val="20"/>
        </w:rPr>
        <w:t>Seminar</w:t>
      </w:r>
      <w:r w:rsidR="00CC4B4E" w:rsidRPr="00A5130E">
        <w:rPr>
          <w:sz w:val="20"/>
          <w:szCs w:val="20"/>
        </w:rPr>
        <w:t>:</w:t>
      </w:r>
      <w:r w:rsidR="00FA2D4C" w:rsidRPr="00A5130E">
        <w:rPr>
          <w:sz w:val="20"/>
          <w:szCs w:val="20"/>
        </w:rPr>
        <w:t xml:space="preserve"> </w:t>
      </w:r>
      <w:r w:rsidR="00CC4B4E" w:rsidRPr="00A5130E">
        <w:rPr>
          <w:sz w:val="20"/>
          <w:szCs w:val="20"/>
        </w:rPr>
        <w:t xml:space="preserve">The </w:t>
      </w:r>
      <w:r w:rsidR="00FA2D4C" w:rsidRPr="00A5130E">
        <w:rPr>
          <w:sz w:val="20"/>
          <w:szCs w:val="20"/>
        </w:rPr>
        <w:t>Inter-American System and the Rights of Indigenous Women in the Americas, June</w:t>
      </w:r>
      <w:r w:rsidRPr="00A5130E">
        <w:rPr>
          <w:sz w:val="20"/>
          <w:szCs w:val="20"/>
        </w:rPr>
        <w:t xml:space="preserve"> 26</w:t>
      </w:r>
      <w:r w:rsidR="00FA2D4C" w:rsidRPr="00A5130E">
        <w:rPr>
          <w:sz w:val="20"/>
          <w:szCs w:val="20"/>
        </w:rPr>
        <w:t>-</w:t>
      </w:r>
      <w:r w:rsidRPr="00A5130E">
        <w:rPr>
          <w:sz w:val="20"/>
          <w:szCs w:val="20"/>
        </w:rPr>
        <w:t>27</w:t>
      </w:r>
      <w:r w:rsidR="00FA2D4C" w:rsidRPr="00A5130E">
        <w:rPr>
          <w:sz w:val="20"/>
          <w:szCs w:val="20"/>
        </w:rPr>
        <w:t xml:space="preserve">, </w:t>
      </w:r>
      <w:r w:rsidRPr="00A5130E">
        <w:rPr>
          <w:sz w:val="20"/>
          <w:szCs w:val="20"/>
        </w:rPr>
        <w:t>Medellín</w:t>
      </w:r>
      <w:r w:rsidR="00CC4B4E" w:rsidRPr="00A5130E">
        <w:rPr>
          <w:sz w:val="20"/>
          <w:szCs w:val="20"/>
        </w:rPr>
        <w:t>, Colombia.</w:t>
      </w:r>
    </w:p>
    <w:p w:rsidR="00B970C3" w:rsidRPr="00A5130E" w:rsidRDefault="00FA2D4C" w:rsidP="00167F1E">
      <w:pPr>
        <w:pStyle w:val="Default"/>
        <w:numPr>
          <w:ilvl w:val="0"/>
          <w:numId w:val="9"/>
        </w:numPr>
        <w:ind w:left="1080" w:hanging="371"/>
        <w:jc w:val="both"/>
        <w:rPr>
          <w:sz w:val="20"/>
          <w:szCs w:val="20"/>
        </w:rPr>
      </w:pPr>
      <w:r w:rsidRPr="00A5130E">
        <w:rPr>
          <w:sz w:val="20"/>
          <w:szCs w:val="20"/>
        </w:rPr>
        <w:t>Workshop</w:t>
      </w:r>
      <w:r w:rsidR="00CC4B4E" w:rsidRPr="00A5130E">
        <w:rPr>
          <w:sz w:val="20"/>
          <w:szCs w:val="20"/>
        </w:rPr>
        <w:t>:</w:t>
      </w:r>
      <w:r w:rsidRPr="00A5130E">
        <w:rPr>
          <w:sz w:val="20"/>
          <w:szCs w:val="20"/>
        </w:rPr>
        <w:t xml:space="preserve"> </w:t>
      </w:r>
      <w:r w:rsidR="00CC4B4E" w:rsidRPr="00A5130E">
        <w:rPr>
          <w:sz w:val="20"/>
          <w:szCs w:val="20"/>
        </w:rPr>
        <w:t xml:space="preserve">The </w:t>
      </w:r>
      <w:r w:rsidRPr="00A5130E">
        <w:rPr>
          <w:sz w:val="20"/>
          <w:szCs w:val="20"/>
        </w:rPr>
        <w:t>Inter-American System and the Rights of Indigenous Women in the Americas, June</w:t>
      </w:r>
      <w:r w:rsidR="00B970C3" w:rsidRPr="00A5130E">
        <w:rPr>
          <w:sz w:val="20"/>
          <w:szCs w:val="20"/>
        </w:rPr>
        <w:t xml:space="preserve"> 27</w:t>
      </w:r>
      <w:r w:rsidRPr="00A5130E">
        <w:rPr>
          <w:sz w:val="20"/>
          <w:szCs w:val="20"/>
        </w:rPr>
        <w:t>,</w:t>
      </w:r>
      <w:r w:rsidR="00CC4B4E" w:rsidRPr="00A5130E">
        <w:rPr>
          <w:sz w:val="20"/>
          <w:szCs w:val="20"/>
        </w:rPr>
        <w:t xml:space="preserve"> Medellín, Colombia.</w:t>
      </w:r>
    </w:p>
    <w:p w:rsidR="00B970C3" w:rsidRPr="00A5130E" w:rsidRDefault="00B970C3" w:rsidP="00167F1E">
      <w:pPr>
        <w:pStyle w:val="Default"/>
        <w:numPr>
          <w:ilvl w:val="0"/>
          <w:numId w:val="9"/>
        </w:numPr>
        <w:ind w:left="1080" w:hanging="371"/>
        <w:jc w:val="both"/>
        <w:rPr>
          <w:sz w:val="20"/>
          <w:szCs w:val="20"/>
        </w:rPr>
      </w:pPr>
      <w:r w:rsidRPr="00A5130E">
        <w:rPr>
          <w:sz w:val="20"/>
          <w:szCs w:val="20"/>
        </w:rPr>
        <w:lastRenderedPageBreak/>
        <w:t>Seminar</w:t>
      </w:r>
      <w:r w:rsidR="00CC4B4E" w:rsidRPr="00A5130E">
        <w:rPr>
          <w:sz w:val="20"/>
          <w:szCs w:val="20"/>
        </w:rPr>
        <w:t>:</w:t>
      </w:r>
      <w:r w:rsidRPr="00A5130E">
        <w:rPr>
          <w:sz w:val="20"/>
          <w:szCs w:val="20"/>
        </w:rPr>
        <w:t xml:space="preserve"> “</w:t>
      </w:r>
      <w:r w:rsidR="00FA2D4C" w:rsidRPr="00A5130E">
        <w:rPr>
          <w:sz w:val="20"/>
          <w:szCs w:val="20"/>
        </w:rPr>
        <w:t>Rights of Indigenous Women in the Inter-American Human Rights System,”</w:t>
      </w:r>
      <w:r w:rsidRPr="00A5130E">
        <w:rPr>
          <w:sz w:val="20"/>
          <w:szCs w:val="20"/>
        </w:rPr>
        <w:t xml:space="preserve"> </w:t>
      </w:r>
      <w:r w:rsidR="00FA2D4C" w:rsidRPr="00A5130E">
        <w:rPr>
          <w:sz w:val="20"/>
          <w:szCs w:val="20"/>
        </w:rPr>
        <w:t>July</w:t>
      </w:r>
      <w:r w:rsidRPr="00A5130E">
        <w:rPr>
          <w:sz w:val="20"/>
          <w:szCs w:val="20"/>
        </w:rPr>
        <w:t xml:space="preserve"> 30</w:t>
      </w:r>
      <w:r w:rsidR="00FA2D4C" w:rsidRPr="00A5130E">
        <w:rPr>
          <w:sz w:val="20"/>
          <w:szCs w:val="20"/>
        </w:rPr>
        <w:t>, Santiago</w:t>
      </w:r>
      <w:r w:rsidR="00CC4B4E" w:rsidRPr="00A5130E">
        <w:rPr>
          <w:sz w:val="20"/>
          <w:szCs w:val="20"/>
        </w:rPr>
        <w:t>, Chile.</w:t>
      </w:r>
    </w:p>
    <w:p w:rsidR="00B970C3" w:rsidRPr="00A5130E" w:rsidRDefault="00FA2D4C" w:rsidP="00167F1E">
      <w:pPr>
        <w:pStyle w:val="Default"/>
        <w:numPr>
          <w:ilvl w:val="0"/>
          <w:numId w:val="9"/>
        </w:numPr>
        <w:ind w:left="1080" w:hanging="371"/>
        <w:jc w:val="both"/>
        <w:rPr>
          <w:color w:val="000000" w:themeColor="text1"/>
          <w:sz w:val="20"/>
          <w:szCs w:val="20"/>
        </w:rPr>
      </w:pPr>
      <w:r w:rsidRPr="00A5130E">
        <w:rPr>
          <w:sz w:val="20"/>
          <w:szCs w:val="20"/>
        </w:rPr>
        <w:t>Inter-American Week of Indigenous Peoples: Indigenous Languages in the Americas, August</w:t>
      </w:r>
      <w:r w:rsidR="00B970C3" w:rsidRPr="00A5130E">
        <w:rPr>
          <w:sz w:val="20"/>
          <w:szCs w:val="20"/>
        </w:rPr>
        <w:t xml:space="preserve"> 5</w:t>
      </w:r>
      <w:r w:rsidRPr="00A5130E">
        <w:rPr>
          <w:sz w:val="20"/>
          <w:szCs w:val="20"/>
        </w:rPr>
        <w:t>-</w:t>
      </w:r>
      <w:r w:rsidR="00B970C3" w:rsidRPr="00A5130E">
        <w:rPr>
          <w:sz w:val="20"/>
          <w:szCs w:val="20"/>
        </w:rPr>
        <w:t>10</w:t>
      </w:r>
      <w:r w:rsidRPr="00A5130E">
        <w:rPr>
          <w:sz w:val="20"/>
          <w:szCs w:val="20"/>
        </w:rPr>
        <w:t xml:space="preserve">, </w:t>
      </w:r>
      <w:r w:rsidR="00B970C3" w:rsidRPr="00A5130E">
        <w:rPr>
          <w:sz w:val="20"/>
          <w:szCs w:val="20"/>
        </w:rPr>
        <w:t>Washington, D</w:t>
      </w:r>
      <w:r w:rsidR="00B970C3" w:rsidRPr="00A5130E">
        <w:rPr>
          <w:color w:val="000000" w:themeColor="text1"/>
          <w:sz w:val="20"/>
          <w:szCs w:val="20"/>
        </w:rPr>
        <w:t>.C.</w:t>
      </w:r>
    </w:p>
    <w:p w:rsidR="00B970C3" w:rsidRPr="00A5130E" w:rsidRDefault="00CC4B4E" w:rsidP="00167F1E">
      <w:pPr>
        <w:pStyle w:val="Default"/>
        <w:numPr>
          <w:ilvl w:val="0"/>
          <w:numId w:val="9"/>
        </w:numPr>
        <w:ind w:left="1080" w:hanging="371"/>
        <w:jc w:val="both"/>
        <w:rPr>
          <w:color w:val="000000" w:themeColor="text1"/>
          <w:sz w:val="20"/>
          <w:szCs w:val="20"/>
        </w:rPr>
      </w:pPr>
      <w:r w:rsidRPr="00A5130E">
        <w:rPr>
          <w:color w:val="000000" w:themeColor="text1"/>
          <w:sz w:val="20"/>
          <w:szCs w:val="20"/>
        </w:rPr>
        <w:t>Seminar and Workshop:</w:t>
      </w:r>
      <w:r w:rsidR="00FA2D4C" w:rsidRPr="00A5130E">
        <w:rPr>
          <w:color w:val="000000" w:themeColor="text1"/>
          <w:sz w:val="20"/>
          <w:szCs w:val="20"/>
        </w:rPr>
        <w:t xml:space="preserve"> “Inter-American Standards in Indigenous Matters and Dissemination of the Report on Indigenous Women and their Human Rights in the Americas,</w:t>
      </w:r>
      <w:r w:rsidRPr="00A5130E">
        <w:rPr>
          <w:color w:val="000000" w:themeColor="text1"/>
          <w:sz w:val="20"/>
          <w:szCs w:val="20"/>
        </w:rPr>
        <w:t>”</w:t>
      </w:r>
      <w:r w:rsidR="00FA2D4C" w:rsidRPr="00A5130E">
        <w:rPr>
          <w:color w:val="000000" w:themeColor="text1"/>
          <w:sz w:val="20"/>
          <w:szCs w:val="20"/>
        </w:rPr>
        <w:t xml:space="preserve"> August</w:t>
      </w:r>
      <w:r w:rsidR="00B970C3" w:rsidRPr="00A5130E">
        <w:rPr>
          <w:color w:val="000000" w:themeColor="text1"/>
          <w:sz w:val="20"/>
          <w:szCs w:val="20"/>
        </w:rPr>
        <w:t xml:space="preserve"> 12</w:t>
      </w:r>
      <w:r w:rsidR="00FA2D4C" w:rsidRPr="00A5130E">
        <w:rPr>
          <w:color w:val="000000" w:themeColor="text1"/>
          <w:sz w:val="20"/>
          <w:szCs w:val="20"/>
        </w:rPr>
        <w:t>-</w:t>
      </w:r>
      <w:r w:rsidR="00B970C3" w:rsidRPr="00A5130E">
        <w:rPr>
          <w:color w:val="000000" w:themeColor="text1"/>
          <w:sz w:val="20"/>
          <w:szCs w:val="20"/>
        </w:rPr>
        <w:t>13</w:t>
      </w:r>
      <w:r w:rsidR="0070647E" w:rsidRPr="00A5130E">
        <w:rPr>
          <w:color w:val="000000" w:themeColor="text1"/>
          <w:sz w:val="20"/>
          <w:szCs w:val="20"/>
        </w:rPr>
        <w:t>, Lima</w:t>
      </w:r>
      <w:r w:rsidRPr="00A5130E">
        <w:rPr>
          <w:color w:val="000000" w:themeColor="text1"/>
          <w:sz w:val="20"/>
          <w:szCs w:val="20"/>
        </w:rPr>
        <w:t>, Peru</w:t>
      </w:r>
      <w:r w:rsidR="0070647E" w:rsidRPr="00A5130E">
        <w:rPr>
          <w:color w:val="000000" w:themeColor="text1"/>
          <w:sz w:val="20"/>
          <w:szCs w:val="20"/>
        </w:rPr>
        <w:t>.</w:t>
      </w:r>
    </w:p>
    <w:p w:rsidR="00B970C3" w:rsidRPr="00A5130E" w:rsidRDefault="0070647E" w:rsidP="00167F1E">
      <w:pPr>
        <w:pStyle w:val="Default"/>
        <w:numPr>
          <w:ilvl w:val="0"/>
          <w:numId w:val="9"/>
        </w:numPr>
        <w:ind w:left="1080" w:hanging="371"/>
        <w:jc w:val="both"/>
        <w:rPr>
          <w:color w:val="000000" w:themeColor="text1"/>
          <w:sz w:val="20"/>
          <w:szCs w:val="20"/>
        </w:rPr>
      </w:pPr>
      <w:r w:rsidRPr="00A5130E">
        <w:rPr>
          <w:color w:val="000000" w:themeColor="text1"/>
          <w:sz w:val="20"/>
          <w:szCs w:val="20"/>
        </w:rPr>
        <w:t>Event</w:t>
      </w:r>
      <w:r w:rsidR="00CC4B4E" w:rsidRPr="00A5130E">
        <w:rPr>
          <w:color w:val="000000" w:themeColor="text1"/>
          <w:sz w:val="20"/>
          <w:szCs w:val="20"/>
        </w:rPr>
        <w:t>:</w:t>
      </w:r>
      <w:r w:rsidR="00B970C3" w:rsidRPr="00A5130E">
        <w:rPr>
          <w:color w:val="000000" w:themeColor="text1"/>
          <w:sz w:val="20"/>
          <w:szCs w:val="20"/>
        </w:rPr>
        <w:t xml:space="preserve"> “</w:t>
      </w:r>
      <w:r w:rsidRPr="00A5130E">
        <w:rPr>
          <w:color w:val="000000" w:themeColor="text1"/>
          <w:sz w:val="20"/>
          <w:szCs w:val="20"/>
        </w:rPr>
        <w:t>Three Decades of ILO Convention 169: Progress and Difficulties in the framework of the Self-determination of Indigenous Peoples in the Pan-Amazon Region,” October</w:t>
      </w:r>
      <w:r w:rsidR="00B970C3" w:rsidRPr="00A5130E">
        <w:rPr>
          <w:color w:val="000000" w:themeColor="text1"/>
          <w:sz w:val="20"/>
          <w:szCs w:val="20"/>
        </w:rPr>
        <w:t xml:space="preserve"> 25</w:t>
      </w:r>
      <w:r w:rsidRPr="00A5130E">
        <w:rPr>
          <w:color w:val="000000" w:themeColor="text1"/>
          <w:sz w:val="20"/>
          <w:szCs w:val="20"/>
        </w:rPr>
        <w:t>,</w:t>
      </w:r>
      <w:r w:rsidR="00B970C3" w:rsidRPr="00A5130E">
        <w:rPr>
          <w:color w:val="000000" w:themeColor="text1"/>
          <w:sz w:val="20"/>
          <w:szCs w:val="20"/>
        </w:rPr>
        <w:t xml:space="preserve"> 2019</w:t>
      </w:r>
      <w:r w:rsidRPr="00A5130E">
        <w:rPr>
          <w:color w:val="000000" w:themeColor="text1"/>
          <w:sz w:val="20"/>
          <w:szCs w:val="20"/>
        </w:rPr>
        <w:t>, Bogotá,</w:t>
      </w:r>
      <w:r w:rsidR="00B970C3" w:rsidRPr="00A5130E">
        <w:rPr>
          <w:color w:val="000000" w:themeColor="text1"/>
          <w:sz w:val="20"/>
          <w:szCs w:val="20"/>
        </w:rPr>
        <w:t xml:space="preserve"> Colombia. </w:t>
      </w:r>
    </w:p>
    <w:p w:rsidR="00B970C3" w:rsidRPr="00A5130E" w:rsidRDefault="0070647E" w:rsidP="00167F1E">
      <w:pPr>
        <w:pStyle w:val="Default"/>
        <w:numPr>
          <w:ilvl w:val="0"/>
          <w:numId w:val="9"/>
        </w:numPr>
        <w:ind w:left="1080" w:hanging="371"/>
        <w:jc w:val="both"/>
        <w:rPr>
          <w:color w:val="auto"/>
          <w:sz w:val="20"/>
          <w:szCs w:val="20"/>
        </w:rPr>
      </w:pPr>
      <w:r w:rsidRPr="00A5130E">
        <w:rPr>
          <w:color w:val="auto"/>
          <w:sz w:val="20"/>
          <w:szCs w:val="20"/>
        </w:rPr>
        <w:t>Presentation of the Report “Situation of Human Rights of the Indigenous and Tribal Peoples of the Pan-Amazon</w:t>
      </w:r>
      <w:r w:rsidR="00CC4B4E" w:rsidRPr="00A5130E">
        <w:rPr>
          <w:color w:val="auto"/>
          <w:sz w:val="20"/>
          <w:szCs w:val="20"/>
        </w:rPr>
        <w:t xml:space="preserve"> Region</w:t>
      </w:r>
      <w:r w:rsidRPr="00A5130E">
        <w:rPr>
          <w:color w:val="auto"/>
          <w:sz w:val="20"/>
          <w:szCs w:val="20"/>
        </w:rPr>
        <w:t xml:space="preserve">: Creating networks for an intercultural dialogue, November </w:t>
      </w:r>
      <w:r w:rsidR="00B970C3" w:rsidRPr="00A5130E">
        <w:rPr>
          <w:color w:val="auto"/>
          <w:sz w:val="20"/>
          <w:szCs w:val="20"/>
        </w:rPr>
        <w:t>13</w:t>
      </w:r>
      <w:r w:rsidRPr="00A5130E">
        <w:rPr>
          <w:color w:val="auto"/>
          <w:sz w:val="20"/>
          <w:szCs w:val="20"/>
        </w:rPr>
        <w:t>,</w:t>
      </w:r>
      <w:r w:rsidR="00CC4B4E" w:rsidRPr="00A5130E">
        <w:rPr>
          <w:color w:val="auto"/>
          <w:sz w:val="20"/>
          <w:szCs w:val="20"/>
        </w:rPr>
        <w:t xml:space="preserve"> Quito, Ecuador.</w:t>
      </w:r>
    </w:p>
    <w:p w:rsidR="001C60E5" w:rsidRPr="00A5130E" w:rsidRDefault="001C60E5" w:rsidP="00167F1E">
      <w:pPr>
        <w:pStyle w:val="Default"/>
        <w:jc w:val="both"/>
        <w:rPr>
          <w:b/>
          <w:color w:val="auto"/>
          <w:sz w:val="20"/>
          <w:szCs w:val="20"/>
        </w:rPr>
      </w:pPr>
    </w:p>
    <w:p w:rsidR="00B970C3" w:rsidRPr="00A5130E" w:rsidRDefault="00746A1F" w:rsidP="00167F1E">
      <w:pPr>
        <w:pStyle w:val="Default"/>
        <w:ind w:left="709"/>
        <w:jc w:val="both"/>
        <w:rPr>
          <w:b/>
          <w:color w:val="auto"/>
          <w:sz w:val="20"/>
          <w:szCs w:val="20"/>
        </w:rPr>
      </w:pPr>
      <w:r>
        <w:rPr>
          <w:b/>
          <w:color w:val="auto"/>
          <w:sz w:val="20"/>
          <w:szCs w:val="20"/>
        </w:rPr>
        <w:t>2.8.</w:t>
      </w:r>
      <w:r>
        <w:rPr>
          <w:b/>
          <w:color w:val="auto"/>
          <w:sz w:val="20"/>
          <w:szCs w:val="20"/>
        </w:rPr>
        <w:tab/>
      </w:r>
      <w:r w:rsidR="00B970C3" w:rsidRPr="00A5130E">
        <w:rPr>
          <w:b/>
          <w:color w:val="auto"/>
          <w:sz w:val="20"/>
          <w:szCs w:val="20"/>
        </w:rPr>
        <w:t>R</w:t>
      </w:r>
      <w:r w:rsidR="0070647E" w:rsidRPr="00A5130E">
        <w:rPr>
          <w:b/>
          <w:color w:val="auto"/>
          <w:sz w:val="20"/>
          <w:szCs w:val="20"/>
        </w:rPr>
        <w:t>apporteurship on Memory, Truth and Justice</w:t>
      </w:r>
    </w:p>
    <w:p w:rsidR="00B970C3" w:rsidRPr="00A5130E" w:rsidRDefault="00B970C3" w:rsidP="00167F1E">
      <w:pPr>
        <w:pStyle w:val="Default"/>
        <w:adjustRightInd/>
        <w:ind w:left="1485"/>
        <w:jc w:val="both"/>
        <w:rPr>
          <w:rFonts w:cs="Calibri"/>
          <w:color w:val="auto"/>
          <w:sz w:val="20"/>
          <w:szCs w:val="20"/>
        </w:rPr>
      </w:pPr>
    </w:p>
    <w:p w:rsidR="001D4678" w:rsidRPr="00A5130E" w:rsidRDefault="001D4678"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Office of the Rapporteur on Memory, Truth and Justice organized and/or participated in the activities listed below: </w:t>
      </w:r>
    </w:p>
    <w:p w:rsidR="00B970C3" w:rsidRPr="00A5130E" w:rsidRDefault="0070647E" w:rsidP="00167F1E">
      <w:pPr>
        <w:pStyle w:val="Default"/>
        <w:numPr>
          <w:ilvl w:val="0"/>
          <w:numId w:val="9"/>
        </w:numPr>
        <w:adjustRightInd/>
        <w:ind w:left="1080" w:hanging="371"/>
        <w:jc w:val="both"/>
        <w:rPr>
          <w:rFonts w:cs="Calibri"/>
          <w:color w:val="auto"/>
          <w:sz w:val="20"/>
          <w:szCs w:val="20"/>
        </w:rPr>
      </w:pPr>
      <w:r w:rsidRPr="00A5130E">
        <w:rPr>
          <w:rFonts w:cs="Calibri"/>
          <w:color w:val="auto"/>
          <w:sz w:val="20"/>
          <w:szCs w:val="20"/>
        </w:rPr>
        <w:t xml:space="preserve">Round Table for Dialogue among high-ranking authorities on transitional justice, April 24, </w:t>
      </w:r>
      <w:r w:rsidR="00B970C3" w:rsidRPr="00A5130E">
        <w:rPr>
          <w:rFonts w:cs="Calibri"/>
          <w:color w:val="auto"/>
          <w:sz w:val="20"/>
          <w:szCs w:val="20"/>
        </w:rPr>
        <w:t xml:space="preserve">San Salvador, El Salvador, </w:t>
      </w:r>
      <w:r w:rsidRPr="00A5130E">
        <w:rPr>
          <w:rFonts w:cs="Calibri"/>
          <w:color w:val="auto"/>
          <w:sz w:val="20"/>
          <w:szCs w:val="20"/>
        </w:rPr>
        <w:t>attended by about 50 persons</w:t>
      </w:r>
      <w:r w:rsidR="00B970C3" w:rsidRPr="00A5130E">
        <w:rPr>
          <w:rFonts w:cs="Calibri"/>
          <w:color w:val="auto"/>
          <w:sz w:val="20"/>
          <w:szCs w:val="20"/>
        </w:rPr>
        <w:t>.</w:t>
      </w:r>
    </w:p>
    <w:p w:rsidR="00B970C3" w:rsidRPr="00A5130E" w:rsidRDefault="00CC4B4E" w:rsidP="00167F1E">
      <w:pPr>
        <w:pStyle w:val="Default"/>
        <w:numPr>
          <w:ilvl w:val="0"/>
          <w:numId w:val="9"/>
        </w:numPr>
        <w:adjustRightInd/>
        <w:ind w:left="1080" w:hanging="371"/>
        <w:jc w:val="both"/>
        <w:rPr>
          <w:rFonts w:cs="Calibri"/>
          <w:color w:val="auto"/>
          <w:sz w:val="20"/>
          <w:szCs w:val="20"/>
        </w:rPr>
      </w:pPr>
      <w:r w:rsidRPr="00A5130E">
        <w:rPr>
          <w:rFonts w:cs="Calibri"/>
          <w:color w:val="auto"/>
          <w:sz w:val="20"/>
          <w:szCs w:val="20"/>
        </w:rPr>
        <w:t>Two</w:t>
      </w:r>
      <w:r w:rsidR="0070647E" w:rsidRPr="00A5130E">
        <w:rPr>
          <w:rFonts w:cs="Calibri"/>
          <w:color w:val="auto"/>
          <w:sz w:val="20"/>
          <w:szCs w:val="20"/>
        </w:rPr>
        <w:t xml:space="preserve"> training sessions on transitional j</w:t>
      </w:r>
      <w:r w:rsidRPr="00A5130E">
        <w:rPr>
          <w:rFonts w:cs="Calibri"/>
          <w:color w:val="auto"/>
          <w:sz w:val="20"/>
          <w:szCs w:val="20"/>
        </w:rPr>
        <w:t>ustice and introduction to the inter-American human r</w:t>
      </w:r>
      <w:r w:rsidR="0070647E" w:rsidRPr="00A5130E">
        <w:rPr>
          <w:rFonts w:cs="Calibri"/>
          <w:color w:val="auto"/>
          <w:sz w:val="20"/>
          <w:szCs w:val="20"/>
        </w:rPr>
        <w:t xml:space="preserve">ights system, organized jointly with </w:t>
      </w:r>
      <w:r w:rsidR="00B970C3" w:rsidRPr="00A5130E">
        <w:rPr>
          <w:rFonts w:cs="Calibri"/>
          <w:color w:val="auto"/>
          <w:sz w:val="20"/>
          <w:szCs w:val="20"/>
        </w:rPr>
        <w:t xml:space="preserve">MESENI </w:t>
      </w:r>
      <w:r w:rsidR="0070647E" w:rsidRPr="00A5130E">
        <w:rPr>
          <w:rFonts w:cs="Calibri"/>
          <w:color w:val="auto"/>
          <w:sz w:val="20"/>
          <w:szCs w:val="20"/>
        </w:rPr>
        <w:t>and the IACHR technical cooperation section, March 29 and April 6 and 12, for the Committee for the Liberation of Political Prisoners of Nicaragua</w:t>
      </w:r>
      <w:r w:rsidR="00B970C3" w:rsidRPr="00A5130E">
        <w:rPr>
          <w:rFonts w:cs="Calibri"/>
          <w:color w:val="auto"/>
          <w:sz w:val="20"/>
          <w:szCs w:val="20"/>
        </w:rPr>
        <w:t>.</w:t>
      </w:r>
    </w:p>
    <w:p w:rsidR="00B970C3" w:rsidRPr="00A5130E" w:rsidRDefault="00CC4B4E" w:rsidP="00167F1E">
      <w:pPr>
        <w:pStyle w:val="Default"/>
        <w:numPr>
          <w:ilvl w:val="0"/>
          <w:numId w:val="9"/>
        </w:numPr>
        <w:adjustRightInd/>
        <w:ind w:left="1080" w:hanging="371"/>
        <w:jc w:val="both"/>
        <w:rPr>
          <w:rFonts w:cs="Calibri"/>
          <w:sz w:val="20"/>
          <w:szCs w:val="20"/>
        </w:rPr>
      </w:pPr>
      <w:r w:rsidRPr="00A5130E">
        <w:rPr>
          <w:rFonts w:cs="Calibri"/>
          <w:color w:val="auto"/>
          <w:sz w:val="20"/>
          <w:szCs w:val="20"/>
        </w:rPr>
        <w:t>Three</w:t>
      </w:r>
      <w:r w:rsidR="0070647E" w:rsidRPr="00A5130E">
        <w:rPr>
          <w:rFonts w:cs="Calibri"/>
          <w:color w:val="auto"/>
          <w:sz w:val="20"/>
          <w:szCs w:val="20"/>
        </w:rPr>
        <w:t xml:space="preserve"> training sessions on transitional justice and introduction to the inter-American human rights system, organized jointly with </w:t>
      </w:r>
      <w:r w:rsidR="00B970C3" w:rsidRPr="00A5130E">
        <w:rPr>
          <w:rFonts w:cs="Calibri"/>
          <w:color w:val="auto"/>
          <w:sz w:val="20"/>
          <w:szCs w:val="20"/>
        </w:rPr>
        <w:t xml:space="preserve">MESENI </w:t>
      </w:r>
      <w:r w:rsidR="0070647E" w:rsidRPr="00A5130E">
        <w:rPr>
          <w:rFonts w:cs="Calibri"/>
          <w:color w:val="auto"/>
          <w:sz w:val="20"/>
          <w:szCs w:val="20"/>
        </w:rPr>
        <w:t xml:space="preserve">and the IACHR technical cooperation section, April 10, April 24, and </w:t>
      </w:r>
      <w:r w:rsidR="0070647E" w:rsidRPr="00A5130E">
        <w:rPr>
          <w:rFonts w:cs="Calibri"/>
          <w:sz w:val="20"/>
          <w:szCs w:val="20"/>
        </w:rPr>
        <w:t>May 3, for the UNAV Justice Committee of Nicaragua</w:t>
      </w:r>
      <w:r w:rsidR="00B970C3" w:rsidRPr="00A5130E">
        <w:rPr>
          <w:rFonts w:cs="Calibri"/>
          <w:sz w:val="20"/>
          <w:szCs w:val="20"/>
        </w:rPr>
        <w:t>.</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For</w:t>
      </w:r>
      <w:r w:rsidR="0070647E" w:rsidRPr="00A5130E">
        <w:rPr>
          <w:rFonts w:cs="Calibri"/>
          <w:sz w:val="20"/>
          <w:szCs w:val="20"/>
        </w:rPr>
        <w:t>um</w:t>
      </w:r>
      <w:r w:rsidR="00CC4B4E" w:rsidRPr="00A5130E">
        <w:rPr>
          <w:rFonts w:cs="Calibri"/>
          <w:sz w:val="20"/>
          <w:szCs w:val="20"/>
        </w:rPr>
        <w:t>:</w:t>
      </w:r>
      <w:r w:rsidR="0070647E" w:rsidRPr="00A5130E">
        <w:rPr>
          <w:rFonts w:cs="Calibri"/>
          <w:sz w:val="20"/>
          <w:szCs w:val="20"/>
        </w:rPr>
        <w:t xml:space="preserve"> Public Security Poli</w:t>
      </w:r>
      <w:r w:rsidR="00C707CB" w:rsidRPr="00A5130E">
        <w:rPr>
          <w:rFonts w:cs="Calibri"/>
          <w:sz w:val="20"/>
          <w:szCs w:val="20"/>
        </w:rPr>
        <w:t>cies</w:t>
      </w:r>
      <w:r w:rsidR="0070647E" w:rsidRPr="00A5130E">
        <w:rPr>
          <w:rFonts w:cs="Calibri"/>
          <w:sz w:val="20"/>
          <w:szCs w:val="20"/>
        </w:rPr>
        <w:t xml:space="preserve"> to guarantee human rights in </w:t>
      </w:r>
      <w:r w:rsidRPr="00A5130E">
        <w:rPr>
          <w:rFonts w:cs="Calibri"/>
          <w:sz w:val="20"/>
          <w:szCs w:val="20"/>
        </w:rPr>
        <w:t xml:space="preserve">El Salvador, </w:t>
      </w:r>
      <w:r w:rsidR="0070647E" w:rsidRPr="00A5130E">
        <w:rPr>
          <w:rFonts w:cs="Calibri"/>
          <w:sz w:val="20"/>
          <w:szCs w:val="20"/>
        </w:rPr>
        <w:t xml:space="preserve">July 16, </w:t>
      </w:r>
      <w:r w:rsidRPr="00A5130E">
        <w:rPr>
          <w:rFonts w:cs="Calibri"/>
          <w:sz w:val="20"/>
          <w:szCs w:val="20"/>
        </w:rPr>
        <w:t xml:space="preserve">San Salvador, </w:t>
      </w:r>
      <w:r w:rsidR="0070647E" w:rsidRPr="00A5130E">
        <w:rPr>
          <w:rFonts w:cs="Calibri"/>
          <w:sz w:val="20"/>
          <w:szCs w:val="20"/>
        </w:rPr>
        <w:t>El Salvador</w:t>
      </w:r>
      <w:r w:rsidRPr="00A5130E">
        <w:rPr>
          <w:rFonts w:cs="Calibri"/>
          <w:sz w:val="20"/>
          <w:szCs w:val="20"/>
        </w:rPr>
        <w:t>.</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For</w:t>
      </w:r>
      <w:r w:rsidR="0070647E" w:rsidRPr="00A5130E">
        <w:rPr>
          <w:rFonts w:cs="Calibri"/>
          <w:sz w:val="20"/>
          <w:szCs w:val="20"/>
        </w:rPr>
        <w:t xml:space="preserve">um on </w:t>
      </w:r>
      <w:r w:rsidRPr="00A5130E">
        <w:rPr>
          <w:rFonts w:cs="Calibri"/>
          <w:sz w:val="20"/>
          <w:szCs w:val="20"/>
        </w:rPr>
        <w:t>“Vo</w:t>
      </w:r>
      <w:r w:rsidR="0070647E" w:rsidRPr="00A5130E">
        <w:rPr>
          <w:rFonts w:cs="Calibri"/>
          <w:sz w:val="20"/>
          <w:szCs w:val="20"/>
        </w:rPr>
        <w:t xml:space="preserve">ices of Victims: Intercultural Dialogue and Restorative Justice,” </w:t>
      </w:r>
      <w:r w:rsidR="00790177" w:rsidRPr="00A5130E">
        <w:rPr>
          <w:rFonts w:cs="Calibri"/>
          <w:sz w:val="20"/>
          <w:szCs w:val="20"/>
        </w:rPr>
        <w:t xml:space="preserve">organized by the Special Jurisdiction for Peace and the Office of the </w:t>
      </w:r>
      <w:r w:rsidR="00CC4B4E" w:rsidRPr="00A5130E">
        <w:rPr>
          <w:rFonts w:cs="Calibri"/>
          <w:sz w:val="20"/>
          <w:szCs w:val="20"/>
        </w:rPr>
        <w:t xml:space="preserve">Chief Prosecutor of the Nation </w:t>
      </w:r>
      <w:r w:rsidR="00790177" w:rsidRPr="00A5130E">
        <w:rPr>
          <w:rFonts w:cs="Calibri"/>
          <w:sz w:val="20"/>
          <w:szCs w:val="20"/>
        </w:rPr>
        <w:t>in</w:t>
      </w:r>
      <w:r w:rsidR="00CC4B4E" w:rsidRPr="00A5130E">
        <w:rPr>
          <w:rFonts w:cs="Calibri"/>
          <w:sz w:val="20"/>
          <w:szCs w:val="20"/>
        </w:rPr>
        <w:t xml:space="preserve"> Riohacha, Colombia, August 9, Riohacha, department of La Guajira, Colombia.</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Participa</w:t>
      </w:r>
      <w:r w:rsidR="00790177" w:rsidRPr="00A5130E">
        <w:rPr>
          <w:rFonts w:cs="Calibri"/>
          <w:sz w:val="20"/>
          <w:szCs w:val="20"/>
        </w:rPr>
        <w:t>tion in the "Discussion Panel on the Principle of Dialogue in Transitional Justice</w:t>
      </w:r>
      <w:r w:rsidRPr="00A5130E">
        <w:rPr>
          <w:rFonts w:cs="Calibri"/>
          <w:sz w:val="20"/>
          <w:szCs w:val="20"/>
        </w:rPr>
        <w:t>, Participa</w:t>
      </w:r>
      <w:r w:rsidR="00790177" w:rsidRPr="00A5130E">
        <w:rPr>
          <w:rFonts w:cs="Calibri"/>
          <w:sz w:val="20"/>
          <w:szCs w:val="20"/>
        </w:rPr>
        <w:t>tion of Victims in Building Procedural and Historical Truth,” organized by the Colombia</w:t>
      </w:r>
      <w:r w:rsidR="00CC4B4E" w:rsidRPr="00A5130E">
        <w:rPr>
          <w:rFonts w:cs="Calibri"/>
          <w:sz w:val="20"/>
          <w:szCs w:val="20"/>
        </w:rPr>
        <w:t>n</w:t>
      </w:r>
      <w:r w:rsidR="00790177" w:rsidRPr="00A5130E">
        <w:rPr>
          <w:rFonts w:cs="Calibri"/>
          <w:sz w:val="20"/>
          <w:szCs w:val="20"/>
        </w:rPr>
        <w:t xml:space="preserve"> Commission of Jurists, the José Alvear Restrepo Collective of Attorneys, the Committee for Solidarity with Political Prisoners</w:t>
      </w:r>
      <w:r w:rsidRPr="00A5130E">
        <w:rPr>
          <w:rFonts w:cs="Calibri"/>
          <w:sz w:val="20"/>
          <w:szCs w:val="20"/>
        </w:rPr>
        <w:t xml:space="preserve">, </w:t>
      </w:r>
      <w:r w:rsidR="00CC4B4E" w:rsidRPr="00A5130E">
        <w:rPr>
          <w:rFonts w:cs="Calibri"/>
          <w:sz w:val="20"/>
          <w:szCs w:val="20"/>
        </w:rPr>
        <w:t>Libertad</w:t>
      </w:r>
      <w:r w:rsidR="00790177" w:rsidRPr="00A5130E">
        <w:rPr>
          <w:rFonts w:cs="Calibri"/>
          <w:sz w:val="20"/>
          <w:szCs w:val="20"/>
        </w:rPr>
        <w:t xml:space="preserve"> Legal Firm, </w:t>
      </w:r>
      <w:r w:rsidRPr="00A5130E">
        <w:rPr>
          <w:rFonts w:cs="Calibri"/>
          <w:sz w:val="20"/>
          <w:szCs w:val="20"/>
        </w:rPr>
        <w:t>Yira Castro</w:t>
      </w:r>
      <w:r w:rsidR="00790177" w:rsidRPr="00A5130E">
        <w:rPr>
          <w:rFonts w:cs="Calibri"/>
          <w:sz w:val="20"/>
          <w:szCs w:val="20"/>
        </w:rPr>
        <w:t xml:space="preserve"> Legal Firm, </w:t>
      </w:r>
      <w:r w:rsidR="00CC4B4E" w:rsidRPr="00A5130E">
        <w:rPr>
          <w:rFonts w:cs="Calibri"/>
          <w:sz w:val="20"/>
          <w:szCs w:val="20"/>
        </w:rPr>
        <w:t>Humanidad Vigente</w:t>
      </w:r>
      <w:r w:rsidR="00790177" w:rsidRPr="00A5130E">
        <w:rPr>
          <w:rFonts w:cs="Calibri"/>
          <w:sz w:val="20"/>
          <w:szCs w:val="20"/>
        </w:rPr>
        <w:t xml:space="preserve"> Legal Firm, Minga Association, Inter-Church Commission for Justice and Peace, and the Colombia-Europe-United States Coordination; Orland Fals Borda Socio-Legal Collective</w:t>
      </w:r>
      <w:r w:rsidRPr="00A5130E">
        <w:rPr>
          <w:rFonts w:cs="Calibri"/>
          <w:sz w:val="20"/>
          <w:szCs w:val="20"/>
        </w:rPr>
        <w:t xml:space="preserve">, </w:t>
      </w:r>
      <w:r w:rsidR="00790177" w:rsidRPr="00A5130E">
        <w:rPr>
          <w:rFonts w:cs="Calibri"/>
          <w:sz w:val="20"/>
          <w:szCs w:val="20"/>
        </w:rPr>
        <w:t xml:space="preserve">14-18 September, </w:t>
      </w:r>
      <w:r w:rsidRPr="00A5130E">
        <w:rPr>
          <w:rFonts w:cs="Calibri"/>
          <w:sz w:val="20"/>
          <w:szCs w:val="20"/>
        </w:rPr>
        <w:t>Bogotá</w:t>
      </w:r>
      <w:r w:rsidR="00790177" w:rsidRPr="00A5130E">
        <w:rPr>
          <w:rFonts w:cs="Calibri"/>
          <w:sz w:val="20"/>
          <w:szCs w:val="20"/>
        </w:rPr>
        <w:t>, Colombia</w:t>
      </w:r>
      <w:r w:rsidRPr="00A5130E">
        <w:rPr>
          <w:rFonts w:cs="Calibri"/>
          <w:sz w:val="20"/>
          <w:szCs w:val="20"/>
        </w:rPr>
        <w:t>.</w:t>
      </w:r>
    </w:p>
    <w:p w:rsidR="00B970C3" w:rsidRPr="00A5130E" w:rsidRDefault="00790177" w:rsidP="00167F1E">
      <w:pPr>
        <w:pStyle w:val="Default"/>
        <w:numPr>
          <w:ilvl w:val="0"/>
          <w:numId w:val="9"/>
        </w:numPr>
        <w:adjustRightInd/>
        <w:ind w:left="1080" w:hanging="371"/>
        <w:jc w:val="both"/>
        <w:rPr>
          <w:rFonts w:cs="Calibri"/>
          <w:sz w:val="20"/>
          <w:szCs w:val="20"/>
        </w:rPr>
      </w:pPr>
      <w:r w:rsidRPr="00A5130E">
        <w:rPr>
          <w:rFonts w:cs="Calibri"/>
          <w:sz w:val="20"/>
          <w:szCs w:val="20"/>
        </w:rPr>
        <w:t>Event commemorating the 40 years since the on-site visit to Argentina, September 6, Buenos Aires, along with civil society organizations, in which about 150 persons participated</w:t>
      </w:r>
      <w:r w:rsidR="00B970C3" w:rsidRPr="00A5130E">
        <w:rPr>
          <w:rFonts w:cs="Calibri"/>
          <w:sz w:val="20"/>
          <w:szCs w:val="20"/>
        </w:rPr>
        <w:t>. Participa</w:t>
      </w:r>
      <w:r w:rsidRPr="00A5130E">
        <w:rPr>
          <w:rFonts w:cs="Calibri"/>
          <w:sz w:val="20"/>
          <w:szCs w:val="20"/>
        </w:rPr>
        <w:t>tion of the Rapporteur in the panel on “Contribution of the IACHR’s on-site Visit in 1979 to Building Memory, Truth, and Justice in Argentina</w:t>
      </w:r>
      <w:r w:rsidR="00B970C3" w:rsidRPr="00A5130E">
        <w:rPr>
          <w:rFonts w:cs="Calibri"/>
          <w:sz w:val="20"/>
          <w:szCs w:val="20"/>
        </w:rPr>
        <w:t>.</w:t>
      </w:r>
      <w:r w:rsidRPr="00A5130E">
        <w:rPr>
          <w:rFonts w:cs="Calibri"/>
          <w:sz w:val="20"/>
          <w:szCs w:val="20"/>
        </w:rPr>
        <w:t>”</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Partic</w:t>
      </w:r>
      <w:r w:rsidR="00790177" w:rsidRPr="00A5130E">
        <w:rPr>
          <w:rFonts w:cs="Calibri"/>
          <w:sz w:val="20"/>
          <w:szCs w:val="20"/>
        </w:rPr>
        <w:t xml:space="preserve">ipation of the Rapporteur in the panel “Situation of the Right to Memory, Truth and Justice in Brazil: From Transition Policies to </w:t>
      </w:r>
      <w:r w:rsidR="008D42DF" w:rsidRPr="00A5130E">
        <w:rPr>
          <w:rFonts w:cs="Calibri"/>
          <w:sz w:val="20"/>
          <w:szCs w:val="20"/>
        </w:rPr>
        <w:t>Denialism</w:t>
      </w:r>
      <w:r w:rsidRPr="00A5130E">
        <w:rPr>
          <w:rFonts w:cs="Calibri"/>
          <w:sz w:val="20"/>
          <w:szCs w:val="20"/>
        </w:rPr>
        <w:t xml:space="preserve">” </w:t>
      </w:r>
      <w:r w:rsidR="00C707CB" w:rsidRPr="00A5130E">
        <w:rPr>
          <w:rFonts w:cs="Calibri"/>
          <w:sz w:val="20"/>
          <w:szCs w:val="20"/>
        </w:rPr>
        <w:t>of the parallel event jointly organized by</w:t>
      </w:r>
      <w:r w:rsidR="008D42DF" w:rsidRPr="00A5130E">
        <w:rPr>
          <w:rFonts w:cs="Calibri"/>
          <w:sz w:val="20"/>
          <w:szCs w:val="20"/>
        </w:rPr>
        <w:t>: Conselho Federal da Ordem dos Advogados do</w:t>
      </w:r>
      <w:r w:rsidRPr="00A5130E">
        <w:rPr>
          <w:rFonts w:cs="Calibri"/>
          <w:sz w:val="20"/>
          <w:szCs w:val="20"/>
        </w:rPr>
        <w:t xml:space="preserve"> Brasil (OAB); Centro </w:t>
      </w:r>
      <w:r w:rsidR="00C707CB" w:rsidRPr="00A5130E">
        <w:rPr>
          <w:rFonts w:cs="Calibri"/>
          <w:sz w:val="20"/>
          <w:szCs w:val="20"/>
        </w:rPr>
        <w:t>d</w:t>
      </w:r>
      <w:r w:rsidRPr="00A5130E">
        <w:rPr>
          <w:rFonts w:cs="Calibri"/>
          <w:sz w:val="20"/>
          <w:szCs w:val="20"/>
        </w:rPr>
        <w:t>e Estudios</w:t>
      </w:r>
      <w:r w:rsidR="00C707CB" w:rsidRPr="00A5130E">
        <w:rPr>
          <w:rFonts w:cs="Calibri"/>
          <w:sz w:val="20"/>
          <w:szCs w:val="20"/>
        </w:rPr>
        <w:t xml:space="preserve"> Legales y</w:t>
      </w:r>
      <w:r w:rsidRPr="00A5130E">
        <w:rPr>
          <w:rFonts w:cs="Calibri"/>
          <w:sz w:val="20"/>
          <w:szCs w:val="20"/>
        </w:rPr>
        <w:t xml:space="preserve"> Sociales (CELS); Instituto Vladimir Herzog (IVH)</w:t>
      </w:r>
      <w:r w:rsidR="00C707CB" w:rsidRPr="00A5130E">
        <w:rPr>
          <w:rFonts w:cs="Calibri"/>
          <w:sz w:val="20"/>
          <w:szCs w:val="20"/>
        </w:rPr>
        <w:t>; and Centro de Estudos sobre Justiça de Transição (UFMG), September</w:t>
      </w:r>
      <w:r w:rsidRPr="00A5130E">
        <w:rPr>
          <w:rFonts w:cs="Calibri"/>
          <w:sz w:val="20"/>
          <w:szCs w:val="20"/>
        </w:rPr>
        <w:t xml:space="preserve"> 10</w:t>
      </w:r>
      <w:r w:rsidR="00C707CB" w:rsidRPr="00A5130E">
        <w:rPr>
          <w:rFonts w:cs="Calibri"/>
          <w:sz w:val="20"/>
          <w:szCs w:val="20"/>
        </w:rPr>
        <w:t>,</w:t>
      </w:r>
      <w:r w:rsidRPr="00A5130E">
        <w:rPr>
          <w:rFonts w:cs="Calibri"/>
          <w:sz w:val="20"/>
          <w:szCs w:val="20"/>
        </w:rPr>
        <w:t xml:space="preserve"> 2019, </w:t>
      </w:r>
      <w:r w:rsidR="00C707CB" w:rsidRPr="00A5130E">
        <w:rPr>
          <w:rFonts w:cs="Calibri"/>
          <w:sz w:val="20"/>
          <w:szCs w:val="20"/>
        </w:rPr>
        <w:t>Geneva, Switzerland</w:t>
      </w:r>
      <w:r w:rsidRPr="00A5130E">
        <w:rPr>
          <w:rFonts w:cs="Calibri"/>
          <w:sz w:val="20"/>
          <w:szCs w:val="20"/>
        </w:rPr>
        <w:t>.</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P</w:t>
      </w:r>
      <w:r w:rsidR="008D42DF" w:rsidRPr="00A5130E">
        <w:rPr>
          <w:rFonts w:cs="Calibri"/>
          <w:sz w:val="20"/>
          <w:szCs w:val="20"/>
        </w:rPr>
        <w:t xml:space="preserve">articipation of the Rapporteur on the panel “Crimes against Humanity in the Americas: The Cases of </w:t>
      </w:r>
      <w:r w:rsidRPr="00A5130E">
        <w:rPr>
          <w:rFonts w:cs="Calibri"/>
          <w:sz w:val="20"/>
          <w:szCs w:val="20"/>
        </w:rPr>
        <w:t>Col</w:t>
      </w:r>
      <w:r w:rsidR="008D42DF" w:rsidRPr="00A5130E">
        <w:rPr>
          <w:rFonts w:cs="Calibri"/>
          <w:sz w:val="20"/>
          <w:szCs w:val="20"/>
        </w:rPr>
        <w:t>ombia, Mexico, and</w:t>
      </w:r>
      <w:r w:rsidRPr="00A5130E">
        <w:rPr>
          <w:rFonts w:cs="Calibri"/>
          <w:sz w:val="20"/>
          <w:szCs w:val="20"/>
        </w:rPr>
        <w:t xml:space="preserve"> Venezuela</w:t>
      </w:r>
      <w:r w:rsidR="008D42DF" w:rsidRPr="00A5130E">
        <w:rPr>
          <w:rFonts w:cs="Calibri"/>
          <w:sz w:val="20"/>
          <w:szCs w:val="20"/>
        </w:rPr>
        <w:t>,” organized by</w:t>
      </w:r>
      <w:r w:rsidRPr="00A5130E">
        <w:rPr>
          <w:rFonts w:cs="Calibri"/>
          <w:sz w:val="20"/>
          <w:szCs w:val="20"/>
        </w:rPr>
        <w:t xml:space="preserve">: DPLF, </w:t>
      </w:r>
      <w:r w:rsidR="008D42DF" w:rsidRPr="00A5130E">
        <w:rPr>
          <w:rFonts w:cs="Calibri"/>
          <w:sz w:val="20"/>
          <w:szCs w:val="20"/>
        </w:rPr>
        <w:t>Mexican Commission for Human Rights Defense and Promotion</w:t>
      </w:r>
      <w:r w:rsidRPr="00A5130E">
        <w:rPr>
          <w:rFonts w:cs="Calibri"/>
          <w:sz w:val="20"/>
          <w:szCs w:val="20"/>
        </w:rPr>
        <w:t>, CEPAZ PROVEA, José Alvear Restrepo</w:t>
      </w:r>
      <w:r w:rsidR="008D42DF" w:rsidRPr="00A5130E">
        <w:rPr>
          <w:rFonts w:cs="Calibri"/>
          <w:sz w:val="20"/>
          <w:szCs w:val="20"/>
        </w:rPr>
        <w:t xml:space="preserve"> Collective of Attorneys, September</w:t>
      </w:r>
      <w:r w:rsidRPr="00A5130E">
        <w:rPr>
          <w:rFonts w:cs="Calibri"/>
          <w:sz w:val="20"/>
          <w:szCs w:val="20"/>
        </w:rPr>
        <w:t xml:space="preserve"> 26</w:t>
      </w:r>
      <w:r w:rsidR="008D42DF" w:rsidRPr="00A5130E">
        <w:rPr>
          <w:rFonts w:cs="Calibri"/>
          <w:sz w:val="20"/>
          <w:szCs w:val="20"/>
        </w:rPr>
        <w:t>, 2019, in</w:t>
      </w:r>
      <w:r w:rsidRPr="00A5130E">
        <w:rPr>
          <w:rFonts w:cs="Calibri"/>
          <w:sz w:val="20"/>
          <w:szCs w:val="20"/>
        </w:rPr>
        <w:t xml:space="preserve"> Washington, D</w:t>
      </w:r>
      <w:r w:rsidR="008D42DF" w:rsidRPr="00A5130E">
        <w:rPr>
          <w:rFonts w:cs="Calibri"/>
          <w:sz w:val="20"/>
          <w:szCs w:val="20"/>
        </w:rPr>
        <w:t>.</w:t>
      </w:r>
      <w:r w:rsidRPr="00A5130E">
        <w:rPr>
          <w:rFonts w:cs="Calibri"/>
          <w:sz w:val="20"/>
          <w:szCs w:val="20"/>
        </w:rPr>
        <w:t>C.</w:t>
      </w:r>
    </w:p>
    <w:p w:rsidR="00B970C3" w:rsidRPr="00A5130E" w:rsidRDefault="008D42DF" w:rsidP="00167F1E">
      <w:pPr>
        <w:pStyle w:val="Default"/>
        <w:numPr>
          <w:ilvl w:val="0"/>
          <w:numId w:val="9"/>
        </w:numPr>
        <w:adjustRightInd/>
        <w:ind w:left="1080" w:hanging="371"/>
        <w:jc w:val="both"/>
        <w:rPr>
          <w:rFonts w:cs="Calibri"/>
          <w:sz w:val="20"/>
          <w:szCs w:val="20"/>
        </w:rPr>
      </w:pPr>
      <w:r w:rsidRPr="00A5130E">
        <w:rPr>
          <w:rFonts w:cs="Calibri"/>
          <w:sz w:val="20"/>
          <w:szCs w:val="20"/>
        </w:rPr>
        <w:t>Forum on Transitional Justice</w:t>
      </w:r>
      <w:r w:rsidR="00B970C3" w:rsidRPr="00A5130E">
        <w:rPr>
          <w:rFonts w:cs="Calibri"/>
          <w:sz w:val="20"/>
          <w:szCs w:val="20"/>
        </w:rPr>
        <w:t xml:space="preserve"> “</w:t>
      </w:r>
      <w:r w:rsidRPr="00A5130E">
        <w:rPr>
          <w:rFonts w:cs="Calibri"/>
          <w:sz w:val="20"/>
          <w:szCs w:val="20"/>
        </w:rPr>
        <w:t>Toward Building a Comprehensive Policy for Transitional Justice in El Salvador.”</w:t>
      </w:r>
      <w:r w:rsidR="00B970C3" w:rsidRPr="00A5130E">
        <w:rPr>
          <w:rFonts w:cs="Calibri"/>
          <w:sz w:val="20"/>
          <w:szCs w:val="20"/>
        </w:rPr>
        <w:t xml:space="preserve"> </w:t>
      </w:r>
      <w:r w:rsidRPr="00A5130E">
        <w:rPr>
          <w:rFonts w:cs="Calibri"/>
          <w:sz w:val="20"/>
          <w:szCs w:val="20"/>
        </w:rPr>
        <w:t>On October</w:t>
      </w:r>
      <w:r w:rsidR="00B970C3" w:rsidRPr="00A5130E">
        <w:rPr>
          <w:rFonts w:cs="Calibri"/>
          <w:sz w:val="20"/>
          <w:szCs w:val="20"/>
        </w:rPr>
        <w:t xml:space="preserve"> 10</w:t>
      </w:r>
      <w:r w:rsidRPr="00A5130E">
        <w:rPr>
          <w:rFonts w:cs="Calibri"/>
          <w:sz w:val="20"/>
          <w:szCs w:val="20"/>
        </w:rPr>
        <w:t xml:space="preserve">, the Forum was held in </w:t>
      </w:r>
      <w:r w:rsidR="00B970C3" w:rsidRPr="00A5130E">
        <w:rPr>
          <w:rFonts w:cs="Calibri"/>
          <w:sz w:val="20"/>
          <w:szCs w:val="20"/>
        </w:rPr>
        <w:t>San Salvador,</w:t>
      </w:r>
      <w:r w:rsidRPr="00A5130E">
        <w:rPr>
          <w:rFonts w:cs="Calibri"/>
          <w:sz w:val="20"/>
          <w:szCs w:val="20"/>
        </w:rPr>
        <w:t xml:space="preserve"> for the purpose of boosting </w:t>
      </w:r>
      <w:r w:rsidRPr="00A5130E">
        <w:rPr>
          <w:rFonts w:cs="Calibri"/>
          <w:sz w:val="20"/>
          <w:szCs w:val="20"/>
        </w:rPr>
        <w:lastRenderedPageBreak/>
        <w:t>knowledge and promoting cultural and social transformation to promote human rights and move forward with a transitional justice agenda, and to highlight and exchange information on the progress and challenges in El Salvador for</w:t>
      </w:r>
      <w:r w:rsidR="00CC4B4E" w:rsidRPr="00A5130E">
        <w:rPr>
          <w:rFonts w:cs="Calibri"/>
          <w:sz w:val="20"/>
          <w:szCs w:val="20"/>
        </w:rPr>
        <w:t xml:space="preserve"> building a comprehensive policy</w:t>
      </w:r>
      <w:r w:rsidRPr="00A5130E">
        <w:rPr>
          <w:rFonts w:cs="Calibri"/>
          <w:sz w:val="20"/>
          <w:szCs w:val="20"/>
        </w:rPr>
        <w:t xml:space="preserve"> for transitional justice based on inter-American and international human rights standards, with the attendance of about </w:t>
      </w:r>
      <w:r w:rsidR="00B970C3" w:rsidRPr="00A5130E">
        <w:rPr>
          <w:rFonts w:cs="Calibri"/>
          <w:sz w:val="20"/>
          <w:szCs w:val="20"/>
        </w:rPr>
        <w:t>170 persons.</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Participa</w:t>
      </w:r>
      <w:r w:rsidR="008D42DF" w:rsidRPr="00A5130E">
        <w:rPr>
          <w:rFonts w:cs="Calibri"/>
          <w:sz w:val="20"/>
          <w:szCs w:val="20"/>
        </w:rPr>
        <w:t>tion of the Rapporteur in the Third Forum of the Inter-American Human Rights System, on the panel “Strategies of memory to combat denialism and revisionism in the Americas, and Present</w:t>
      </w:r>
      <w:r w:rsidR="00AC0AF8" w:rsidRPr="00A5130E">
        <w:rPr>
          <w:rFonts w:cs="Calibri"/>
          <w:sz w:val="20"/>
          <w:szCs w:val="20"/>
        </w:rPr>
        <w:t>at</w:t>
      </w:r>
      <w:r w:rsidR="008D42DF" w:rsidRPr="00A5130E">
        <w:rPr>
          <w:rFonts w:cs="Calibri"/>
          <w:sz w:val="20"/>
          <w:szCs w:val="20"/>
        </w:rPr>
        <w:t>ion of the Principles on Public Policies</w:t>
      </w:r>
      <w:r w:rsidR="00AC0AF8" w:rsidRPr="00A5130E">
        <w:rPr>
          <w:rFonts w:cs="Calibri"/>
          <w:sz w:val="20"/>
          <w:szCs w:val="20"/>
        </w:rPr>
        <w:t xml:space="preserve"> for Memory in the Americas,</w:t>
      </w:r>
      <w:r w:rsidRPr="00A5130E">
        <w:rPr>
          <w:rFonts w:cs="Calibri"/>
          <w:sz w:val="20"/>
          <w:szCs w:val="20"/>
        </w:rPr>
        <w:t xml:space="preserve">” </w:t>
      </w:r>
      <w:r w:rsidR="00AC0AF8" w:rsidRPr="00A5130E">
        <w:rPr>
          <w:rFonts w:cs="Calibri"/>
          <w:sz w:val="20"/>
          <w:szCs w:val="20"/>
        </w:rPr>
        <w:t>jointly organized by the IACHR and the Network of Latin American and Caribbean Memory Sites (</w:t>
      </w:r>
      <w:r w:rsidRPr="00A5130E">
        <w:rPr>
          <w:rFonts w:cs="Calibri"/>
          <w:i/>
          <w:sz w:val="20"/>
          <w:szCs w:val="20"/>
        </w:rPr>
        <w:t>Red de Sitios de Memoria Latinoamerican</w:t>
      </w:r>
      <w:r w:rsidR="00AC0AF8" w:rsidRPr="00A5130E">
        <w:rPr>
          <w:rFonts w:cs="Calibri"/>
          <w:i/>
          <w:sz w:val="20"/>
          <w:szCs w:val="20"/>
        </w:rPr>
        <w:t>os y Caribeños―</w:t>
      </w:r>
      <w:r w:rsidRPr="00A5130E">
        <w:rPr>
          <w:rFonts w:cs="Calibri"/>
          <w:i/>
          <w:sz w:val="20"/>
          <w:szCs w:val="20"/>
        </w:rPr>
        <w:t>RESLAC</w:t>
      </w:r>
      <w:r w:rsidRPr="00A5130E">
        <w:rPr>
          <w:rFonts w:cs="Calibri"/>
          <w:sz w:val="20"/>
          <w:szCs w:val="20"/>
        </w:rPr>
        <w:t>)</w:t>
      </w:r>
      <w:r w:rsidR="00AC0AF8" w:rsidRPr="00A5130E">
        <w:rPr>
          <w:rFonts w:cs="Calibri"/>
          <w:sz w:val="20"/>
          <w:szCs w:val="20"/>
        </w:rPr>
        <w:t>, November</w:t>
      </w:r>
      <w:r w:rsidRPr="00A5130E">
        <w:rPr>
          <w:rFonts w:cs="Calibri"/>
          <w:sz w:val="20"/>
          <w:szCs w:val="20"/>
        </w:rPr>
        <w:t xml:space="preserve"> 7</w:t>
      </w:r>
      <w:r w:rsidR="00AC0AF8" w:rsidRPr="00A5130E">
        <w:rPr>
          <w:rFonts w:cs="Calibri"/>
          <w:sz w:val="20"/>
          <w:szCs w:val="20"/>
        </w:rPr>
        <w:t>,</w:t>
      </w:r>
      <w:r w:rsidRPr="00A5130E">
        <w:rPr>
          <w:rFonts w:cs="Calibri"/>
          <w:sz w:val="20"/>
          <w:szCs w:val="20"/>
        </w:rPr>
        <w:t xml:space="preserve"> 2019, Quito, Ecuador.</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Participa</w:t>
      </w:r>
      <w:r w:rsidR="00CC4B4E" w:rsidRPr="00A5130E">
        <w:rPr>
          <w:rFonts w:cs="Calibri"/>
          <w:sz w:val="20"/>
          <w:szCs w:val="20"/>
        </w:rPr>
        <w:t>tion of the Rapporteur i</w:t>
      </w:r>
      <w:r w:rsidR="00AC0AF8" w:rsidRPr="00A5130E">
        <w:rPr>
          <w:rFonts w:cs="Calibri"/>
          <w:sz w:val="20"/>
          <w:szCs w:val="20"/>
        </w:rPr>
        <w:t>n the panel “The importance of building truth and memory for the recognition of women’s rights</w:t>
      </w:r>
      <w:r w:rsidRPr="00A5130E">
        <w:rPr>
          <w:rFonts w:cs="Calibri"/>
          <w:sz w:val="20"/>
          <w:szCs w:val="20"/>
        </w:rPr>
        <w:t xml:space="preserve">” </w:t>
      </w:r>
      <w:r w:rsidR="00873765" w:rsidRPr="00A5130E">
        <w:rPr>
          <w:rFonts w:cs="Calibri"/>
          <w:sz w:val="20"/>
          <w:szCs w:val="20"/>
        </w:rPr>
        <w:t>at</w:t>
      </w:r>
      <w:r w:rsidR="00AC0AF8" w:rsidRPr="00A5130E">
        <w:rPr>
          <w:rFonts w:cs="Calibri"/>
          <w:sz w:val="20"/>
          <w:szCs w:val="20"/>
        </w:rPr>
        <w:t xml:space="preserve"> the event, parallel to the OAS General Assembly, on “Women’s voice in building peace: From territory to international standards,” organized by the Center for Reproductive Rights and the Women’s Justice Collective Corporation, June 26</w:t>
      </w:r>
      <w:r w:rsidRPr="00A5130E">
        <w:rPr>
          <w:rFonts w:cs="Calibri"/>
          <w:sz w:val="20"/>
          <w:szCs w:val="20"/>
        </w:rPr>
        <w:t>.</w:t>
      </w:r>
    </w:p>
    <w:p w:rsidR="00B970C3" w:rsidRPr="00A5130E" w:rsidRDefault="00B970C3" w:rsidP="00167F1E">
      <w:pPr>
        <w:pStyle w:val="Default"/>
        <w:numPr>
          <w:ilvl w:val="0"/>
          <w:numId w:val="9"/>
        </w:numPr>
        <w:adjustRightInd/>
        <w:ind w:left="1080" w:hanging="371"/>
        <w:jc w:val="both"/>
        <w:rPr>
          <w:rFonts w:cs="Calibri"/>
          <w:sz w:val="20"/>
          <w:szCs w:val="20"/>
        </w:rPr>
      </w:pPr>
      <w:r w:rsidRPr="00A5130E">
        <w:rPr>
          <w:rFonts w:cs="Calibri"/>
          <w:sz w:val="20"/>
          <w:szCs w:val="20"/>
        </w:rPr>
        <w:t>Participa</w:t>
      </w:r>
      <w:r w:rsidR="00AC0AF8" w:rsidRPr="00A5130E">
        <w:rPr>
          <w:rFonts w:cs="Calibri"/>
          <w:sz w:val="20"/>
          <w:szCs w:val="20"/>
        </w:rPr>
        <w:t>tion of Commissioner Joel Hernández in the panel “Human rights in building justice, truth, and memory in contexts of armed conflict” at the event, parallel to the OAS General Assembly, “Women’s voice in building peace: From territory to international standards,” organized by the Center for Reproductive Rights and the Women’s Justice Collective Corporation, June 26.</w:t>
      </w:r>
    </w:p>
    <w:p w:rsidR="00B970C3" w:rsidRPr="00A5130E" w:rsidRDefault="00B970C3" w:rsidP="00167F1E">
      <w:pPr>
        <w:pStyle w:val="Default"/>
        <w:numPr>
          <w:ilvl w:val="0"/>
          <w:numId w:val="9"/>
        </w:numPr>
        <w:adjustRightInd/>
        <w:ind w:left="1080" w:hanging="371"/>
        <w:jc w:val="both"/>
        <w:rPr>
          <w:rFonts w:cs="Calibri"/>
          <w:color w:val="auto"/>
          <w:sz w:val="20"/>
          <w:szCs w:val="20"/>
        </w:rPr>
      </w:pPr>
      <w:r w:rsidRPr="00A5130E">
        <w:rPr>
          <w:rFonts w:cs="Calibri"/>
          <w:sz w:val="20"/>
          <w:szCs w:val="20"/>
        </w:rPr>
        <w:t>Participa</w:t>
      </w:r>
      <w:r w:rsidR="00AC0AF8" w:rsidRPr="00A5130E">
        <w:rPr>
          <w:rFonts w:cs="Calibri"/>
          <w:sz w:val="20"/>
          <w:szCs w:val="20"/>
        </w:rPr>
        <w:t>tion in the panel</w:t>
      </w:r>
      <w:r w:rsidRPr="00A5130E">
        <w:rPr>
          <w:rFonts w:cs="Calibri"/>
          <w:sz w:val="20"/>
          <w:szCs w:val="20"/>
        </w:rPr>
        <w:t xml:space="preserve"> “The Involvement of other Experts and Families in M</w:t>
      </w:r>
      <w:r w:rsidR="00AC0AF8" w:rsidRPr="00A5130E">
        <w:rPr>
          <w:rFonts w:cs="Calibri"/>
          <w:sz w:val="20"/>
          <w:szCs w:val="20"/>
        </w:rPr>
        <w:t xml:space="preserve">echanisms for Missing Persons” for the </w:t>
      </w:r>
      <w:r w:rsidRPr="00A5130E">
        <w:rPr>
          <w:rFonts w:cs="Calibri"/>
          <w:sz w:val="20"/>
          <w:szCs w:val="20"/>
        </w:rPr>
        <w:t>workshop “Mechanisms for Missing Persons: Clarifying the Fate and Supporting Families” or</w:t>
      </w:r>
      <w:r w:rsidR="00AC0AF8" w:rsidRPr="00A5130E">
        <w:rPr>
          <w:rFonts w:cs="Calibri"/>
          <w:sz w:val="20"/>
          <w:szCs w:val="20"/>
        </w:rPr>
        <w:t>gani</w:t>
      </w:r>
      <w:r w:rsidR="00B72DC3" w:rsidRPr="00A5130E">
        <w:rPr>
          <w:rFonts w:cs="Calibri"/>
          <w:sz w:val="20"/>
          <w:szCs w:val="20"/>
        </w:rPr>
        <w:t>z</w:t>
      </w:r>
      <w:r w:rsidR="00AC0AF8" w:rsidRPr="00A5130E">
        <w:rPr>
          <w:rFonts w:cs="Calibri"/>
          <w:sz w:val="20"/>
          <w:szCs w:val="20"/>
        </w:rPr>
        <w:t xml:space="preserve">ed by the International Red Cross Committee, October 16, </w:t>
      </w:r>
      <w:r w:rsidR="00AC0AF8" w:rsidRPr="00A5130E">
        <w:rPr>
          <w:rFonts w:cs="Calibri"/>
          <w:color w:val="auto"/>
          <w:sz w:val="20"/>
          <w:szCs w:val="20"/>
        </w:rPr>
        <w:t>Nicosia, Cyprus</w:t>
      </w:r>
      <w:r w:rsidRPr="00A5130E">
        <w:rPr>
          <w:rFonts w:cs="Calibri"/>
          <w:color w:val="auto"/>
          <w:sz w:val="20"/>
          <w:szCs w:val="20"/>
        </w:rPr>
        <w:t>.</w:t>
      </w:r>
    </w:p>
    <w:p w:rsidR="00B970C3" w:rsidRPr="00A5130E" w:rsidRDefault="00B970C3" w:rsidP="00167F1E">
      <w:pPr>
        <w:pStyle w:val="Default"/>
        <w:jc w:val="both"/>
        <w:rPr>
          <w:b/>
          <w:color w:val="auto"/>
          <w:sz w:val="20"/>
          <w:szCs w:val="20"/>
        </w:rPr>
      </w:pPr>
    </w:p>
    <w:p w:rsidR="00B970C3" w:rsidRPr="00A5130E" w:rsidRDefault="00746A1F" w:rsidP="00167F1E">
      <w:pPr>
        <w:pStyle w:val="Default"/>
        <w:ind w:left="709"/>
        <w:jc w:val="both"/>
        <w:rPr>
          <w:b/>
          <w:color w:val="auto"/>
          <w:sz w:val="20"/>
          <w:szCs w:val="20"/>
        </w:rPr>
      </w:pPr>
      <w:r>
        <w:rPr>
          <w:b/>
          <w:color w:val="auto"/>
          <w:sz w:val="20"/>
          <w:szCs w:val="20"/>
        </w:rPr>
        <w:t>2.9.</w:t>
      </w:r>
      <w:r>
        <w:rPr>
          <w:b/>
          <w:color w:val="auto"/>
          <w:sz w:val="20"/>
          <w:szCs w:val="20"/>
        </w:rPr>
        <w:tab/>
      </w:r>
      <w:r w:rsidR="00B72DC3" w:rsidRPr="00A5130E">
        <w:rPr>
          <w:b/>
          <w:color w:val="auto"/>
          <w:sz w:val="20"/>
          <w:szCs w:val="20"/>
        </w:rPr>
        <w:t>Rapporteurship on the Rights of Women</w:t>
      </w:r>
    </w:p>
    <w:p w:rsidR="00B970C3" w:rsidRPr="00A5130E" w:rsidRDefault="00B970C3" w:rsidP="00167F1E">
      <w:pPr>
        <w:pStyle w:val="Default"/>
        <w:jc w:val="both"/>
        <w:rPr>
          <w:b/>
          <w:color w:val="auto"/>
          <w:sz w:val="20"/>
          <w:szCs w:val="20"/>
        </w:rPr>
      </w:pPr>
    </w:p>
    <w:p w:rsidR="00E7229F" w:rsidRPr="00A5130E" w:rsidRDefault="00E7229F"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Rapporteurship on the Rights of Women organized and/or participated in the activities listed below: </w:t>
      </w:r>
    </w:p>
    <w:p w:rsidR="00B970C3" w:rsidRPr="00A5130E" w:rsidRDefault="00DA6794" w:rsidP="00167F1E">
      <w:pPr>
        <w:pStyle w:val="default0"/>
        <w:numPr>
          <w:ilvl w:val="0"/>
          <w:numId w:val="17"/>
        </w:numPr>
        <w:ind w:left="1080" w:hanging="371"/>
        <w:jc w:val="both"/>
        <w:rPr>
          <w:rFonts w:ascii="Cambria" w:hAnsi="Cambria"/>
          <w:color w:val="auto"/>
        </w:rPr>
      </w:pPr>
      <w:r w:rsidRPr="00A5130E" w:rsidDel="00DA6794">
        <w:rPr>
          <w:rFonts w:ascii="Cambria" w:hAnsi="Cambria" w:cs="Calibri Light"/>
          <w:color w:val="auto"/>
          <w:sz w:val="20"/>
          <w:szCs w:val="20"/>
        </w:rPr>
        <w:t xml:space="preserve"> </w:t>
      </w:r>
      <w:r w:rsidR="00B970C3" w:rsidRPr="00A5130E">
        <w:rPr>
          <w:rFonts w:ascii="Cambria" w:hAnsi="Cambria" w:cs="Tahoma"/>
          <w:color w:val="auto"/>
          <w:sz w:val="20"/>
          <w:szCs w:val="20"/>
        </w:rPr>
        <w:t>“Dialog</w:t>
      </w:r>
      <w:r w:rsidR="00B72DC3" w:rsidRPr="00A5130E">
        <w:rPr>
          <w:rFonts w:ascii="Cambria" w:hAnsi="Cambria" w:cs="Tahoma"/>
          <w:color w:val="auto"/>
          <w:sz w:val="20"/>
          <w:szCs w:val="20"/>
        </w:rPr>
        <w:t>ue with Civil Society</w:t>
      </w:r>
      <w:r w:rsidR="00B970C3" w:rsidRPr="00A5130E">
        <w:rPr>
          <w:rFonts w:ascii="Cambria" w:hAnsi="Cambria" w:cs="Tahoma"/>
          <w:color w:val="auto"/>
          <w:sz w:val="20"/>
          <w:szCs w:val="20"/>
        </w:rPr>
        <w:t xml:space="preserve">: </w:t>
      </w:r>
      <w:r w:rsidR="00B72DC3" w:rsidRPr="00A5130E">
        <w:rPr>
          <w:rFonts w:ascii="Cambria" w:hAnsi="Cambria" w:cs="Tahoma"/>
          <w:color w:val="auto"/>
          <w:sz w:val="20"/>
          <w:szCs w:val="20"/>
        </w:rPr>
        <w:t>International Obligations with Maternal Health: An Intersectional Perspective from the Americas,” February 13, Sucre, Bolivia.</w:t>
      </w:r>
    </w:p>
    <w:p w:rsidR="00B970C3" w:rsidRPr="00A5130E" w:rsidRDefault="00B970C3" w:rsidP="00167F1E">
      <w:pPr>
        <w:pStyle w:val="default0"/>
        <w:numPr>
          <w:ilvl w:val="0"/>
          <w:numId w:val="17"/>
        </w:numPr>
        <w:ind w:left="1080" w:hanging="371"/>
        <w:jc w:val="both"/>
        <w:rPr>
          <w:rFonts w:ascii="Cambria" w:hAnsi="Cambria"/>
          <w:color w:val="auto"/>
          <w:sz w:val="20"/>
          <w:szCs w:val="20"/>
        </w:rPr>
      </w:pPr>
      <w:r w:rsidRPr="00A5130E">
        <w:rPr>
          <w:rFonts w:ascii="Cambria" w:hAnsi="Cambria"/>
          <w:color w:val="auto"/>
          <w:sz w:val="20"/>
          <w:szCs w:val="20"/>
        </w:rPr>
        <w:t xml:space="preserve">Dialogue with sexual violence survivors and human rights defenders, </w:t>
      </w:r>
      <w:r w:rsidR="00B72DC3" w:rsidRPr="00A5130E">
        <w:rPr>
          <w:rFonts w:ascii="Cambria" w:hAnsi="Cambria"/>
          <w:color w:val="auto"/>
          <w:sz w:val="20"/>
          <w:szCs w:val="20"/>
        </w:rPr>
        <w:t xml:space="preserve">February </w:t>
      </w:r>
      <w:r w:rsidRPr="00A5130E">
        <w:rPr>
          <w:rFonts w:ascii="Cambria" w:hAnsi="Cambria"/>
          <w:color w:val="auto"/>
          <w:sz w:val="20"/>
          <w:szCs w:val="20"/>
        </w:rPr>
        <w:t>13</w:t>
      </w:r>
      <w:r w:rsidR="00B72DC3" w:rsidRPr="00A5130E">
        <w:rPr>
          <w:rFonts w:ascii="Cambria" w:hAnsi="Cambria"/>
          <w:color w:val="auto"/>
          <w:sz w:val="20"/>
          <w:szCs w:val="20"/>
        </w:rPr>
        <w:t>, Sucre, Bolivia.</w:t>
      </w:r>
    </w:p>
    <w:p w:rsidR="00B970C3" w:rsidRPr="00A5130E" w:rsidRDefault="00B970C3" w:rsidP="00167F1E">
      <w:pPr>
        <w:pStyle w:val="default0"/>
        <w:numPr>
          <w:ilvl w:val="0"/>
          <w:numId w:val="17"/>
        </w:numPr>
        <w:ind w:left="1080" w:hanging="371"/>
        <w:jc w:val="both"/>
        <w:rPr>
          <w:rFonts w:ascii="Cambria" w:hAnsi="Cambria"/>
          <w:color w:val="auto"/>
        </w:rPr>
      </w:pPr>
      <w:r w:rsidRPr="00A5130E">
        <w:rPr>
          <w:rFonts w:ascii="Cambria" w:hAnsi="Cambria" w:cs="Tahoma"/>
          <w:color w:val="auto"/>
          <w:sz w:val="20"/>
          <w:szCs w:val="20"/>
        </w:rPr>
        <w:t>“</w:t>
      </w:r>
      <w:r w:rsidR="00B72DC3" w:rsidRPr="00A5130E">
        <w:rPr>
          <w:rFonts w:ascii="Cambria" w:hAnsi="Cambria" w:cs="Tahoma"/>
          <w:color w:val="auto"/>
          <w:sz w:val="20"/>
          <w:szCs w:val="20"/>
        </w:rPr>
        <w:t xml:space="preserve">Special </w:t>
      </w:r>
      <w:r w:rsidR="000C08AC" w:rsidRPr="00A5130E">
        <w:rPr>
          <w:rFonts w:ascii="Cambria" w:hAnsi="Cambria" w:cs="Tahoma"/>
          <w:color w:val="auto"/>
          <w:sz w:val="20"/>
          <w:szCs w:val="20"/>
        </w:rPr>
        <w:t xml:space="preserve">Session of the Permanent Council for the International Day for the Rights of Women, March 6, </w:t>
      </w:r>
      <w:r w:rsidRPr="00A5130E">
        <w:rPr>
          <w:rFonts w:ascii="Cambria" w:hAnsi="Cambria" w:cs="Tahoma"/>
          <w:color w:val="auto"/>
          <w:sz w:val="20"/>
          <w:szCs w:val="20"/>
        </w:rPr>
        <w:t>Washington, D.C.</w:t>
      </w:r>
    </w:p>
    <w:p w:rsidR="00B970C3" w:rsidRPr="00A5130E" w:rsidRDefault="000C08AC" w:rsidP="00167F1E">
      <w:pPr>
        <w:pStyle w:val="default0"/>
        <w:numPr>
          <w:ilvl w:val="0"/>
          <w:numId w:val="17"/>
        </w:numPr>
        <w:ind w:left="1080" w:hanging="371"/>
        <w:jc w:val="both"/>
        <w:rPr>
          <w:rFonts w:ascii="Cambria" w:hAnsi="Cambria"/>
          <w:color w:val="auto"/>
        </w:rPr>
      </w:pPr>
      <w:r w:rsidRPr="00A5130E">
        <w:rPr>
          <w:rFonts w:ascii="Cambria" w:hAnsi="Cambria" w:cs="Tahoma"/>
          <w:color w:val="auto"/>
          <w:sz w:val="20"/>
          <w:szCs w:val="20"/>
        </w:rPr>
        <w:t>Event</w:t>
      </w:r>
      <w:r w:rsidR="00B970C3" w:rsidRPr="00A5130E">
        <w:rPr>
          <w:rFonts w:ascii="Cambria" w:hAnsi="Cambria" w:cs="Tahoma"/>
          <w:color w:val="auto"/>
          <w:sz w:val="20"/>
          <w:szCs w:val="20"/>
        </w:rPr>
        <w:t xml:space="preserve"> “</w:t>
      </w:r>
      <w:r w:rsidRPr="00A5130E">
        <w:rPr>
          <w:rFonts w:ascii="Cambria" w:hAnsi="Cambria" w:cs="Tahoma"/>
          <w:color w:val="auto"/>
          <w:sz w:val="20"/>
          <w:szCs w:val="20"/>
        </w:rPr>
        <w:t>Women journalists: Gender-based violence against women journalists in the exercise of their profession,” March 8, Washington, D.C.</w:t>
      </w:r>
    </w:p>
    <w:p w:rsidR="00B970C3" w:rsidRPr="00A5130E" w:rsidRDefault="000C08AC"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auto"/>
          <w:sz w:val="20"/>
          <w:szCs w:val="20"/>
        </w:rPr>
        <w:t>“Dialogue with Independent Regional Mechanisms for the Protection of Women’s Rights,</w:t>
      </w:r>
      <w:r w:rsidR="00B970C3" w:rsidRPr="00A5130E">
        <w:rPr>
          <w:rFonts w:ascii="Cambria" w:hAnsi="Cambria" w:cs="Tahoma"/>
          <w:color w:val="auto"/>
          <w:sz w:val="20"/>
          <w:szCs w:val="20"/>
        </w:rPr>
        <w:t xml:space="preserve">” </w:t>
      </w:r>
      <w:r w:rsidRPr="00A5130E">
        <w:rPr>
          <w:rFonts w:ascii="Cambria" w:hAnsi="Cambria" w:cs="Tahoma"/>
          <w:color w:val="auto"/>
          <w:sz w:val="20"/>
          <w:szCs w:val="20"/>
        </w:rPr>
        <w:t>March</w:t>
      </w:r>
      <w:r w:rsidR="00B970C3" w:rsidRPr="00A5130E">
        <w:rPr>
          <w:rFonts w:ascii="Cambria" w:hAnsi="Cambria" w:cs="Tahoma"/>
          <w:color w:val="auto"/>
          <w:sz w:val="20"/>
          <w:szCs w:val="20"/>
        </w:rPr>
        <w:t xml:space="preserve"> </w:t>
      </w:r>
      <w:r w:rsidR="00B970C3" w:rsidRPr="00A5130E">
        <w:rPr>
          <w:rFonts w:ascii="Cambria" w:hAnsi="Cambria" w:cs="Tahoma"/>
          <w:color w:val="000000" w:themeColor="text1"/>
          <w:sz w:val="20"/>
          <w:szCs w:val="20"/>
        </w:rPr>
        <w:t>12</w:t>
      </w:r>
      <w:r w:rsidRPr="00A5130E">
        <w:rPr>
          <w:rFonts w:ascii="Cambria" w:hAnsi="Cambria" w:cs="Tahoma"/>
          <w:color w:val="000000" w:themeColor="text1"/>
          <w:sz w:val="20"/>
          <w:szCs w:val="20"/>
        </w:rPr>
        <w:t>, New York, N.Y., United States</w:t>
      </w:r>
    </w:p>
    <w:p w:rsidR="00B970C3" w:rsidRPr="00A5130E" w:rsidRDefault="000C08AC"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Meeting of the</w:t>
      </w:r>
      <w:r w:rsidR="00B970C3" w:rsidRPr="00A5130E">
        <w:rPr>
          <w:rFonts w:ascii="Cambria" w:hAnsi="Cambria" w:cs="Tahoma"/>
          <w:color w:val="000000" w:themeColor="text1"/>
          <w:sz w:val="20"/>
          <w:szCs w:val="20"/>
        </w:rPr>
        <w:t xml:space="preserve"> “</w:t>
      </w:r>
      <w:r w:rsidRPr="00A5130E">
        <w:rPr>
          <w:rFonts w:ascii="Cambria" w:hAnsi="Cambria" w:cs="Tahoma"/>
          <w:color w:val="000000" w:themeColor="text1"/>
          <w:sz w:val="20"/>
          <w:szCs w:val="20"/>
        </w:rPr>
        <w:t>Inter-American Task Force for Women Empowerment,” March 13, New York, N.Y., United States.</w:t>
      </w:r>
    </w:p>
    <w:p w:rsidR="00B970C3" w:rsidRPr="00A5130E" w:rsidRDefault="00B970C3"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Twenty-five years of the Special Rapport</w:t>
      </w:r>
      <w:r w:rsidR="000C08AC" w:rsidRPr="00A5130E">
        <w:rPr>
          <w:rFonts w:ascii="Cambria" w:hAnsi="Cambria" w:cs="Tahoma"/>
          <w:color w:val="000000" w:themeColor="text1"/>
          <w:sz w:val="20"/>
          <w:szCs w:val="20"/>
        </w:rPr>
        <w:t>eur on violence against women: T</w:t>
      </w:r>
      <w:r w:rsidRPr="00A5130E">
        <w:rPr>
          <w:rFonts w:ascii="Cambria" w:hAnsi="Cambria" w:cs="Tahoma"/>
          <w:color w:val="000000" w:themeColor="text1"/>
          <w:sz w:val="20"/>
          <w:szCs w:val="20"/>
        </w:rPr>
        <w:t xml:space="preserve">he femicide watch initiative and the role of international and regional mechanisms in its prevention, </w:t>
      </w:r>
      <w:r w:rsidR="000C08AC" w:rsidRPr="00A5130E">
        <w:rPr>
          <w:rFonts w:ascii="Cambria" w:hAnsi="Cambria" w:cs="Tahoma"/>
          <w:color w:val="000000" w:themeColor="text1"/>
          <w:sz w:val="20"/>
          <w:szCs w:val="20"/>
        </w:rPr>
        <w:t>March</w:t>
      </w:r>
      <w:r w:rsidRPr="00A5130E">
        <w:rPr>
          <w:rFonts w:ascii="Cambria" w:hAnsi="Cambria" w:cs="Tahoma"/>
          <w:color w:val="000000" w:themeColor="text1"/>
          <w:sz w:val="20"/>
          <w:szCs w:val="20"/>
        </w:rPr>
        <w:t xml:space="preserve"> 13</w:t>
      </w:r>
      <w:r w:rsidR="000C08AC" w:rsidRPr="00A5130E">
        <w:rPr>
          <w:rFonts w:ascii="Cambria" w:hAnsi="Cambria" w:cs="Tahoma"/>
          <w:color w:val="000000" w:themeColor="text1"/>
          <w:sz w:val="20"/>
          <w:szCs w:val="20"/>
        </w:rPr>
        <w:t>, New York, N.Y., United States.</w:t>
      </w:r>
    </w:p>
    <w:p w:rsidR="00B970C3" w:rsidRPr="00A5130E" w:rsidRDefault="000C08AC"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Par</w:t>
      </w:r>
      <w:r w:rsidR="00B970C3" w:rsidRPr="00A5130E">
        <w:rPr>
          <w:rFonts w:ascii="Cambria" w:hAnsi="Cambria" w:cs="Tahoma"/>
          <w:color w:val="000000" w:themeColor="text1"/>
          <w:sz w:val="20"/>
          <w:szCs w:val="20"/>
        </w:rPr>
        <w:t>ticipa</w:t>
      </w:r>
      <w:r w:rsidRPr="00A5130E">
        <w:rPr>
          <w:rFonts w:ascii="Cambria" w:hAnsi="Cambria" w:cs="Tahoma"/>
          <w:color w:val="000000" w:themeColor="text1"/>
          <w:sz w:val="20"/>
          <w:szCs w:val="20"/>
        </w:rPr>
        <w:t>tion in the 28 Assembly of Delegations of the CIM, May 5-6, Dominican Republic.</w:t>
      </w:r>
    </w:p>
    <w:p w:rsidR="00B970C3" w:rsidRPr="00A5130E" w:rsidRDefault="00B970C3"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Participa</w:t>
      </w:r>
      <w:r w:rsidR="000C08AC" w:rsidRPr="00A5130E">
        <w:rPr>
          <w:rFonts w:ascii="Cambria" w:hAnsi="Cambria" w:cs="Tahoma"/>
          <w:color w:val="000000" w:themeColor="text1"/>
          <w:sz w:val="20"/>
          <w:szCs w:val="20"/>
        </w:rPr>
        <w:t>tion in the</w:t>
      </w:r>
      <w:r w:rsidRPr="00A5130E">
        <w:rPr>
          <w:rFonts w:ascii="Cambria" w:hAnsi="Cambria" w:cs="Tahoma"/>
          <w:color w:val="000000" w:themeColor="text1"/>
          <w:sz w:val="20"/>
          <w:szCs w:val="20"/>
        </w:rPr>
        <w:t xml:space="preserve"> High Level Meeting with Women's Rights Ministers from the Americas with the Inter-American Task</w:t>
      </w:r>
      <w:r w:rsidR="000C08AC" w:rsidRPr="00A5130E">
        <w:rPr>
          <w:rFonts w:ascii="Cambria" w:hAnsi="Cambria" w:cs="Tahoma"/>
          <w:color w:val="000000" w:themeColor="text1"/>
          <w:sz w:val="20"/>
          <w:szCs w:val="20"/>
        </w:rPr>
        <w:t xml:space="preserve"> </w:t>
      </w:r>
      <w:r w:rsidRPr="00A5130E">
        <w:rPr>
          <w:rFonts w:ascii="Cambria" w:hAnsi="Cambria" w:cs="Tahoma"/>
          <w:color w:val="000000" w:themeColor="text1"/>
          <w:sz w:val="20"/>
          <w:szCs w:val="20"/>
        </w:rPr>
        <w:t xml:space="preserve">Force for Women Empowerment, </w:t>
      </w:r>
      <w:r w:rsidR="000C08AC" w:rsidRPr="00A5130E">
        <w:rPr>
          <w:rFonts w:ascii="Cambria" w:hAnsi="Cambria" w:cs="Tahoma"/>
          <w:color w:val="000000" w:themeColor="text1"/>
          <w:sz w:val="20"/>
          <w:szCs w:val="20"/>
        </w:rPr>
        <w:t>May 6.</w:t>
      </w:r>
    </w:p>
    <w:p w:rsidR="00B970C3" w:rsidRPr="00A5130E" w:rsidRDefault="00B970C3"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“Di</w:t>
      </w:r>
      <w:r w:rsidR="000C08AC" w:rsidRPr="00A5130E">
        <w:rPr>
          <w:rFonts w:ascii="Cambria" w:hAnsi="Cambria" w:cs="Tahoma"/>
          <w:color w:val="000000" w:themeColor="text1"/>
          <w:sz w:val="20"/>
          <w:szCs w:val="20"/>
        </w:rPr>
        <w:t>alogue with Independent Regional Mechanisms for the Protection of Women’s Rights,</w:t>
      </w:r>
      <w:r w:rsidRPr="00A5130E">
        <w:rPr>
          <w:rFonts w:ascii="Cambria" w:hAnsi="Cambria" w:cs="Tahoma"/>
          <w:color w:val="000000" w:themeColor="text1"/>
          <w:sz w:val="20"/>
          <w:szCs w:val="20"/>
        </w:rPr>
        <w:t xml:space="preserve">” </w:t>
      </w:r>
      <w:r w:rsidR="000C08AC" w:rsidRPr="00A5130E">
        <w:rPr>
          <w:rFonts w:ascii="Cambria" w:hAnsi="Cambria" w:cs="Tahoma"/>
          <w:color w:val="000000" w:themeColor="text1"/>
          <w:sz w:val="20"/>
          <w:szCs w:val="20"/>
        </w:rPr>
        <w:t>May 28, Strasbourg, France.</w:t>
      </w:r>
    </w:p>
    <w:p w:rsidR="00B970C3" w:rsidRPr="00A5130E" w:rsidRDefault="000C08AC"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Conference on</w:t>
      </w:r>
      <w:r w:rsidR="00B970C3" w:rsidRPr="00A5130E">
        <w:rPr>
          <w:rFonts w:ascii="Cambria" w:hAnsi="Cambria" w:cs="Tahoma"/>
          <w:color w:val="000000" w:themeColor="text1"/>
          <w:sz w:val="20"/>
          <w:szCs w:val="20"/>
        </w:rPr>
        <w:t xml:space="preserve"> “</w:t>
      </w:r>
      <w:r w:rsidRPr="00A5130E">
        <w:rPr>
          <w:rFonts w:ascii="Cambria" w:hAnsi="Cambria" w:cs="Tahoma"/>
          <w:color w:val="000000" w:themeColor="text1"/>
          <w:sz w:val="20"/>
          <w:szCs w:val="20"/>
        </w:rPr>
        <w:t>Women’s rights at a crossroads: Strengthening international cooperation to bridge the gap between legal frameworks and their enforcement,” month of May, Strasbourg, France.</w:t>
      </w:r>
    </w:p>
    <w:p w:rsidR="00B970C3" w:rsidRPr="00A5130E" w:rsidRDefault="000C08AC"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The event “The voice of women in building peace: From territory to international standards,</w:t>
      </w:r>
      <w:r w:rsidR="00B970C3" w:rsidRPr="00A5130E">
        <w:rPr>
          <w:rFonts w:ascii="Cambria" w:hAnsi="Cambria" w:cs="Tahoma"/>
          <w:color w:val="000000" w:themeColor="text1"/>
          <w:sz w:val="20"/>
          <w:szCs w:val="20"/>
        </w:rPr>
        <w:t xml:space="preserve">” </w:t>
      </w:r>
      <w:r w:rsidRPr="00A5130E">
        <w:rPr>
          <w:rFonts w:ascii="Cambria" w:hAnsi="Cambria" w:cs="Tahoma"/>
          <w:color w:val="000000" w:themeColor="text1"/>
          <w:sz w:val="20"/>
          <w:szCs w:val="20"/>
        </w:rPr>
        <w:t>June</w:t>
      </w:r>
      <w:r w:rsidR="00B970C3" w:rsidRPr="00A5130E">
        <w:rPr>
          <w:rFonts w:ascii="Cambria" w:hAnsi="Cambria" w:cs="Tahoma"/>
          <w:color w:val="000000" w:themeColor="text1"/>
          <w:sz w:val="20"/>
          <w:szCs w:val="20"/>
        </w:rPr>
        <w:t xml:space="preserve"> 26</w:t>
      </w:r>
      <w:r w:rsidRPr="00A5130E">
        <w:rPr>
          <w:rFonts w:ascii="Cambria" w:hAnsi="Cambria" w:cs="Tahoma"/>
          <w:color w:val="000000" w:themeColor="text1"/>
          <w:sz w:val="20"/>
          <w:szCs w:val="20"/>
        </w:rPr>
        <w:t>, Colombia.</w:t>
      </w:r>
    </w:p>
    <w:p w:rsidR="00B970C3" w:rsidRPr="00A5130E" w:rsidRDefault="00B970C3"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lastRenderedPageBreak/>
        <w:t>“</w:t>
      </w:r>
      <w:r w:rsidR="000C08AC" w:rsidRPr="00A5130E">
        <w:rPr>
          <w:rFonts w:ascii="Cambria" w:hAnsi="Cambria" w:cs="Tahoma"/>
          <w:color w:val="000000" w:themeColor="text1"/>
          <w:sz w:val="20"/>
          <w:szCs w:val="20"/>
        </w:rPr>
        <w:t>International Congress of the Americas</w:t>
      </w:r>
      <w:r w:rsidRPr="00A5130E">
        <w:rPr>
          <w:rFonts w:ascii="Cambria" w:hAnsi="Cambria" w:cs="Tahoma"/>
          <w:color w:val="000000" w:themeColor="text1"/>
          <w:sz w:val="20"/>
          <w:szCs w:val="20"/>
        </w:rPr>
        <w:t xml:space="preserve">: 25 </w:t>
      </w:r>
      <w:r w:rsidR="000C08AC" w:rsidRPr="00A5130E">
        <w:rPr>
          <w:rFonts w:ascii="Cambria" w:hAnsi="Cambria" w:cs="Tahoma"/>
          <w:color w:val="000000" w:themeColor="text1"/>
          <w:sz w:val="20"/>
          <w:szCs w:val="20"/>
        </w:rPr>
        <w:t xml:space="preserve">years of the </w:t>
      </w:r>
      <w:r w:rsidRPr="00A5130E">
        <w:rPr>
          <w:rFonts w:ascii="Cambria" w:hAnsi="Cambria" w:cs="Tahoma"/>
          <w:color w:val="000000" w:themeColor="text1"/>
          <w:sz w:val="20"/>
          <w:szCs w:val="20"/>
        </w:rPr>
        <w:t>Belém do Pará</w:t>
      </w:r>
      <w:r w:rsidR="000C08AC" w:rsidRPr="00A5130E">
        <w:rPr>
          <w:rFonts w:ascii="Cambria" w:hAnsi="Cambria" w:cs="Tahoma"/>
          <w:color w:val="000000" w:themeColor="text1"/>
          <w:sz w:val="20"/>
          <w:szCs w:val="20"/>
        </w:rPr>
        <w:t xml:space="preserve"> Convention,</w:t>
      </w:r>
      <w:r w:rsidRPr="00A5130E">
        <w:rPr>
          <w:rFonts w:ascii="Cambria" w:hAnsi="Cambria" w:cs="Tahoma"/>
          <w:color w:val="000000" w:themeColor="text1"/>
          <w:sz w:val="20"/>
          <w:szCs w:val="20"/>
        </w:rPr>
        <w:t xml:space="preserve">” </w:t>
      </w:r>
      <w:r w:rsidR="000C08AC" w:rsidRPr="00A5130E">
        <w:rPr>
          <w:rFonts w:ascii="Cambria" w:hAnsi="Cambria" w:cs="Tahoma"/>
          <w:color w:val="000000" w:themeColor="text1"/>
          <w:sz w:val="20"/>
          <w:szCs w:val="20"/>
        </w:rPr>
        <w:t>July</w:t>
      </w:r>
      <w:r w:rsidRPr="00A5130E">
        <w:rPr>
          <w:rFonts w:ascii="Cambria" w:hAnsi="Cambria" w:cs="Tahoma"/>
          <w:color w:val="000000" w:themeColor="text1"/>
          <w:sz w:val="20"/>
          <w:szCs w:val="20"/>
        </w:rPr>
        <w:t xml:space="preserve"> 30</w:t>
      </w:r>
      <w:r w:rsidR="000C08AC" w:rsidRPr="00A5130E">
        <w:rPr>
          <w:rFonts w:ascii="Cambria" w:hAnsi="Cambria" w:cs="Tahoma"/>
          <w:color w:val="000000" w:themeColor="text1"/>
          <w:sz w:val="20"/>
          <w:szCs w:val="20"/>
        </w:rPr>
        <w:t>, Panama.</w:t>
      </w:r>
    </w:p>
    <w:p w:rsidR="00B970C3" w:rsidRPr="00A5130E" w:rsidRDefault="007D72B5"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Seminar “</w:t>
      </w:r>
      <w:r w:rsidR="00B970C3" w:rsidRPr="00A5130E">
        <w:rPr>
          <w:rFonts w:ascii="Cambria" w:hAnsi="Cambria" w:cs="Tahoma"/>
          <w:color w:val="000000" w:themeColor="text1"/>
          <w:sz w:val="20"/>
          <w:szCs w:val="20"/>
        </w:rPr>
        <w:t xml:space="preserve">Speeches in times of love and hate: Freedom of expression, social change and discourses </w:t>
      </w:r>
      <w:r w:rsidR="000C08AC" w:rsidRPr="00A5130E">
        <w:rPr>
          <w:rFonts w:ascii="Cambria" w:hAnsi="Cambria" w:cs="Tahoma"/>
          <w:color w:val="000000" w:themeColor="text1"/>
          <w:sz w:val="20"/>
          <w:szCs w:val="20"/>
        </w:rPr>
        <w:t>against gender in Latin America,”</w:t>
      </w:r>
      <w:r w:rsidR="00B970C3" w:rsidRPr="00A5130E">
        <w:rPr>
          <w:rFonts w:ascii="Cambria" w:hAnsi="Cambria" w:cs="Tahoma"/>
          <w:color w:val="000000" w:themeColor="text1"/>
          <w:sz w:val="20"/>
          <w:szCs w:val="20"/>
        </w:rPr>
        <w:t xml:space="preserve"> </w:t>
      </w:r>
      <w:r w:rsidR="000C08AC" w:rsidRPr="00A5130E">
        <w:rPr>
          <w:rFonts w:ascii="Cambria" w:hAnsi="Cambria" w:cs="Tahoma"/>
          <w:color w:val="000000" w:themeColor="text1"/>
          <w:sz w:val="20"/>
          <w:szCs w:val="20"/>
        </w:rPr>
        <w:t>September</w:t>
      </w:r>
      <w:r w:rsidR="00B970C3" w:rsidRPr="00A5130E">
        <w:rPr>
          <w:rFonts w:ascii="Cambria" w:hAnsi="Cambria" w:cs="Tahoma"/>
          <w:color w:val="000000" w:themeColor="text1"/>
          <w:sz w:val="20"/>
          <w:szCs w:val="20"/>
        </w:rPr>
        <w:t xml:space="preserve"> 4</w:t>
      </w:r>
      <w:r w:rsidR="000C08AC" w:rsidRPr="00A5130E">
        <w:rPr>
          <w:rFonts w:ascii="Cambria" w:hAnsi="Cambria" w:cs="Tahoma"/>
          <w:color w:val="000000" w:themeColor="text1"/>
          <w:sz w:val="20"/>
          <w:szCs w:val="20"/>
        </w:rPr>
        <w:t>, Lima, Peru.</w:t>
      </w:r>
    </w:p>
    <w:p w:rsidR="00B970C3" w:rsidRPr="00A5130E" w:rsidRDefault="00B970C3"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Presenta</w:t>
      </w:r>
      <w:r w:rsidR="007D72B5" w:rsidRPr="00A5130E">
        <w:rPr>
          <w:rFonts w:ascii="Cambria" w:hAnsi="Cambria" w:cs="Tahoma"/>
          <w:color w:val="000000" w:themeColor="text1"/>
          <w:sz w:val="20"/>
          <w:szCs w:val="20"/>
        </w:rPr>
        <w:t>tion of the Principal Findings on Violence and Discrimination against Women, Girls, and Adolescents, September</w:t>
      </w:r>
      <w:r w:rsidRPr="00A5130E">
        <w:rPr>
          <w:rFonts w:ascii="Cambria" w:hAnsi="Cambria" w:cs="Tahoma"/>
          <w:color w:val="000000" w:themeColor="text1"/>
          <w:sz w:val="20"/>
          <w:szCs w:val="20"/>
        </w:rPr>
        <w:t xml:space="preserve"> 6</w:t>
      </w:r>
      <w:r w:rsidR="007D72B5" w:rsidRPr="00A5130E">
        <w:rPr>
          <w:rFonts w:ascii="Cambria" w:hAnsi="Cambria" w:cs="Tahoma"/>
          <w:color w:val="000000" w:themeColor="text1"/>
          <w:sz w:val="20"/>
          <w:szCs w:val="20"/>
        </w:rPr>
        <w:t>, Buenos Aires, Argentina.</w:t>
      </w:r>
    </w:p>
    <w:p w:rsidR="00B970C3" w:rsidRPr="00A5130E" w:rsidRDefault="007D72B5"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First Seminar on Electoral Governance with a Gender Perspective, September</w:t>
      </w:r>
      <w:r w:rsidR="00B970C3" w:rsidRPr="00A5130E">
        <w:rPr>
          <w:rFonts w:ascii="Cambria" w:hAnsi="Cambria" w:cs="Tahoma"/>
          <w:color w:val="000000" w:themeColor="text1"/>
          <w:sz w:val="20"/>
          <w:szCs w:val="20"/>
        </w:rPr>
        <w:t xml:space="preserve"> 10</w:t>
      </w:r>
      <w:r w:rsidRPr="00A5130E">
        <w:rPr>
          <w:rFonts w:ascii="Cambria" w:hAnsi="Cambria" w:cs="Tahoma"/>
          <w:color w:val="000000" w:themeColor="text1"/>
          <w:sz w:val="20"/>
          <w:szCs w:val="20"/>
        </w:rPr>
        <w:t>, Santo Domingo, Dominican Republic.</w:t>
      </w:r>
    </w:p>
    <w:p w:rsidR="00B970C3" w:rsidRPr="00A5130E" w:rsidRDefault="00B970C3"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Human Rights Situation of Women in Venezuela,</w:t>
      </w:r>
      <w:r w:rsidR="007D72B5" w:rsidRPr="00A5130E">
        <w:rPr>
          <w:rFonts w:ascii="Cambria" w:hAnsi="Cambria" w:cs="Tahoma"/>
          <w:color w:val="000000" w:themeColor="text1"/>
          <w:sz w:val="20"/>
          <w:szCs w:val="20"/>
        </w:rPr>
        <w:t xml:space="preserve"> September</w:t>
      </w:r>
      <w:r w:rsidRPr="00A5130E">
        <w:rPr>
          <w:rFonts w:ascii="Cambria" w:hAnsi="Cambria" w:cs="Tahoma"/>
          <w:color w:val="000000" w:themeColor="text1"/>
          <w:sz w:val="20"/>
          <w:szCs w:val="20"/>
        </w:rPr>
        <w:t xml:space="preserve"> 24</w:t>
      </w:r>
      <w:r w:rsidR="007D72B5" w:rsidRPr="00A5130E">
        <w:rPr>
          <w:rFonts w:ascii="Cambria" w:hAnsi="Cambria" w:cs="Tahoma"/>
          <w:color w:val="000000" w:themeColor="text1"/>
          <w:sz w:val="20"/>
          <w:szCs w:val="20"/>
        </w:rPr>
        <w:t>,</w:t>
      </w:r>
      <w:r w:rsidRPr="00A5130E">
        <w:rPr>
          <w:rFonts w:ascii="Cambria" w:hAnsi="Cambria" w:cs="Tahoma"/>
          <w:color w:val="000000" w:themeColor="text1"/>
          <w:sz w:val="20"/>
          <w:szCs w:val="20"/>
        </w:rPr>
        <w:t xml:space="preserve"> Washington, D.C.</w:t>
      </w:r>
    </w:p>
    <w:p w:rsidR="00152214" w:rsidRPr="00A5130E" w:rsidRDefault="00152214" w:rsidP="00167F1E">
      <w:pPr>
        <w:pStyle w:val="default0"/>
        <w:numPr>
          <w:ilvl w:val="0"/>
          <w:numId w:val="17"/>
        </w:numPr>
        <w:ind w:left="1080" w:hanging="371"/>
        <w:jc w:val="both"/>
        <w:rPr>
          <w:rFonts w:ascii="Cambria" w:hAnsi="Cambria" w:cs="Tahoma"/>
          <w:color w:val="000000" w:themeColor="text1"/>
          <w:sz w:val="20"/>
          <w:szCs w:val="20"/>
        </w:rPr>
      </w:pPr>
      <w:r w:rsidRPr="00A5130E">
        <w:rPr>
          <w:rFonts w:ascii="Cambria" w:hAnsi="Cambria" w:cs="Tahoma"/>
          <w:color w:val="000000" w:themeColor="text1"/>
          <w:sz w:val="20"/>
          <w:szCs w:val="20"/>
        </w:rPr>
        <w:t>“2019 International Symposium: Opening up to the Americas” on the Inter-American Human Rights System at the University of Quebec, October 3, Montreal, Canada.</w:t>
      </w:r>
    </w:p>
    <w:p w:rsidR="00B970C3" w:rsidRPr="00A5130E" w:rsidRDefault="007D72B5" w:rsidP="00167F1E">
      <w:pPr>
        <w:pStyle w:val="default0"/>
        <w:numPr>
          <w:ilvl w:val="0"/>
          <w:numId w:val="17"/>
        </w:numPr>
        <w:ind w:left="1080" w:hanging="371"/>
        <w:jc w:val="both"/>
        <w:rPr>
          <w:rFonts w:ascii="Cambria" w:hAnsi="Cambria"/>
          <w:color w:val="000000" w:themeColor="text1"/>
          <w:sz w:val="20"/>
          <w:szCs w:val="20"/>
        </w:rPr>
      </w:pPr>
      <w:r w:rsidRPr="00A5130E">
        <w:rPr>
          <w:rFonts w:ascii="Cambria" w:hAnsi="Cambria" w:cs="Tahoma"/>
          <w:color w:val="000000" w:themeColor="text1"/>
          <w:sz w:val="20"/>
          <w:szCs w:val="20"/>
        </w:rPr>
        <w:t>“Training Workshop on Inter-American Standards to Combat Violence and Discrimination against Women and Girls in Latin America and the Caribbean,” November</w:t>
      </w:r>
      <w:r w:rsidR="00B970C3" w:rsidRPr="00A5130E">
        <w:rPr>
          <w:rFonts w:ascii="Cambria" w:hAnsi="Cambria" w:cs="Tahoma"/>
          <w:color w:val="000000" w:themeColor="text1"/>
          <w:sz w:val="20"/>
          <w:szCs w:val="20"/>
        </w:rPr>
        <w:t xml:space="preserve"> 5</w:t>
      </w:r>
      <w:r w:rsidRPr="00A5130E">
        <w:rPr>
          <w:rFonts w:ascii="Cambria" w:hAnsi="Cambria" w:cs="Tahoma"/>
          <w:color w:val="000000" w:themeColor="text1"/>
          <w:sz w:val="20"/>
          <w:szCs w:val="20"/>
        </w:rPr>
        <w:t xml:space="preserve">, </w:t>
      </w:r>
      <w:r w:rsidR="00005BC1" w:rsidRPr="00A5130E">
        <w:rPr>
          <w:rFonts w:ascii="Cambria" w:hAnsi="Cambria" w:cs="Tahoma"/>
          <w:color w:val="000000" w:themeColor="text1"/>
          <w:sz w:val="20"/>
          <w:szCs w:val="20"/>
        </w:rPr>
        <w:t>Quito, Ecuador.</w:t>
      </w:r>
    </w:p>
    <w:p w:rsidR="00B970C3" w:rsidRPr="00A5130E" w:rsidRDefault="00B970C3" w:rsidP="00167F1E">
      <w:pPr>
        <w:pStyle w:val="default0"/>
        <w:numPr>
          <w:ilvl w:val="0"/>
          <w:numId w:val="17"/>
        </w:numPr>
        <w:ind w:left="1080" w:hanging="371"/>
        <w:jc w:val="both"/>
        <w:rPr>
          <w:rFonts w:ascii="Cambria" w:hAnsi="Cambria"/>
          <w:color w:val="000000" w:themeColor="text1"/>
          <w:sz w:val="20"/>
          <w:szCs w:val="20"/>
        </w:rPr>
      </w:pPr>
      <w:r w:rsidRPr="00A5130E">
        <w:rPr>
          <w:rFonts w:ascii="Cambria" w:hAnsi="Cambria" w:cs="Tahoma"/>
          <w:color w:val="000000" w:themeColor="text1"/>
          <w:sz w:val="20"/>
          <w:szCs w:val="20"/>
        </w:rPr>
        <w:t>Participa</w:t>
      </w:r>
      <w:r w:rsidR="007D72B5" w:rsidRPr="00A5130E">
        <w:rPr>
          <w:rFonts w:ascii="Cambria" w:hAnsi="Cambria" w:cs="Tahoma"/>
          <w:color w:val="000000" w:themeColor="text1"/>
          <w:sz w:val="20"/>
          <w:szCs w:val="20"/>
        </w:rPr>
        <w:t>tion in “Forced Sterilizations of Indigenous Women in the Americas,” November 7, Quito, Ecuador</w:t>
      </w:r>
      <w:r w:rsidR="00005BC1" w:rsidRPr="00A5130E">
        <w:rPr>
          <w:rFonts w:ascii="Cambria" w:hAnsi="Cambria" w:cs="Tahoma"/>
          <w:color w:val="000000" w:themeColor="text1"/>
          <w:sz w:val="20"/>
          <w:szCs w:val="20"/>
        </w:rPr>
        <w:t>.</w:t>
      </w:r>
    </w:p>
    <w:p w:rsidR="00B970C3" w:rsidRPr="00A5130E" w:rsidRDefault="007D72B5" w:rsidP="00167F1E">
      <w:pPr>
        <w:pStyle w:val="default0"/>
        <w:numPr>
          <w:ilvl w:val="0"/>
          <w:numId w:val="17"/>
        </w:numPr>
        <w:ind w:left="1080" w:hanging="371"/>
        <w:jc w:val="both"/>
        <w:rPr>
          <w:rFonts w:ascii="Cambria" w:hAnsi="Cambria"/>
          <w:color w:val="000000" w:themeColor="text1"/>
          <w:sz w:val="20"/>
          <w:szCs w:val="20"/>
        </w:rPr>
      </w:pPr>
      <w:r w:rsidRPr="00A5130E">
        <w:rPr>
          <w:rFonts w:ascii="Cambria" w:hAnsi="Cambria" w:cs="Tahoma"/>
          <w:color w:val="000000" w:themeColor="text1"/>
          <w:sz w:val="20"/>
          <w:szCs w:val="20"/>
        </w:rPr>
        <w:t>Event on challenges and progress in putting an end to violence and discrimination against women and girls in the Americas and presentation of the Principal Findings on “Violence and Discrimination against Women and Girls: Challenges and Best Practices in Latin America and the Caribbean,” November</w:t>
      </w:r>
      <w:r w:rsidR="00B970C3" w:rsidRPr="00A5130E">
        <w:rPr>
          <w:rFonts w:ascii="Cambria" w:hAnsi="Cambria" w:cs="Tahoma"/>
          <w:color w:val="000000" w:themeColor="text1"/>
          <w:sz w:val="20"/>
          <w:szCs w:val="20"/>
        </w:rPr>
        <w:t xml:space="preserve"> 7</w:t>
      </w:r>
      <w:r w:rsidRPr="00A5130E">
        <w:rPr>
          <w:rFonts w:ascii="Cambria" w:hAnsi="Cambria" w:cs="Tahoma"/>
          <w:color w:val="000000" w:themeColor="text1"/>
          <w:sz w:val="20"/>
          <w:szCs w:val="20"/>
        </w:rPr>
        <w:t>, Quito, Ecuador.</w:t>
      </w:r>
    </w:p>
    <w:p w:rsidR="00B970C3" w:rsidRPr="00A5130E" w:rsidRDefault="00B970C3" w:rsidP="00167F1E">
      <w:pPr>
        <w:pStyle w:val="default0"/>
        <w:numPr>
          <w:ilvl w:val="0"/>
          <w:numId w:val="17"/>
        </w:numPr>
        <w:ind w:left="1080" w:hanging="371"/>
        <w:jc w:val="both"/>
        <w:rPr>
          <w:rFonts w:ascii="Cambria" w:hAnsi="Cambria"/>
          <w:color w:val="000000" w:themeColor="text1"/>
          <w:sz w:val="20"/>
          <w:szCs w:val="20"/>
        </w:rPr>
      </w:pPr>
      <w:r w:rsidRPr="00A5130E">
        <w:rPr>
          <w:rFonts w:ascii="Cambria" w:hAnsi="Cambria" w:cs="Tahoma"/>
          <w:color w:val="000000" w:themeColor="text1"/>
          <w:sz w:val="20"/>
          <w:szCs w:val="20"/>
        </w:rPr>
        <w:t>Participa</w:t>
      </w:r>
      <w:r w:rsidR="007D72B5" w:rsidRPr="00A5130E">
        <w:rPr>
          <w:rFonts w:ascii="Cambria" w:hAnsi="Cambria" w:cs="Tahoma"/>
          <w:color w:val="000000" w:themeColor="text1"/>
          <w:sz w:val="20"/>
          <w:szCs w:val="20"/>
        </w:rPr>
        <w:t xml:space="preserve">tion in the International Forum on the Rights of Women, November 26, </w:t>
      </w:r>
      <w:r w:rsidRPr="00A5130E">
        <w:rPr>
          <w:rFonts w:ascii="Cambria" w:hAnsi="Cambria" w:cs="Tahoma"/>
          <w:color w:val="000000" w:themeColor="text1"/>
          <w:sz w:val="20"/>
          <w:szCs w:val="20"/>
        </w:rPr>
        <w:t>Tegucigalpa, Honduras</w:t>
      </w:r>
      <w:r w:rsidR="00005BC1" w:rsidRPr="00A5130E">
        <w:rPr>
          <w:rFonts w:ascii="Cambria" w:hAnsi="Cambria" w:cs="Tahoma"/>
          <w:color w:val="000000" w:themeColor="text1"/>
          <w:sz w:val="20"/>
          <w:szCs w:val="20"/>
        </w:rPr>
        <w:t>.</w:t>
      </w:r>
    </w:p>
    <w:p w:rsidR="00B970C3" w:rsidRPr="00A5130E" w:rsidRDefault="00D27CB0" w:rsidP="00167F1E">
      <w:pPr>
        <w:pStyle w:val="default0"/>
        <w:numPr>
          <w:ilvl w:val="0"/>
          <w:numId w:val="17"/>
        </w:numPr>
        <w:ind w:left="1080" w:hanging="371"/>
        <w:jc w:val="both"/>
        <w:rPr>
          <w:rFonts w:ascii="Cambria" w:hAnsi="Cambria"/>
          <w:color w:val="000000" w:themeColor="text1"/>
          <w:sz w:val="20"/>
          <w:szCs w:val="20"/>
        </w:rPr>
      </w:pPr>
      <w:r w:rsidRPr="00A5130E">
        <w:rPr>
          <w:rFonts w:ascii="Cambria" w:hAnsi="Cambria"/>
          <w:color w:val="000000" w:themeColor="text1"/>
          <w:sz w:val="20"/>
          <w:szCs w:val="20"/>
        </w:rPr>
        <w:t>P</w:t>
      </w:r>
      <w:r w:rsidR="00B970C3" w:rsidRPr="00A5130E">
        <w:rPr>
          <w:rFonts w:ascii="Cambria" w:hAnsi="Cambria"/>
          <w:color w:val="000000" w:themeColor="text1"/>
          <w:sz w:val="20"/>
          <w:szCs w:val="20"/>
        </w:rPr>
        <w:t>resenta</w:t>
      </w:r>
      <w:r w:rsidR="007D72B5" w:rsidRPr="00A5130E">
        <w:rPr>
          <w:rFonts w:ascii="Cambria" w:hAnsi="Cambria"/>
          <w:color w:val="000000" w:themeColor="text1"/>
          <w:sz w:val="20"/>
          <w:szCs w:val="20"/>
        </w:rPr>
        <w:t xml:space="preserve">tion of “Principal Findings on “Violence and Discrimination against Women, Girls and Adolescents: Best Practices and Challenges,” November 26, </w:t>
      </w:r>
      <w:r w:rsidR="00B970C3" w:rsidRPr="00A5130E">
        <w:rPr>
          <w:rFonts w:ascii="Cambria" w:hAnsi="Cambria"/>
          <w:color w:val="000000" w:themeColor="text1"/>
          <w:sz w:val="20"/>
          <w:szCs w:val="20"/>
        </w:rPr>
        <w:t>Tegucigalpa</w:t>
      </w:r>
      <w:r w:rsidR="007D72B5" w:rsidRPr="00A5130E">
        <w:rPr>
          <w:rFonts w:ascii="Cambria" w:hAnsi="Cambria"/>
          <w:color w:val="000000" w:themeColor="text1"/>
          <w:sz w:val="20"/>
          <w:szCs w:val="20"/>
        </w:rPr>
        <w:t>,</w:t>
      </w:r>
      <w:r w:rsidR="00B970C3" w:rsidRPr="00A5130E">
        <w:rPr>
          <w:rFonts w:ascii="Cambria" w:hAnsi="Cambria"/>
          <w:color w:val="000000" w:themeColor="text1"/>
          <w:sz w:val="20"/>
          <w:szCs w:val="20"/>
        </w:rPr>
        <w:t xml:space="preserve"> Honduras.</w:t>
      </w:r>
    </w:p>
    <w:p w:rsidR="00B970C3" w:rsidRPr="00A5130E" w:rsidRDefault="007D72B5"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Training Seminar on Inter-American Standards: Violence and Discrimination against Women and Girls, November, November</w:t>
      </w:r>
      <w:r w:rsidR="00B970C3" w:rsidRPr="00A5130E">
        <w:rPr>
          <w:rFonts w:ascii="Cambria" w:hAnsi="Cambria" w:cs="Tahoma"/>
          <w:color w:val="000000" w:themeColor="text1"/>
          <w:sz w:val="20"/>
          <w:szCs w:val="20"/>
        </w:rPr>
        <w:t xml:space="preserve"> 27</w:t>
      </w:r>
      <w:r w:rsidRPr="00A5130E">
        <w:rPr>
          <w:rFonts w:ascii="Cambria" w:hAnsi="Cambria" w:cs="Tahoma"/>
          <w:color w:val="000000" w:themeColor="text1"/>
          <w:sz w:val="20"/>
          <w:szCs w:val="20"/>
        </w:rPr>
        <w:t>,</w:t>
      </w:r>
      <w:r w:rsidR="00B970C3" w:rsidRPr="00A5130E">
        <w:rPr>
          <w:rFonts w:ascii="Cambria" w:hAnsi="Cambria" w:cs="Tahoma"/>
          <w:color w:val="000000" w:themeColor="text1"/>
          <w:sz w:val="20"/>
          <w:szCs w:val="20"/>
        </w:rPr>
        <w:t xml:space="preserve"> Tegucigalpa, Honduras</w:t>
      </w:r>
      <w:r w:rsidR="00005BC1" w:rsidRPr="00A5130E">
        <w:rPr>
          <w:rFonts w:ascii="Cambria" w:hAnsi="Cambria" w:cs="Tahoma"/>
          <w:color w:val="000000" w:themeColor="text1"/>
          <w:sz w:val="20"/>
          <w:szCs w:val="20"/>
        </w:rPr>
        <w:t>.</w:t>
      </w:r>
    </w:p>
    <w:p w:rsidR="00B970C3" w:rsidRPr="00A5130E" w:rsidRDefault="007D72B5" w:rsidP="00167F1E">
      <w:pPr>
        <w:pStyle w:val="default0"/>
        <w:numPr>
          <w:ilvl w:val="0"/>
          <w:numId w:val="17"/>
        </w:numPr>
        <w:ind w:left="1080" w:hanging="371"/>
        <w:jc w:val="both"/>
        <w:rPr>
          <w:rFonts w:ascii="Cambria" w:hAnsi="Cambria"/>
          <w:color w:val="000000" w:themeColor="text1"/>
        </w:rPr>
      </w:pPr>
      <w:r w:rsidRPr="00A5130E">
        <w:rPr>
          <w:rFonts w:ascii="Cambria" w:hAnsi="Cambria" w:cs="Tahoma"/>
          <w:color w:val="000000" w:themeColor="text1"/>
          <w:sz w:val="20"/>
          <w:szCs w:val="20"/>
        </w:rPr>
        <w:t>Regional Seminar to Intensify Prevention, Punishment, and Elimination of Violence against Women in Politics</w:t>
      </w:r>
      <w:r w:rsidR="00B970C3" w:rsidRPr="00A5130E">
        <w:rPr>
          <w:rFonts w:ascii="Cambria" w:hAnsi="Cambria" w:cs="Tahoma"/>
          <w:color w:val="000000" w:themeColor="text1"/>
          <w:sz w:val="20"/>
          <w:szCs w:val="20"/>
        </w:rPr>
        <w:t xml:space="preserve">, </w:t>
      </w:r>
      <w:r w:rsidRPr="00A5130E">
        <w:rPr>
          <w:rFonts w:ascii="Cambria" w:hAnsi="Cambria" w:cs="Tahoma"/>
          <w:color w:val="000000" w:themeColor="text1"/>
          <w:sz w:val="20"/>
          <w:szCs w:val="20"/>
        </w:rPr>
        <w:t>November 29, Panama City, Panama</w:t>
      </w:r>
      <w:r w:rsidR="00B970C3" w:rsidRPr="00A5130E">
        <w:rPr>
          <w:rFonts w:ascii="Cambria" w:hAnsi="Cambria" w:cs="Tahoma"/>
          <w:color w:val="000000" w:themeColor="text1"/>
          <w:sz w:val="20"/>
          <w:szCs w:val="20"/>
        </w:rPr>
        <w:t>.</w:t>
      </w:r>
    </w:p>
    <w:p w:rsidR="00B970C3" w:rsidRPr="00A5130E" w:rsidRDefault="007D72B5" w:rsidP="00167F1E">
      <w:pPr>
        <w:pStyle w:val="default0"/>
        <w:numPr>
          <w:ilvl w:val="0"/>
          <w:numId w:val="17"/>
        </w:numPr>
        <w:ind w:left="1080" w:hanging="371"/>
        <w:jc w:val="both"/>
        <w:rPr>
          <w:rFonts w:ascii="Cambria" w:hAnsi="Cambria"/>
          <w:color w:val="auto"/>
        </w:rPr>
      </w:pPr>
      <w:r w:rsidRPr="00A5130E">
        <w:rPr>
          <w:rFonts w:ascii="Cambria" w:hAnsi="Cambria" w:cs="Tahoma"/>
          <w:color w:val="000000" w:themeColor="text1"/>
          <w:sz w:val="20"/>
          <w:szCs w:val="20"/>
        </w:rPr>
        <w:t xml:space="preserve">Presentation of Principal </w:t>
      </w:r>
      <w:r w:rsidRPr="00A5130E">
        <w:rPr>
          <w:rFonts w:ascii="Cambria" w:hAnsi="Cambria" w:cs="Tahoma"/>
          <w:color w:val="auto"/>
          <w:sz w:val="20"/>
          <w:szCs w:val="20"/>
        </w:rPr>
        <w:t>Findings: Violence and Discrimination against Women, Girls, and Adol</w:t>
      </w:r>
      <w:r w:rsidR="003D1B9D" w:rsidRPr="00A5130E">
        <w:rPr>
          <w:rFonts w:ascii="Cambria" w:hAnsi="Cambria" w:cs="Tahoma"/>
          <w:color w:val="auto"/>
          <w:sz w:val="20"/>
          <w:szCs w:val="20"/>
        </w:rPr>
        <w:t>e</w:t>
      </w:r>
      <w:r w:rsidRPr="00A5130E">
        <w:rPr>
          <w:rFonts w:ascii="Cambria" w:hAnsi="Cambria" w:cs="Tahoma"/>
          <w:color w:val="auto"/>
          <w:sz w:val="20"/>
          <w:szCs w:val="20"/>
        </w:rPr>
        <w:t>scents: Best Practices and Challenges,” December</w:t>
      </w:r>
      <w:r w:rsidR="00B970C3" w:rsidRPr="00A5130E">
        <w:rPr>
          <w:rFonts w:ascii="Cambria" w:hAnsi="Cambria" w:cs="Tahoma"/>
          <w:color w:val="auto"/>
          <w:sz w:val="20"/>
          <w:szCs w:val="20"/>
        </w:rPr>
        <w:t xml:space="preserve"> 10</w:t>
      </w:r>
      <w:r w:rsidRPr="00A5130E">
        <w:rPr>
          <w:rFonts w:ascii="Cambria" w:hAnsi="Cambria" w:cs="Tahoma"/>
          <w:color w:val="auto"/>
          <w:sz w:val="20"/>
          <w:szCs w:val="20"/>
        </w:rPr>
        <w:t>, at IACHR headquarters, Washington, D.C.</w:t>
      </w:r>
    </w:p>
    <w:p w:rsidR="00B970C3" w:rsidRPr="00A5130E" w:rsidRDefault="003D1B9D" w:rsidP="00167F1E">
      <w:pPr>
        <w:pStyle w:val="default0"/>
        <w:numPr>
          <w:ilvl w:val="0"/>
          <w:numId w:val="17"/>
        </w:numPr>
        <w:ind w:left="1080" w:hanging="371"/>
        <w:jc w:val="both"/>
        <w:rPr>
          <w:rFonts w:ascii="Cambria" w:hAnsi="Cambria"/>
          <w:color w:val="auto"/>
        </w:rPr>
      </w:pPr>
      <w:r w:rsidRPr="00A5130E">
        <w:rPr>
          <w:rFonts w:ascii="Cambria" w:hAnsi="Cambria" w:cs="Tahoma"/>
          <w:color w:val="auto"/>
          <w:sz w:val="20"/>
          <w:szCs w:val="20"/>
        </w:rPr>
        <w:t xml:space="preserve">OAS Permanent Council on Violence and Discrimination against Women, Girls, and Adolescents, December 10, </w:t>
      </w:r>
      <w:r w:rsidR="00B970C3" w:rsidRPr="00A5130E">
        <w:rPr>
          <w:rFonts w:ascii="Cambria" w:hAnsi="Cambria" w:cs="Tahoma"/>
          <w:color w:val="auto"/>
          <w:sz w:val="20"/>
          <w:szCs w:val="20"/>
        </w:rPr>
        <w:t>Washington, D.C.</w:t>
      </w:r>
    </w:p>
    <w:p w:rsidR="00B970C3" w:rsidRPr="00A5130E" w:rsidRDefault="00746A1F" w:rsidP="00746A1F">
      <w:pPr>
        <w:pStyle w:val="Default"/>
        <w:ind w:left="1440" w:hanging="731"/>
        <w:jc w:val="both"/>
        <w:rPr>
          <w:b/>
          <w:color w:val="auto"/>
          <w:sz w:val="20"/>
          <w:szCs w:val="20"/>
        </w:rPr>
      </w:pPr>
      <w:r>
        <w:rPr>
          <w:b/>
          <w:color w:val="auto"/>
          <w:sz w:val="20"/>
          <w:szCs w:val="20"/>
        </w:rPr>
        <w:t>2.10.</w:t>
      </w:r>
      <w:r>
        <w:rPr>
          <w:b/>
          <w:color w:val="auto"/>
          <w:sz w:val="20"/>
          <w:szCs w:val="20"/>
        </w:rPr>
        <w:tab/>
      </w:r>
      <w:r w:rsidR="00B970C3" w:rsidRPr="00A5130E">
        <w:rPr>
          <w:b/>
          <w:color w:val="auto"/>
          <w:sz w:val="20"/>
          <w:szCs w:val="20"/>
        </w:rPr>
        <w:t>R</w:t>
      </w:r>
      <w:r w:rsidR="003D1B9D" w:rsidRPr="00A5130E">
        <w:rPr>
          <w:b/>
          <w:color w:val="auto"/>
          <w:sz w:val="20"/>
          <w:szCs w:val="20"/>
        </w:rPr>
        <w:t>apporteurship on the Rights of Afrodescendant Persons and against Racial Discrimination</w:t>
      </w:r>
    </w:p>
    <w:p w:rsidR="00B970C3" w:rsidRPr="00A5130E" w:rsidRDefault="00B970C3" w:rsidP="00167F1E">
      <w:pPr>
        <w:pStyle w:val="Default"/>
        <w:jc w:val="both"/>
        <w:rPr>
          <w:color w:val="auto"/>
          <w:sz w:val="20"/>
          <w:szCs w:val="20"/>
        </w:rPr>
      </w:pPr>
    </w:p>
    <w:p w:rsidR="00C03750" w:rsidRPr="00A5130E" w:rsidRDefault="00C03750"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Rapporteurship on the Rights of Persons of African Descent and against Racial Discrimination organized and/or participated in the activities listed below: </w:t>
      </w:r>
    </w:p>
    <w:p w:rsidR="00B970C3" w:rsidRPr="00A5130E" w:rsidRDefault="003D1B9D" w:rsidP="00167F1E">
      <w:pPr>
        <w:pStyle w:val="Default"/>
        <w:numPr>
          <w:ilvl w:val="0"/>
          <w:numId w:val="18"/>
        </w:numPr>
        <w:ind w:left="1080" w:hanging="371"/>
        <w:jc w:val="both"/>
        <w:rPr>
          <w:color w:val="auto"/>
          <w:sz w:val="20"/>
          <w:szCs w:val="20"/>
        </w:rPr>
      </w:pPr>
      <w:r w:rsidRPr="00A5130E">
        <w:rPr>
          <w:color w:val="auto"/>
          <w:sz w:val="20"/>
          <w:szCs w:val="20"/>
        </w:rPr>
        <w:t xml:space="preserve">Along with Howard University, the launching of the report on Afrodescendants, March 20, </w:t>
      </w:r>
      <w:r w:rsidR="00B970C3" w:rsidRPr="00A5130E">
        <w:rPr>
          <w:color w:val="auto"/>
          <w:sz w:val="20"/>
          <w:szCs w:val="20"/>
        </w:rPr>
        <w:t>Washington, D.C.</w:t>
      </w:r>
    </w:p>
    <w:p w:rsidR="00B970C3" w:rsidRPr="00A5130E" w:rsidRDefault="003D1B9D" w:rsidP="00167F1E">
      <w:pPr>
        <w:pStyle w:val="Default"/>
        <w:numPr>
          <w:ilvl w:val="0"/>
          <w:numId w:val="18"/>
        </w:numPr>
        <w:ind w:left="1080" w:hanging="371"/>
        <w:jc w:val="both"/>
        <w:rPr>
          <w:color w:val="auto"/>
          <w:sz w:val="20"/>
          <w:szCs w:val="20"/>
        </w:rPr>
      </w:pPr>
      <w:r w:rsidRPr="00A5130E">
        <w:rPr>
          <w:color w:val="auto"/>
          <w:sz w:val="20"/>
          <w:szCs w:val="20"/>
        </w:rPr>
        <w:t>Third National Meeting on Afro-Peruvian Women: Moving toward the Bicentennial, March 21-23, Lima, Peru</w:t>
      </w:r>
      <w:r w:rsidR="00B970C3" w:rsidRPr="00A5130E">
        <w:rPr>
          <w:color w:val="auto"/>
          <w:sz w:val="20"/>
          <w:szCs w:val="20"/>
        </w:rPr>
        <w:t>.</w:t>
      </w:r>
    </w:p>
    <w:p w:rsidR="00B970C3" w:rsidRPr="00A5130E" w:rsidRDefault="003D1B9D" w:rsidP="00167F1E">
      <w:pPr>
        <w:pStyle w:val="Default"/>
        <w:numPr>
          <w:ilvl w:val="0"/>
          <w:numId w:val="18"/>
        </w:numPr>
        <w:ind w:left="1080" w:hanging="371"/>
        <w:jc w:val="both"/>
        <w:rPr>
          <w:color w:val="auto"/>
          <w:sz w:val="20"/>
          <w:szCs w:val="20"/>
        </w:rPr>
      </w:pPr>
      <w:r w:rsidRPr="00A5130E">
        <w:rPr>
          <w:color w:val="auto"/>
          <w:sz w:val="20"/>
          <w:szCs w:val="20"/>
        </w:rPr>
        <w:t>Afro-Panamanian Festival, March 21 to 23, Panama City, Panama</w:t>
      </w:r>
      <w:r w:rsidR="00005BC1" w:rsidRPr="00A5130E">
        <w:rPr>
          <w:color w:val="auto"/>
          <w:sz w:val="20"/>
          <w:szCs w:val="20"/>
        </w:rPr>
        <w:t>.</w:t>
      </w:r>
    </w:p>
    <w:p w:rsidR="00B970C3" w:rsidRPr="00A5130E" w:rsidRDefault="00B970C3" w:rsidP="00167F1E">
      <w:pPr>
        <w:pStyle w:val="Default"/>
        <w:numPr>
          <w:ilvl w:val="0"/>
          <w:numId w:val="18"/>
        </w:numPr>
        <w:ind w:left="1080" w:hanging="371"/>
        <w:jc w:val="both"/>
        <w:rPr>
          <w:color w:val="auto"/>
          <w:sz w:val="20"/>
          <w:szCs w:val="20"/>
        </w:rPr>
      </w:pPr>
      <w:r w:rsidRPr="00A5130E">
        <w:rPr>
          <w:color w:val="auto"/>
          <w:sz w:val="20"/>
          <w:szCs w:val="20"/>
        </w:rPr>
        <w:t>Consulta</w:t>
      </w:r>
      <w:r w:rsidR="003D1B9D" w:rsidRPr="00A5130E">
        <w:rPr>
          <w:color w:val="auto"/>
          <w:sz w:val="20"/>
          <w:szCs w:val="20"/>
        </w:rPr>
        <w:t>tion of Experts on Reparations for Crimes of Slavery and Discriminatory Laws, May</w:t>
      </w:r>
      <w:r w:rsidRPr="00A5130E">
        <w:rPr>
          <w:color w:val="auto"/>
          <w:sz w:val="20"/>
          <w:szCs w:val="20"/>
        </w:rPr>
        <w:t xml:space="preserve"> 29</w:t>
      </w:r>
      <w:r w:rsidR="003D1B9D" w:rsidRPr="00A5130E">
        <w:rPr>
          <w:color w:val="auto"/>
          <w:sz w:val="20"/>
          <w:szCs w:val="20"/>
        </w:rPr>
        <w:t>, New York, N.Y., United States</w:t>
      </w:r>
      <w:r w:rsidRPr="00A5130E">
        <w:rPr>
          <w:color w:val="auto"/>
          <w:sz w:val="20"/>
          <w:szCs w:val="20"/>
        </w:rPr>
        <w:t>.</w:t>
      </w:r>
    </w:p>
    <w:p w:rsidR="00B970C3" w:rsidRPr="00A5130E" w:rsidRDefault="003D1B9D" w:rsidP="00167F1E">
      <w:pPr>
        <w:pStyle w:val="Default"/>
        <w:numPr>
          <w:ilvl w:val="0"/>
          <w:numId w:val="18"/>
        </w:numPr>
        <w:ind w:left="1080" w:hanging="371"/>
        <w:jc w:val="both"/>
        <w:rPr>
          <w:color w:val="auto"/>
          <w:sz w:val="20"/>
          <w:szCs w:val="20"/>
        </w:rPr>
      </w:pPr>
      <w:r w:rsidRPr="00A5130E">
        <w:rPr>
          <w:color w:val="auto"/>
          <w:sz w:val="20"/>
          <w:szCs w:val="20"/>
        </w:rPr>
        <w:t>Training: Round Table Dialogue, August</w:t>
      </w:r>
      <w:r w:rsidR="00B970C3" w:rsidRPr="00A5130E">
        <w:rPr>
          <w:color w:val="auto"/>
          <w:sz w:val="20"/>
          <w:szCs w:val="20"/>
        </w:rPr>
        <w:t xml:space="preserve"> 13</w:t>
      </w:r>
      <w:r w:rsidRPr="00A5130E">
        <w:rPr>
          <w:color w:val="auto"/>
          <w:sz w:val="20"/>
          <w:szCs w:val="20"/>
        </w:rPr>
        <w:t>-</w:t>
      </w:r>
      <w:r w:rsidR="00B970C3" w:rsidRPr="00A5130E">
        <w:rPr>
          <w:color w:val="auto"/>
          <w:sz w:val="20"/>
          <w:szCs w:val="20"/>
        </w:rPr>
        <w:t>14</w:t>
      </w:r>
      <w:r w:rsidRPr="00A5130E">
        <w:rPr>
          <w:color w:val="auto"/>
          <w:sz w:val="20"/>
          <w:szCs w:val="20"/>
        </w:rPr>
        <w:t>, Santo Domingo, Dominican Republic</w:t>
      </w:r>
      <w:r w:rsidR="00B970C3" w:rsidRPr="00A5130E">
        <w:rPr>
          <w:color w:val="auto"/>
          <w:sz w:val="20"/>
          <w:szCs w:val="20"/>
        </w:rPr>
        <w:t>.</w:t>
      </w:r>
    </w:p>
    <w:p w:rsidR="00B970C3" w:rsidRPr="00A5130E" w:rsidRDefault="003D1B9D" w:rsidP="00167F1E">
      <w:pPr>
        <w:pStyle w:val="Default"/>
        <w:numPr>
          <w:ilvl w:val="0"/>
          <w:numId w:val="18"/>
        </w:numPr>
        <w:ind w:left="1080" w:hanging="371"/>
        <w:jc w:val="both"/>
        <w:rPr>
          <w:sz w:val="20"/>
          <w:szCs w:val="20"/>
        </w:rPr>
      </w:pPr>
      <w:r w:rsidRPr="00A5130E">
        <w:rPr>
          <w:color w:val="auto"/>
          <w:sz w:val="20"/>
          <w:szCs w:val="20"/>
        </w:rPr>
        <w:t>Inter-American Forum against Discrimination, June 2</w:t>
      </w:r>
      <w:r w:rsidRPr="00A5130E">
        <w:rPr>
          <w:sz w:val="20"/>
          <w:szCs w:val="20"/>
        </w:rPr>
        <w:t>6-28, Medellín, Colombia</w:t>
      </w:r>
      <w:r w:rsidR="00B970C3" w:rsidRPr="00A5130E">
        <w:rPr>
          <w:sz w:val="20"/>
          <w:szCs w:val="20"/>
        </w:rPr>
        <w:t>.</w:t>
      </w:r>
    </w:p>
    <w:p w:rsidR="00B970C3" w:rsidRPr="00A5130E" w:rsidRDefault="003D1B9D" w:rsidP="00167F1E">
      <w:pPr>
        <w:pStyle w:val="Default"/>
        <w:numPr>
          <w:ilvl w:val="0"/>
          <w:numId w:val="18"/>
        </w:numPr>
        <w:ind w:left="1080" w:hanging="371"/>
        <w:jc w:val="both"/>
        <w:rPr>
          <w:rFonts w:eastAsia="Times New Roman" w:cs="Times New Roman"/>
          <w:sz w:val="20"/>
          <w:szCs w:val="20"/>
          <w:lang w:eastAsia="es-BO"/>
        </w:rPr>
      </w:pPr>
      <w:r w:rsidRPr="00A5130E">
        <w:rPr>
          <w:sz w:val="20"/>
          <w:szCs w:val="20"/>
        </w:rPr>
        <w:t xml:space="preserve">Training on Inter-American Human Rights Standards </w:t>
      </w:r>
      <w:r w:rsidR="003C16A5" w:rsidRPr="00A5130E">
        <w:rPr>
          <w:sz w:val="20"/>
          <w:szCs w:val="20"/>
        </w:rPr>
        <w:t>on</w:t>
      </w:r>
      <w:r w:rsidRPr="00A5130E">
        <w:rPr>
          <w:sz w:val="20"/>
          <w:szCs w:val="20"/>
        </w:rPr>
        <w:t xml:space="preserve"> Discrimination against Women, LG</w:t>
      </w:r>
      <w:r w:rsidR="003C16A5" w:rsidRPr="00A5130E">
        <w:rPr>
          <w:sz w:val="20"/>
          <w:szCs w:val="20"/>
        </w:rPr>
        <w:t>B</w:t>
      </w:r>
      <w:r w:rsidRPr="00A5130E">
        <w:rPr>
          <w:sz w:val="20"/>
          <w:szCs w:val="20"/>
        </w:rPr>
        <w:t>TI Persons, and</w:t>
      </w:r>
      <w:r w:rsidR="003C16A5" w:rsidRPr="00A5130E">
        <w:rPr>
          <w:sz w:val="20"/>
          <w:szCs w:val="20"/>
        </w:rPr>
        <w:t xml:space="preserve"> Afrodescendants, August</w:t>
      </w:r>
      <w:r w:rsidR="00B970C3" w:rsidRPr="00A5130E">
        <w:rPr>
          <w:sz w:val="20"/>
          <w:szCs w:val="20"/>
        </w:rPr>
        <w:t xml:space="preserve"> 13</w:t>
      </w:r>
      <w:r w:rsidR="003C16A5" w:rsidRPr="00A5130E">
        <w:rPr>
          <w:sz w:val="20"/>
          <w:szCs w:val="20"/>
        </w:rPr>
        <w:t>-</w:t>
      </w:r>
      <w:r w:rsidR="00B970C3" w:rsidRPr="00A5130E">
        <w:rPr>
          <w:sz w:val="20"/>
          <w:szCs w:val="20"/>
        </w:rPr>
        <w:t>14</w:t>
      </w:r>
      <w:r w:rsidR="003C16A5" w:rsidRPr="00A5130E">
        <w:rPr>
          <w:sz w:val="20"/>
          <w:szCs w:val="20"/>
        </w:rPr>
        <w:t xml:space="preserve">, </w:t>
      </w:r>
      <w:r w:rsidR="00B970C3" w:rsidRPr="00A5130E">
        <w:rPr>
          <w:sz w:val="20"/>
          <w:szCs w:val="20"/>
        </w:rPr>
        <w:t>Santo Domingo</w:t>
      </w:r>
      <w:r w:rsidR="003C16A5" w:rsidRPr="00A5130E">
        <w:rPr>
          <w:sz w:val="20"/>
          <w:szCs w:val="20"/>
        </w:rPr>
        <w:t>, Dominican Republic</w:t>
      </w:r>
      <w:r w:rsidR="00005BC1" w:rsidRPr="00A5130E">
        <w:rPr>
          <w:sz w:val="20"/>
          <w:szCs w:val="20"/>
        </w:rPr>
        <w:t>.</w:t>
      </w:r>
    </w:p>
    <w:p w:rsidR="00B970C3" w:rsidRPr="00A5130E" w:rsidRDefault="00B970C3" w:rsidP="00167F1E">
      <w:pPr>
        <w:pStyle w:val="Default"/>
        <w:numPr>
          <w:ilvl w:val="0"/>
          <w:numId w:val="18"/>
        </w:numPr>
        <w:ind w:left="1080" w:hanging="371"/>
        <w:jc w:val="both"/>
        <w:rPr>
          <w:rFonts w:eastAsia="Times New Roman" w:cs="Times New Roman"/>
          <w:color w:val="auto"/>
          <w:sz w:val="20"/>
          <w:szCs w:val="20"/>
          <w:lang w:eastAsia="es-BO"/>
        </w:rPr>
      </w:pPr>
      <w:r w:rsidRPr="00A5130E">
        <w:rPr>
          <w:color w:val="auto"/>
          <w:sz w:val="20"/>
          <w:szCs w:val="20"/>
        </w:rPr>
        <w:t>S</w:t>
      </w:r>
      <w:r w:rsidR="003C16A5" w:rsidRPr="00A5130E">
        <w:rPr>
          <w:color w:val="auto"/>
          <w:sz w:val="20"/>
          <w:szCs w:val="20"/>
        </w:rPr>
        <w:t>ankofa S</w:t>
      </w:r>
      <w:r w:rsidRPr="00A5130E">
        <w:rPr>
          <w:color w:val="auto"/>
          <w:sz w:val="20"/>
          <w:szCs w:val="20"/>
        </w:rPr>
        <w:t>eminar</w:t>
      </w:r>
      <w:r w:rsidR="003C16A5" w:rsidRPr="00A5130E">
        <w:rPr>
          <w:color w:val="auto"/>
          <w:sz w:val="20"/>
          <w:szCs w:val="20"/>
        </w:rPr>
        <w:t>-Forum on the Fight for Racial Justice and Gender, August 15-18, Rio de Janeiro, Brazil</w:t>
      </w:r>
      <w:r w:rsidRPr="00A5130E">
        <w:rPr>
          <w:color w:val="auto"/>
          <w:sz w:val="20"/>
          <w:szCs w:val="20"/>
        </w:rPr>
        <w:t xml:space="preserve">. </w:t>
      </w:r>
    </w:p>
    <w:p w:rsidR="00B970C3" w:rsidRPr="00A5130E" w:rsidRDefault="00B970C3" w:rsidP="00167F1E">
      <w:pPr>
        <w:pStyle w:val="Default"/>
        <w:numPr>
          <w:ilvl w:val="0"/>
          <w:numId w:val="18"/>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lastRenderedPageBreak/>
        <w:t>Seminar: Ac</w:t>
      </w:r>
      <w:r w:rsidR="003C16A5" w:rsidRPr="00A5130E">
        <w:rPr>
          <w:rFonts w:eastAsia="Times New Roman" w:cs="Times New Roman"/>
          <w:sz w:val="20"/>
          <w:szCs w:val="20"/>
          <w:lang w:eastAsia="es-BO"/>
        </w:rPr>
        <w:t>celerating World Action for Full Compliance with the Rights of Afrodescendant Persons in Latin America and the Caribbean, October 9-</w:t>
      </w:r>
      <w:r w:rsidRPr="00A5130E">
        <w:rPr>
          <w:rFonts w:eastAsia="Times New Roman" w:cs="Times New Roman"/>
          <w:sz w:val="20"/>
          <w:szCs w:val="20"/>
          <w:lang w:eastAsia="es-BO"/>
        </w:rPr>
        <w:t>14</w:t>
      </w:r>
      <w:r w:rsidR="003C16A5" w:rsidRPr="00A5130E">
        <w:rPr>
          <w:rFonts w:eastAsia="Times New Roman" w:cs="Times New Roman"/>
          <w:sz w:val="20"/>
          <w:szCs w:val="20"/>
          <w:lang w:eastAsia="es-BO"/>
        </w:rPr>
        <w:t xml:space="preserve">, </w:t>
      </w:r>
      <w:r w:rsidRPr="00A5130E">
        <w:rPr>
          <w:rFonts w:eastAsia="Times New Roman" w:cs="Times New Roman"/>
          <w:sz w:val="20"/>
          <w:szCs w:val="20"/>
          <w:lang w:eastAsia="es-BO"/>
        </w:rPr>
        <w:t>Costa Rica.</w:t>
      </w:r>
    </w:p>
    <w:p w:rsidR="00B970C3" w:rsidRPr="00A5130E" w:rsidRDefault="003C16A5" w:rsidP="00167F1E">
      <w:pPr>
        <w:pStyle w:val="Default"/>
        <w:numPr>
          <w:ilvl w:val="0"/>
          <w:numId w:val="18"/>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Workshop on improving cooperation between the United Nations and regional mechanisms to promote and protect human rights, October</w:t>
      </w:r>
      <w:r w:rsidR="00B970C3" w:rsidRPr="00A5130E">
        <w:rPr>
          <w:rFonts w:eastAsia="Times New Roman" w:cs="Times New Roman"/>
          <w:sz w:val="20"/>
          <w:szCs w:val="20"/>
          <w:lang w:eastAsia="es-BO"/>
        </w:rPr>
        <w:t xml:space="preserve"> 21</w:t>
      </w:r>
      <w:r w:rsidRPr="00A5130E">
        <w:rPr>
          <w:rFonts w:eastAsia="Times New Roman" w:cs="Times New Roman"/>
          <w:sz w:val="20"/>
          <w:szCs w:val="20"/>
          <w:lang w:eastAsia="es-BO"/>
        </w:rPr>
        <w:t>-</w:t>
      </w:r>
      <w:r w:rsidR="00B970C3" w:rsidRPr="00A5130E">
        <w:rPr>
          <w:rFonts w:eastAsia="Times New Roman" w:cs="Times New Roman"/>
          <w:sz w:val="20"/>
          <w:szCs w:val="20"/>
          <w:lang w:eastAsia="es-BO"/>
        </w:rPr>
        <w:t>22</w:t>
      </w:r>
      <w:r w:rsidRPr="00A5130E">
        <w:rPr>
          <w:rFonts w:eastAsia="Times New Roman" w:cs="Times New Roman"/>
          <w:sz w:val="20"/>
          <w:szCs w:val="20"/>
          <w:lang w:eastAsia="es-BO"/>
        </w:rPr>
        <w:t>, Geneva, Switzerland</w:t>
      </w:r>
      <w:r w:rsidR="00005BC1" w:rsidRPr="00A5130E">
        <w:rPr>
          <w:rFonts w:eastAsia="Times New Roman" w:cs="Times New Roman"/>
          <w:sz w:val="20"/>
          <w:szCs w:val="20"/>
          <w:lang w:eastAsia="es-BO"/>
        </w:rPr>
        <w:t>.</w:t>
      </w:r>
    </w:p>
    <w:p w:rsidR="001C60E5" w:rsidRPr="00A5130E" w:rsidRDefault="00D925ED" w:rsidP="00167F1E">
      <w:pPr>
        <w:pStyle w:val="Default"/>
        <w:numPr>
          <w:ilvl w:val="0"/>
          <w:numId w:val="18"/>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Seminar on Afrodescendant Women and Training, November, Paramaribo, Suriname</w:t>
      </w:r>
      <w:r w:rsidR="00005BC1" w:rsidRPr="00A5130E">
        <w:rPr>
          <w:rFonts w:eastAsia="Times New Roman" w:cs="Times New Roman"/>
          <w:sz w:val="20"/>
          <w:szCs w:val="20"/>
          <w:lang w:eastAsia="es-BO"/>
        </w:rPr>
        <w:t>.</w:t>
      </w:r>
    </w:p>
    <w:p w:rsidR="00B970C3" w:rsidRPr="00A5130E" w:rsidRDefault="00B970C3" w:rsidP="00167F1E">
      <w:pPr>
        <w:pStyle w:val="Default"/>
        <w:numPr>
          <w:ilvl w:val="0"/>
          <w:numId w:val="18"/>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Seminar: Mid-Decade Summit</w:t>
      </w:r>
      <w:r w:rsidR="00D925ED" w:rsidRPr="00A5130E">
        <w:rPr>
          <w:rFonts w:eastAsia="Times New Roman" w:cs="Times New Roman"/>
          <w:sz w:val="20"/>
          <w:szCs w:val="20"/>
          <w:lang w:eastAsia="es-BO"/>
        </w:rPr>
        <w:t xml:space="preserve">, November </w:t>
      </w:r>
      <w:r w:rsidRPr="00A5130E">
        <w:rPr>
          <w:rFonts w:eastAsia="Times New Roman" w:cs="Times New Roman"/>
          <w:sz w:val="20"/>
          <w:szCs w:val="20"/>
          <w:lang w:eastAsia="es-BO"/>
        </w:rPr>
        <w:t>13</w:t>
      </w:r>
      <w:r w:rsidR="00D925ED" w:rsidRPr="00A5130E">
        <w:rPr>
          <w:rFonts w:eastAsia="Times New Roman" w:cs="Times New Roman"/>
          <w:sz w:val="20"/>
          <w:szCs w:val="20"/>
          <w:lang w:eastAsia="es-BO"/>
        </w:rPr>
        <w:t>,</w:t>
      </w:r>
      <w:r w:rsidRPr="00A5130E">
        <w:rPr>
          <w:rFonts w:eastAsia="Times New Roman" w:cs="Times New Roman"/>
          <w:sz w:val="20"/>
          <w:szCs w:val="20"/>
          <w:lang w:eastAsia="es-BO"/>
        </w:rPr>
        <w:t xml:space="preserve"> Washington, D.C.</w:t>
      </w:r>
    </w:p>
    <w:p w:rsidR="00887E54" w:rsidRPr="00A5130E" w:rsidRDefault="00887E54" w:rsidP="00167F1E">
      <w:pPr>
        <w:pStyle w:val="Default"/>
        <w:ind w:left="1485"/>
        <w:jc w:val="both"/>
        <w:rPr>
          <w:rFonts w:eastAsia="Times New Roman" w:cs="Times New Roman"/>
          <w:sz w:val="20"/>
          <w:szCs w:val="20"/>
          <w:lang w:eastAsia="es-BO"/>
        </w:rPr>
      </w:pPr>
    </w:p>
    <w:p w:rsidR="00B970C3" w:rsidRPr="00A5130E" w:rsidRDefault="00746A1F" w:rsidP="00167F1E">
      <w:pPr>
        <w:pStyle w:val="Default"/>
        <w:ind w:firstLine="709"/>
        <w:jc w:val="both"/>
        <w:rPr>
          <w:b/>
          <w:sz w:val="20"/>
          <w:szCs w:val="20"/>
        </w:rPr>
      </w:pPr>
      <w:r>
        <w:rPr>
          <w:b/>
          <w:sz w:val="20"/>
          <w:szCs w:val="20"/>
        </w:rPr>
        <w:t>2.11.</w:t>
      </w:r>
      <w:r>
        <w:rPr>
          <w:b/>
          <w:sz w:val="20"/>
          <w:szCs w:val="20"/>
        </w:rPr>
        <w:tab/>
      </w:r>
      <w:r w:rsidR="00B970C3" w:rsidRPr="00A5130E">
        <w:rPr>
          <w:b/>
          <w:sz w:val="20"/>
          <w:szCs w:val="20"/>
        </w:rPr>
        <w:t>R</w:t>
      </w:r>
      <w:r w:rsidR="00BF1259" w:rsidRPr="00A5130E">
        <w:rPr>
          <w:b/>
          <w:sz w:val="20"/>
          <w:szCs w:val="20"/>
        </w:rPr>
        <w:t>apporteurship on Human Rights Defenders</w:t>
      </w:r>
    </w:p>
    <w:p w:rsidR="00B970C3" w:rsidRPr="00A5130E" w:rsidRDefault="00B970C3" w:rsidP="00167F1E">
      <w:pPr>
        <w:pStyle w:val="Default"/>
        <w:ind w:left="720" w:firstLine="709"/>
        <w:jc w:val="both"/>
        <w:rPr>
          <w:b/>
          <w:sz w:val="20"/>
          <w:szCs w:val="20"/>
        </w:rPr>
      </w:pPr>
    </w:p>
    <w:p w:rsidR="00B970C3" w:rsidRPr="00FF0577" w:rsidRDefault="00BF1259" w:rsidP="00DC31EB">
      <w:pPr>
        <w:numPr>
          <w:ilvl w:val="0"/>
          <w:numId w:val="2"/>
        </w:numPr>
        <w:spacing w:after="240" w:line="240" w:lineRule="auto"/>
        <w:ind w:left="0" w:firstLine="720"/>
        <w:jc w:val="both"/>
        <w:rPr>
          <w:rFonts w:ascii="Cambria" w:hAnsi="Cambria"/>
          <w:sz w:val="20"/>
          <w:szCs w:val="20"/>
        </w:rPr>
      </w:pPr>
      <w:r w:rsidRPr="00FF0577">
        <w:rPr>
          <w:rFonts w:ascii="Cambria" w:hAnsi="Cambria" w:cs="Calibri Light"/>
          <w:sz w:val="20"/>
          <w:szCs w:val="20"/>
        </w:rPr>
        <w:t xml:space="preserve">The Rapporteurship on Human Rights Defenders conducted 3 training activities on the strategic use of the inter-American human rights system aimed at human rights defenders, and </w:t>
      </w:r>
      <w:r w:rsidR="006A37F6" w:rsidRPr="00FF0577">
        <w:rPr>
          <w:rFonts w:ascii="Cambria" w:hAnsi="Cambria" w:cs="Calibri Light"/>
          <w:sz w:val="20"/>
          <w:szCs w:val="20"/>
        </w:rPr>
        <w:t xml:space="preserve">a </w:t>
      </w:r>
      <w:r w:rsidRPr="00FF0577">
        <w:rPr>
          <w:rFonts w:ascii="Cambria" w:hAnsi="Cambria" w:cs="Calibri Light"/>
          <w:sz w:val="20"/>
          <w:szCs w:val="20"/>
        </w:rPr>
        <w:t xml:space="preserve"> promotional event</w:t>
      </w:r>
      <w:r w:rsidR="00B970C3" w:rsidRPr="00FF0577">
        <w:rPr>
          <w:rFonts w:ascii="Cambria" w:hAnsi="Cambria" w:cs="Calibri Light"/>
          <w:sz w:val="20"/>
          <w:szCs w:val="20"/>
        </w:rPr>
        <w:t xml:space="preserve">: </w:t>
      </w:r>
    </w:p>
    <w:p w:rsidR="00B970C3" w:rsidRPr="00A5130E" w:rsidRDefault="00BF1259" w:rsidP="00167F1E">
      <w:pPr>
        <w:pStyle w:val="Default"/>
        <w:numPr>
          <w:ilvl w:val="0"/>
          <w:numId w:val="9"/>
        </w:numPr>
        <w:ind w:left="1080" w:hanging="371"/>
        <w:jc w:val="both"/>
        <w:rPr>
          <w:sz w:val="20"/>
          <w:szCs w:val="20"/>
        </w:rPr>
      </w:pPr>
      <w:r w:rsidRPr="00A5130E">
        <w:rPr>
          <w:sz w:val="20"/>
          <w:szCs w:val="20"/>
        </w:rPr>
        <w:t>Advocacy Tools for Public</w:t>
      </w:r>
      <w:r w:rsidR="00320318" w:rsidRPr="00A5130E">
        <w:rPr>
          <w:sz w:val="20"/>
          <w:szCs w:val="20"/>
        </w:rPr>
        <w:t xml:space="preserve"> Policies for the Protection of Human Rights Defenders, March 21, </w:t>
      </w:r>
      <w:r w:rsidR="00B970C3" w:rsidRPr="00A5130E">
        <w:rPr>
          <w:sz w:val="20"/>
          <w:szCs w:val="20"/>
        </w:rPr>
        <w:t>Chihuahua</w:t>
      </w:r>
      <w:r w:rsidR="00320318" w:rsidRPr="00A5130E">
        <w:rPr>
          <w:sz w:val="20"/>
          <w:szCs w:val="20"/>
        </w:rPr>
        <w:t>, Mexico</w:t>
      </w:r>
      <w:r w:rsidR="00B970C3" w:rsidRPr="00A5130E">
        <w:rPr>
          <w:sz w:val="20"/>
          <w:szCs w:val="20"/>
        </w:rPr>
        <w:t>.</w:t>
      </w:r>
    </w:p>
    <w:p w:rsidR="00B970C3" w:rsidRPr="00A5130E" w:rsidRDefault="00320318" w:rsidP="00167F1E">
      <w:pPr>
        <w:pStyle w:val="Default"/>
        <w:numPr>
          <w:ilvl w:val="0"/>
          <w:numId w:val="9"/>
        </w:numPr>
        <w:ind w:left="1080" w:hanging="371"/>
        <w:jc w:val="both"/>
        <w:rPr>
          <w:sz w:val="20"/>
          <w:szCs w:val="20"/>
        </w:rPr>
      </w:pPr>
      <w:r w:rsidRPr="00A5130E">
        <w:rPr>
          <w:sz w:val="20"/>
          <w:szCs w:val="20"/>
        </w:rPr>
        <w:t>Round Table Discussion</w:t>
      </w:r>
      <w:r w:rsidR="00B970C3" w:rsidRPr="00A5130E">
        <w:rPr>
          <w:sz w:val="20"/>
          <w:szCs w:val="20"/>
        </w:rPr>
        <w:t xml:space="preserve">: </w:t>
      </w:r>
      <w:r w:rsidRPr="00A5130E">
        <w:rPr>
          <w:sz w:val="20"/>
          <w:szCs w:val="20"/>
        </w:rPr>
        <w:t>IACHR Report on Comprehensive Policies for the Protection of Defenders, March 22,</w:t>
      </w:r>
      <w:r w:rsidR="00B970C3" w:rsidRPr="00A5130E">
        <w:rPr>
          <w:sz w:val="20"/>
          <w:szCs w:val="20"/>
        </w:rPr>
        <w:t xml:space="preserve"> Chihuahua</w:t>
      </w:r>
      <w:r w:rsidRPr="00A5130E">
        <w:rPr>
          <w:sz w:val="20"/>
          <w:szCs w:val="20"/>
        </w:rPr>
        <w:t>, Mexico.</w:t>
      </w:r>
    </w:p>
    <w:p w:rsidR="00B970C3" w:rsidRPr="00A5130E" w:rsidRDefault="00320318" w:rsidP="00167F1E">
      <w:pPr>
        <w:pStyle w:val="Default"/>
        <w:numPr>
          <w:ilvl w:val="0"/>
          <w:numId w:val="9"/>
        </w:numPr>
        <w:ind w:left="1080" w:hanging="371"/>
        <w:jc w:val="both"/>
        <w:rPr>
          <w:sz w:val="20"/>
          <w:szCs w:val="20"/>
        </w:rPr>
      </w:pPr>
      <w:r w:rsidRPr="00A5130E">
        <w:rPr>
          <w:sz w:val="20"/>
          <w:szCs w:val="20"/>
        </w:rPr>
        <w:t>Two courses for Defender son the inter-American human rights system, July 1-5, Lima, Peru; and December 9-13, W</w:t>
      </w:r>
      <w:r w:rsidR="00B970C3" w:rsidRPr="00A5130E">
        <w:rPr>
          <w:sz w:val="20"/>
          <w:szCs w:val="20"/>
        </w:rPr>
        <w:t>ashington, D.C.</w:t>
      </w:r>
    </w:p>
    <w:p w:rsidR="00B970C3" w:rsidRPr="00A5130E" w:rsidRDefault="00B970C3" w:rsidP="00167F1E">
      <w:pPr>
        <w:pStyle w:val="Default"/>
        <w:ind w:left="1485"/>
        <w:jc w:val="both"/>
        <w:rPr>
          <w:sz w:val="20"/>
          <w:szCs w:val="20"/>
        </w:rPr>
      </w:pPr>
    </w:p>
    <w:p w:rsidR="00B970C3" w:rsidRPr="00A5130E" w:rsidRDefault="00746A1F" w:rsidP="00167F1E">
      <w:pPr>
        <w:pStyle w:val="Default"/>
        <w:ind w:firstLine="709"/>
        <w:jc w:val="both"/>
        <w:rPr>
          <w:b/>
          <w:sz w:val="20"/>
          <w:szCs w:val="20"/>
        </w:rPr>
      </w:pPr>
      <w:r>
        <w:rPr>
          <w:b/>
          <w:sz w:val="20"/>
          <w:szCs w:val="20"/>
        </w:rPr>
        <w:t>2.12.</w:t>
      </w:r>
      <w:r>
        <w:rPr>
          <w:b/>
          <w:sz w:val="20"/>
          <w:szCs w:val="20"/>
        </w:rPr>
        <w:tab/>
      </w:r>
      <w:r w:rsidR="00B970C3" w:rsidRPr="00A5130E">
        <w:rPr>
          <w:b/>
          <w:sz w:val="20"/>
          <w:szCs w:val="20"/>
        </w:rPr>
        <w:t>R</w:t>
      </w:r>
      <w:r w:rsidR="00320318" w:rsidRPr="00A5130E">
        <w:rPr>
          <w:b/>
          <w:sz w:val="20"/>
          <w:szCs w:val="20"/>
        </w:rPr>
        <w:t>apporteurship on the Rights of Persons with Disabilities</w:t>
      </w:r>
    </w:p>
    <w:p w:rsidR="00B970C3" w:rsidRPr="00A5130E" w:rsidRDefault="00B970C3" w:rsidP="00167F1E">
      <w:pPr>
        <w:pStyle w:val="Default"/>
        <w:jc w:val="both"/>
        <w:rPr>
          <w:b/>
          <w:sz w:val="20"/>
          <w:szCs w:val="20"/>
        </w:rPr>
      </w:pPr>
    </w:p>
    <w:p w:rsidR="006C0937" w:rsidRPr="00A5130E" w:rsidRDefault="00320318"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Rapporteurship on the Rights of Persons with Disabilities held the following promotional activity</w:t>
      </w:r>
      <w:r w:rsidR="006C0937" w:rsidRPr="00A5130E">
        <w:rPr>
          <w:rFonts w:ascii="Cambria" w:hAnsi="Cambria" w:cs="Calibri Light"/>
          <w:sz w:val="20"/>
          <w:szCs w:val="20"/>
        </w:rPr>
        <w:t>:</w:t>
      </w:r>
    </w:p>
    <w:p w:rsidR="006C0937" w:rsidRPr="00A5130E" w:rsidRDefault="00320318" w:rsidP="00167F1E">
      <w:pPr>
        <w:pStyle w:val="ListParagraph"/>
        <w:numPr>
          <w:ilvl w:val="1"/>
          <w:numId w:val="25"/>
        </w:numPr>
        <w:autoSpaceDE w:val="0"/>
        <w:autoSpaceDN w:val="0"/>
        <w:adjustRightInd w:val="0"/>
        <w:spacing w:after="0" w:line="240" w:lineRule="auto"/>
        <w:ind w:left="1080" w:hanging="371"/>
        <w:jc w:val="both"/>
        <w:rPr>
          <w:rFonts w:ascii="Cambria" w:hAnsi="Cambria"/>
          <w:sz w:val="20"/>
          <w:szCs w:val="20"/>
        </w:rPr>
      </w:pPr>
      <w:r w:rsidRPr="00A5130E">
        <w:rPr>
          <w:rFonts w:ascii="Cambria" w:hAnsi="Cambria" w:cs="Calibri Light"/>
          <w:sz w:val="20"/>
          <w:szCs w:val="20"/>
        </w:rPr>
        <w:t>In the framework of commemorating the International Day for Persons with Disabilities, a presentation was made by the Executive Secretary of the Inter-American Commission on Human Rights (IACHR) at the regular se</w:t>
      </w:r>
      <w:r w:rsidR="00873765" w:rsidRPr="00A5130E">
        <w:rPr>
          <w:rFonts w:ascii="Cambria" w:hAnsi="Cambria" w:cs="Calibri Light"/>
          <w:sz w:val="20"/>
          <w:szCs w:val="20"/>
        </w:rPr>
        <w:t>ssio</w:t>
      </w:r>
      <w:r w:rsidRPr="00A5130E">
        <w:rPr>
          <w:rFonts w:ascii="Cambria" w:hAnsi="Cambria" w:cs="Calibri Light"/>
          <w:sz w:val="20"/>
          <w:szCs w:val="20"/>
        </w:rPr>
        <w:t xml:space="preserve">n of the Permanent Council held on December 11, 2019, in </w:t>
      </w:r>
      <w:r w:rsidR="006C0937" w:rsidRPr="00A5130E">
        <w:rPr>
          <w:rFonts w:ascii="Cambria" w:hAnsi="Cambria"/>
          <w:sz w:val="20"/>
          <w:szCs w:val="20"/>
        </w:rPr>
        <w:t xml:space="preserve">Washington, D.C. </w:t>
      </w:r>
    </w:p>
    <w:p w:rsidR="00B970C3" w:rsidRPr="00A5130E" w:rsidRDefault="00B970C3" w:rsidP="00167F1E">
      <w:pPr>
        <w:pStyle w:val="Default"/>
        <w:ind w:hanging="851"/>
        <w:jc w:val="both"/>
        <w:rPr>
          <w:b/>
          <w:sz w:val="20"/>
          <w:szCs w:val="20"/>
        </w:rPr>
      </w:pPr>
    </w:p>
    <w:p w:rsidR="00B970C3" w:rsidRPr="00A5130E" w:rsidRDefault="00746A1F" w:rsidP="00167F1E">
      <w:pPr>
        <w:pStyle w:val="Default"/>
        <w:ind w:firstLine="709"/>
        <w:jc w:val="both"/>
        <w:rPr>
          <w:sz w:val="20"/>
          <w:szCs w:val="20"/>
        </w:rPr>
      </w:pPr>
      <w:r>
        <w:rPr>
          <w:b/>
          <w:sz w:val="20"/>
          <w:szCs w:val="20"/>
        </w:rPr>
        <w:t>2.13.</w:t>
      </w:r>
      <w:r>
        <w:rPr>
          <w:b/>
          <w:sz w:val="20"/>
          <w:szCs w:val="20"/>
        </w:rPr>
        <w:tab/>
      </w:r>
      <w:r w:rsidR="0021369E" w:rsidRPr="00A5130E">
        <w:rPr>
          <w:b/>
          <w:sz w:val="20"/>
          <w:szCs w:val="20"/>
        </w:rPr>
        <w:t>Rapporteurship</w:t>
      </w:r>
      <w:r w:rsidR="00320318" w:rsidRPr="00A5130E">
        <w:rPr>
          <w:b/>
          <w:sz w:val="20"/>
          <w:szCs w:val="20"/>
        </w:rPr>
        <w:t xml:space="preserve"> on the Rights of Migrants</w:t>
      </w:r>
    </w:p>
    <w:p w:rsidR="00B970C3" w:rsidRPr="00A5130E" w:rsidRDefault="00B970C3" w:rsidP="00167F1E">
      <w:pPr>
        <w:pStyle w:val="Default"/>
        <w:jc w:val="both"/>
        <w:rPr>
          <w:sz w:val="20"/>
          <w:szCs w:val="20"/>
        </w:rPr>
      </w:pPr>
    </w:p>
    <w:p w:rsidR="00B970C3" w:rsidRPr="00A5130E" w:rsidRDefault="00320318"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 xml:space="preserve">The Rapporteurship on Migrants organized and/or participated in </w:t>
      </w:r>
      <w:r w:rsidR="00A677E0" w:rsidRPr="00A5130E">
        <w:rPr>
          <w:rFonts w:ascii="Cambria" w:hAnsi="Cambria" w:cs="Calibri Light"/>
          <w:sz w:val="20"/>
          <w:szCs w:val="20"/>
        </w:rPr>
        <w:t xml:space="preserve">the </w:t>
      </w:r>
      <w:r w:rsidRPr="00A5130E">
        <w:rPr>
          <w:rFonts w:ascii="Cambria" w:hAnsi="Cambria" w:cs="Calibri Light"/>
          <w:sz w:val="20"/>
          <w:szCs w:val="20"/>
        </w:rPr>
        <w:t>activities</w:t>
      </w:r>
      <w:r w:rsidR="00A677E0" w:rsidRPr="00A5130E">
        <w:rPr>
          <w:rFonts w:ascii="Cambria" w:hAnsi="Cambria" w:cs="Calibri Light"/>
          <w:sz w:val="20"/>
          <w:szCs w:val="20"/>
        </w:rPr>
        <w:t>listed below:</w:t>
      </w:r>
    </w:p>
    <w:p w:rsidR="00B970C3" w:rsidRPr="00A5130E" w:rsidRDefault="00B970C3" w:rsidP="00167F1E">
      <w:pPr>
        <w:pStyle w:val="Default"/>
        <w:numPr>
          <w:ilvl w:val="0"/>
          <w:numId w:val="8"/>
        </w:numPr>
        <w:ind w:left="1080" w:hanging="371"/>
        <w:jc w:val="both"/>
        <w:rPr>
          <w:sz w:val="20"/>
          <w:szCs w:val="20"/>
        </w:rPr>
      </w:pPr>
      <w:r w:rsidRPr="00A5130E">
        <w:rPr>
          <w:sz w:val="20"/>
          <w:szCs w:val="20"/>
        </w:rPr>
        <w:t>“Confer</w:t>
      </w:r>
      <w:r w:rsidR="00CE7612" w:rsidRPr="00A5130E">
        <w:rPr>
          <w:sz w:val="20"/>
          <w:szCs w:val="20"/>
        </w:rPr>
        <w:t>ence</w:t>
      </w:r>
      <w:r w:rsidR="00320318" w:rsidRPr="00A5130E">
        <w:rPr>
          <w:sz w:val="20"/>
          <w:szCs w:val="20"/>
        </w:rPr>
        <w:t xml:space="preserve"> Secretary of the Interior Sánchez Cordero at</w:t>
      </w:r>
      <w:r w:rsidRPr="00A5130E">
        <w:rPr>
          <w:sz w:val="20"/>
          <w:szCs w:val="20"/>
        </w:rPr>
        <w:t xml:space="preserve"> Migration Policy Institute</w:t>
      </w:r>
      <w:r w:rsidR="00320318" w:rsidRPr="00A5130E">
        <w:rPr>
          <w:sz w:val="20"/>
          <w:szCs w:val="20"/>
        </w:rPr>
        <w:t>,”</w:t>
      </w:r>
      <w:r w:rsidRPr="00A5130E">
        <w:rPr>
          <w:sz w:val="20"/>
          <w:szCs w:val="20"/>
        </w:rPr>
        <w:t xml:space="preserve"> </w:t>
      </w:r>
      <w:r w:rsidR="00320318" w:rsidRPr="00A5130E">
        <w:rPr>
          <w:sz w:val="20"/>
          <w:szCs w:val="20"/>
        </w:rPr>
        <w:t>February 28, Washington, D.C.</w:t>
      </w:r>
    </w:p>
    <w:p w:rsidR="00B970C3" w:rsidRPr="00A5130E" w:rsidRDefault="00320318" w:rsidP="00167F1E">
      <w:pPr>
        <w:pStyle w:val="Default"/>
        <w:numPr>
          <w:ilvl w:val="0"/>
          <w:numId w:val="8"/>
        </w:numPr>
        <w:ind w:left="1080" w:hanging="371"/>
        <w:jc w:val="both"/>
        <w:rPr>
          <w:sz w:val="20"/>
          <w:szCs w:val="20"/>
        </w:rPr>
      </w:pPr>
      <w:r w:rsidRPr="00A5130E">
        <w:rPr>
          <w:sz w:val="20"/>
          <w:szCs w:val="20"/>
        </w:rPr>
        <w:t>Event on “Rights of Migrants,” March 15, Colombia.</w:t>
      </w:r>
    </w:p>
    <w:p w:rsidR="00B970C3" w:rsidRPr="00A5130E" w:rsidRDefault="00320318" w:rsidP="00167F1E">
      <w:pPr>
        <w:pStyle w:val="Default"/>
        <w:numPr>
          <w:ilvl w:val="0"/>
          <w:numId w:val="8"/>
        </w:numPr>
        <w:ind w:left="1080" w:hanging="371"/>
        <w:jc w:val="both"/>
        <w:rPr>
          <w:sz w:val="20"/>
          <w:szCs w:val="20"/>
        </w:rPr>
      </w:pPr>
      <w:r w:rsidRPr="00A5130E">
        <w:rPr>
          <w:sz w:val="20"/>
          <w:szCs w:val="20"/>
        </w:rPr>
        <w:t>E</w:t>
      </w:r>
      <w:r w:rsidR="00CE7612" w:rsidRPr="00A5130E">
        <w:rPr>
          <w:sz w:val="20"/>
          <w:szCs w:val="20"/>
        </w:rPr>
        <w:t>v</w:t>
      </w:r>
      <w:r w:rsidRPr="00A5130E">
        <w:rPr>
          <w:sz w:val="20"/>
          <w:szCs w:val="20"/>
        </w:rPr>
        <w:t>ent on “</w:t>
      </w:r>
      <w:r w:rsidR="00CE7612" w:rsidRPr="00A5130E">
        <w:rPr>
          <w:sz w:val="20"/>
          <w:szCs w:val="20"/>
        </w:rPr>
        <w:t>IACHR Mechanisms and T</w:t>
      </w:r>
      <w:r w:rsidRPr="00A5130E">
        <w:rPr>
          <w:sz w:val="20"/>
          <w:szCs w:val="20"/>
        </w:rPr>
        <w:t>raining on Human Mobility,” April 1,</w:t>
      </w:r>
      <w:r w:rsidR="00CE7612" w:rsidRPr="00A5130E">
        <w:rPr>
          <w:sz w:val="20"/>
          <w:szCs w:val="20"/>
        </w:rPr>
        <w:t xml:space="preserve"> Washington, D.C.</w:t>
      </w:r>
    </w:p>
    <w:p w:rsidR="00B970C3" w:rsidRPr="00A5130E" w:rsidRDefault="00CE7612" w:rsidP="00167F1E">
      <w:pPr>
        <w:pStyle w:val="Default"/>
        <w:numPr>
          <w:ilvl w:val="0"/>
          <w:numId w:val="8"/>
        </w:numPr>
        <w:ind w:left="1080" w:hanging="371"/>
        <w:jc w:val="both"/>
        <w:rPr>
          <w:sz w:val="20"/>
          <w:szCs w:val="20"/>
        </w:rPr>
      </w:pPr>
      <w:r w:rsidRPr="00A5130E">
        <w:rPr>
          <w:sz w:val="20"/>
          <w:szCs w:val="20"/>
        </w:rPr>
        <w:t xml:space="preserve">“Courtroom Simulation at the University of </w:t>
      </w:r>
      <w:r w:rsidR="00B970C3" w:rsidRPr="00A5130E">
        <w:rPr>
          <w:sz w:val="20"/>
          <w:szCs w:val="20"/>
        </w:rPr>
        <w:t>Baltimore</w:t>
      </w:r>
      <w:r w:rsidRPr="00A5130E">
        <w:rPr>
          <w:sz w:val="20"/>
          <w:szCs w:val="20"/>
        </w:rPr>
        <w:t>,</w:t>
      </w:r>
      <w:r w:rsidR="00B970C3" w:rsidRPr="00A5130E">
        <w:rPr>
          <w:sz w:val="20"/>
          <w:szCs w:val="20"/>
        </w:rPr>
        <w:t xml:space="preserve">” </w:t>
      </w:r>
      <w:r w:rsidRPr="00A5130E">
        <w:rPr>
          <w:sz w:val="20"/>
          <w:szCs w:val="20"/>
        </w:rPr>
        <w:t>with the participation of the IACHR, April 15, Baltimore, Maryland, United States.</w:t>
      </w:r>
    </w:p>
    <w:p w:rsidR="00B970C3" w:rsidRPr="00A5130E" w:rsidRDefault="00CE7612" w:rsidP="00167F1E">
      <w:pPr>
        <w:pStyle w:val="Default"/>
        <w:numPr>
          <w:ilvl w:val="0"/>
          <w:numId w:val="8"/>
        </w:numPr>
        <w:ind w:left="1080" w:hanging="371"/>
        <w:jc w:val="both"/>
        <w:rPr>
          <w:sz w:val="20"/>
          <w:szCs w:val="20"/>
        </w:rPr>
      </w:pPr>
      <w:r w:rsidRPr="00A5130E">
        <w:rPr>
          <w:sz w:val="20"/>
          <w:szCs w:val="20"/>
        </w:rPr>
        <w:t>Event on Statelessness at the University of Howard Law School, June 19, Washington, D.C.</w:t>
      </w:r>
    </w:p>
    <w:p w:rsidR="00B970C3" w:rsidRPr="00A5130E" w:rsidRDefault="00B970C3" w:rsidP="00167F1E">
      <w:pPr>
        <w:pStyle w:val="Default"/>
        <w:numPr>
          <w:ilvl w:val="0"/>
          <w:numId w:val="8"/>
        </w:numPr>
        <w:ind w:left="1080" w:hanging="371"/>
        <w:jc w:val="both"/>
        <w:rPr>
          <w:sz w:val="20"/>
          <w:szCs w:val="20"/>
        </w:rPr>
      </w:pPr>
      <w:r w:rsidRPr="00A5130E">
        <w:rPr>
          <w:sz w:val="20"/>
          <w:szCs w:val="20"/>
        </w:rPr>
        <w:t>“T</w:t>
      </w:r>
      <w:r w:rsidR="00CE7612" w:rsidRPr="00A5130E">
        <w:rPr>
          <w:sz w:val="20"/>
          <w:szCs w:val="20"/>
        </w:rPr>
        <w:t>raining Workshop on International Standards for Migration and Asylum,” February 25,</w:t>
      </w:r>
      <w:r w:rsidRPr="00A5130E">
        <w:rPr>
          <w:sz w:val="20"/>
          <w:szCs w:val="20"/>
        </w:rPr>
        <w:t xml:space="preserve"> Washington</w:t>
      </w:r>
      <w:r w:rsidR="00CE7612" w:rsidRPr="00A5130E">
        <w:rPr>
          <w:sz w:val="20"/>
          <w:szCs w:val="20"/>
        </w:rPr>
        <w:t>,</w:t>
      </w:r>
      <w:r w:rsidRPr="00A5130E">
        <w:rPr>
          <w:sz w:val="20"/>
          <w:szCs w:val="20"/>
        </w:rPr>
        <w:t xml:space="preserve"> D.C.</w:t>
      </w:r>
    </w:p>
    <w:p w:rsidR="00B970C3" w:rsidRPr="00A5130E" w:rsidRDefault="00CE7612" w:rsidP="00167F1E">
      <w:pPr>
        <w:pStyle w:val="Default"/>
        <w:numPr>
          <w:ilvl w:val="0"/>
          <w:numId w:val="8"/>
        </w:numPr>
        <w:ind w:left="1080" w:hanging="371"/>
        <w:jc w:val="both"/>
        <w:rPr>
          <w:sz w:val="20"/>
          <w:szCs w:val="20"/>
        </w:rPr>
      </w:pPr>
      <w:r w:rsidRPr="00A5130E">
        <w:rPr>
          <w:sz w:val="20"/>
          <w:szCs w:val="20"/>
        </w:rPr>
        <w:t>Activity on “Rights of Migrants,</w:t>
      </w:r>
      <w:r w:rsidR="00B970C3" w:rsidRPr="00A5130E">
        <w:rPr>
          <w:sz w:val="20"/>
          <w:szCs w:val="20"/>
        </w:rPr>
        <w:t>”</w:t>
      </w:r>
      <w:r w:rsidRPr="00A5130E">
        <w:rPr>
          <w:sz w:val="20"/>
          <w:szCs w:val="20"/>
        </w:rPr>
        <w:t xml:space="preserve"> March</w:t>
      </w:r>
      <w:r w:rsidR="00B970C3" w:rsidRPr="00A5130E">
        <w:rPr>
          <w:sz w:val="20"/>
          <w:szCs w:val="20"/>
        </w:rPr>
        <w:t xml:space="preserve"> 28</w:t>
      </w:r>
      <w:r w:rsidRPr="00A5130E">
        <w:rPr>
          <w:sz w:val="20"/>
          <w:szCs w:val="20"/>
        </w:rPr>
        <w:t>, Tijuana, Mexico.</w:t>
      </w:r>
    </w:p>
    <w:p w:rsidR="00B970C3" w:rsidRPr="00A5130E" w:rsidRDefault="00B970C3" w:rsidP="00167F1E">
      <w:pPr>
        <w:pStyle w:val="Default"/>
        <w:numPr>
          <w:ilvl w:val="0"/>
          <w:numId w:val="8"/>
        </w:numPr>
        <w:ind w:left="1080" w:hanging="371"/>
        <w:jc w:val="both"/>
        <w:rPr>
          <w:sz w:val="20"/>
          <w:szCs w:val="20"/>
        </w:rPr>
      </w:pPr>
      <w:r w:rsidRPr="00A5130E">
        <w:rPr>
          <w:sz w:val="20"/>
          <w:szCs w:val="20"/>
        </w:rPr>
        <w:t>“</w:t>
      </w:r>
      <w:r w:rsidR="00CE7612" w:rsidRPr="00A5130E">
        <w:rPr>
          <w:sz w:val="20"/>
          <w:szCs w:val="20"/>
        </w:rPr>
        <w:t>Workshop on inter-American standards for human rights in the area of migration and internal displacement, aimed at civil servants of the judicial branch” and “Course for the technical staff of the National Human Rights Commission of Honduras on Migration and ESCER, funded by the PADF, April 10-11, Tegucigalpa, Honduras.</w:t>
      </w:r>
    </w:p>
    <w:p w:rsidR="00B970C3" w:rsidRPr="00A5130E" w:rsidRDefault="0062327C" w:rsidP="00FF0577">
      <w:pPr>
        <w:pStyle w:val="Default"/>
        <w:numPr>
          <w:ilvl w:val="0"/>
          <w:numId w:val="8"/>
        </w:numPr>
        <w:ind w:left="1080" w:hanging="371"/>
        <w:jc w:val="both"/>
        <w:rPr>
          <w:sz w:val="20"/>
          <w:szCs w:val="20"/>
        </w:rPr>
      </w:pPr>
      <w:r w:rsidRPr="00A5130E">
        <w:rPr>
          <w:sz w:val="20"/>
          <w:szCs w:val="20"/>
        </w:rPr>
        <w:t>Course for technical staff of the Office of the Human Rights Ombudsperson of Guatemala on migration and ESCER, April 24-25, Guatemala.</w:t>
      </w:r>
    </w:p>
    <w:p w:rsidR="00B970C3" w:rsidRPr="00A5130E" w:rsidRDefault="0062327C" w:rsidP="00FF0577">
      <w:pPr>
        <w:pStyle w:val="Default"/>
        <w:numPr>
          <w:ilvl w:val="0"/>
          <w:numId w:val="8"/>
        </w:numPr>
        <w:ind w:left="1080" w:hanging="371"/>
        <w:jc w:val="both"/>
        <w:rPr>
          <w:sz w:val="20"/>
          <w:szCs w:val="20"/>
        </w:rPr>
      </w:pPr>
      <w:r w:rsidRPr="00A5130E">
        <w:rPr>
          <w:sz w:val="20"/>
          <w:szCs w:val="20"/>
        </w:rPr>
        <w:t>“Course for civil servants of the judicial branch of El Salvador on migration and ESCER” and “Course for technical staff of the Office of the Chief Prosecutor of El Salvador on migration and ESCER,” funded by PADF, October 28-29, San Salvador, El Salvador</w:t>
      </w:r>
      <w:r w:rsidR="00B970C3" w:rsidRPr="00A5130E">
        <w:rPr>
          <w:sz w:val="20"/>
          <w:szCs w:val="20"/>
        </w:rPr>
        <w:t>.</w:t>
      </w:r>
    </w:p>
    <w:p w:rsidR="00B970C3" w:rsidRPr="00A5130E" w:rsidRDefault="00B970C3" w:rsidP="00167F1E">
      <w:pPr>
        <w:pStyle w:val="Default"/>
        <w:jc w:val="both"/>
        <w:rPr>
          <w:b/>
          <w:sz w:val="20"/>
          <w:szCs w:val="20"/>
        </w:rPr>
      </w:pPr>
    </w:p>
    <w:p w:rsidR="00EB7B29" w:rsidRPr="00FF0577" w:rsidRDefault="00746A1F" w:rsidP="00746A1F">
      <w:pPr>
        <w:spacing w:after="240" w:line="240" w:lineRule="auto"/>
        <w:ind w:left="1440" w:hanging="720"/>
        <w:jc w:val="both"/>
        <w:rPr>
          <w:rFonts w:ascii="Cambria" w:hAnsi="Cambria" w:cs="Calibri Light"/>
          <w:b/>
          <w:sz w:val="20"/>
          <w:szCs w:val="20"/>
        </w:rPr>
      </w:pPr>
      <w:r>
        <w:rPr>
          <w:rFonts w:ascii="Cambria" w:hAnsi="Cambria" w:cs="Calibri Light"/>
          <w:b/>
          <w:sz w:val="20"/>
          <w:szCs w:val="20"/>
        </w:rPr>
        <w:lastRenderedPageBreak/>
        <w:t>2.14.</w:t>
      </w:r>
      <w:r>
        <w:rPr>
          <w:rFonts w:ascii="Cambria" w:hAnsi="Cambria" w:cs="Calibri Light"/>
          <w:b/>
          <w:sz w:val="20"/>
          <w:szCs w:val="20"/>
        </w:rPr>
        <w:tab/>
      </w:r>
      <w:r w:rsidR="00F234A1" w:rsidRPr="00FF0577">
        <w:rPr>
          <w:rFonts w:ascii="Cambria" w:hAnsi="Cambria" w:cs="Calibri Light"/>
          <w:b/>
          <w:sz w:val="20"/>
          <w:szCs w:val="20"/>
        </w:rPr>
        <w:t>The Office of the Rapporteur on the Rights of Lesbian, Gay, Bisex</w:t>
      </w:r>
      <w:r>
        <w:rPr>
          <w:rFonts w:ascii="Cambria" w:hAnsi="Cambria" w:cs="Calibri Light"/>
          <w:b/>
          <w:sz w:val="20"/>
          <w:szCs w:val="20"/>
        </w:rPr>
        <w:t>ual, Trans and Intersex Persons</w:t>
      </w:r>
    </w:p>
    <w:p w:rsidR="00105B65" w:rsidRPr="00A5130E" w:rsidRDefault="005D706D"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1</w:t>
      </w:r>
      <w:r w:rsidR="0062327C" w:rsidRPr="00A5130E">
        <w:rPr>
          <w:rFonts w:ascii="Cambria" w:hAnsi="Cambria" w:cs="Calibri Light"/>
          <w:sz w:val="20"/>
          <w:szCs w:val="20"/>
        </w:rPr>
        <w:t>The Rapporteurship on the Rights of Lesbian, Gay, Bisexual, Trans, and Intersex Persons organized and/or participated in 18 activities in 2019, 8 of them for training and 10 for promotion:</w:t>
      </w:r>
    </w:p>
    <w:p w:rsidR="00105B65" w:rsidRPr="00A5130E" w:rsidRDefault="00105B65" w:rsidP="00167F1E">
      <w:pPr>
        <w:pStyle w:val="ListParagraph"/>
        <w:numPr>
          <w:ilvl w:val="0"/>
          <w:numId w:val="27"/>
        </w:numPr>
        <w:spacing w:after="240"/>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Event</w:t>
      </w:r>
      <w:r w:rsidR="00C76373" w:rsidRPr="00A5130E">
        <w:rPr>
          <w:rFonts w:ascii="Cambria" w:hAnsi="Cambria"/>
          <w:color w:val="000000"/>
          <w:sz w:val="20"/>
          <w:szCs w:val="20"/>
          <w:lang w:eastAsia="es-GT"/>
        </w:rPr>
        <w:t>: “International Obligations with respect to Maternal Health: An Intersectional Perspective from the Americas,” February 13, Bolivia.</w:t>
      </w:r>
    </w:p>
    <w:p w:rsidR="00105B65" w:rsidRPr="00A5130E" w:rsidRDefault="00C76373"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International Seminar</w:t>
      </w:r>
      <w:r w:rsidR="00873765" w:rsidRPr="00A5130E">
        <w:rPr>
          <w:rFonts w:ascii="Cambria" w:hAnsi="Cambria"/>
          <w:color w:val="000000"/>
          <w:sz w:val="20"/>
          <w:szCs w:val="20"/>
          <w:lang w:eastAsia="es-GT"/>
        </w:rPr>
        <w:t>: “</w:t>
      </w:r>
      <w:r w:rsidRPr="00A5130E">
        <w:rPr>
          <w:rFonts w:ascii="Cambria" w:hAnsi="Cambria"/>
          <w:color w:val="000000"/>
          <w:sz w:val="20"/>
          <w:szCs w:val="20"/>
          <w:lang w:eastAsia="es-GT"/>
        </w:rPr>
        <w:t>Violence and Hate Crimes toward L</w:t>
      </w:r>
      <w:r w:rsidR="00105B65" w:rsidRPr="00A5130E">
        <w:rPr>
          <w:rFonts w:ascii="Cambria" w:hAnsi="Cambria"/>
          <w:color w:val="000000"/>
          <w:sz w:val="20"/>
          <w:szCs w:val="20"/>
          <w:lang w:eastAsia="es-GT"/>
        </w:rPr>
        <w:t>GBTI</w:t>
      </w:r>
      <w:r w:rsidRPr="00A5130E">
        <w:rPr>
          <w:rFonts w:ascii="Cambria" w:hAnsi="Cambria"/>
          <w:color w:val="000000"/>
          <w:sz w:val="20"/>
          <w:szCs w:val="20"/>
          <w:lang w:eastAsia="es-GT"/>
        </w:rPr>
        <w:t xml:space="preserve"> Persons in Latin America and the Caribbean,” and “Dialogue on the Impact of Anti-Rights Groups on Recognizing the Reproductive Rights and Right to Equality of LGBTI Persons in Latin America,” February</w:t>
      </w:r>
      <w:r w:rsidR="00105B65" w:rsidRPr="00A5130E">
        <w:rPr>
          <w:rFonts w:ascii="Cambria" w:hAnsi="Cambria"/>
          <w:color w:val="000000"/>
          <w:sz w:val="20"/>
          <w:szCs w:val="20"/>
          <w:lang w:eastAsia="es-GT"/>
        </w:rPr>
        <w:t xml:space="preserve"> 14</w:t>
      </w:r>
      <w:r w:rsidRPr="00A5130E">
        <w:rPr>
          <w:rFonts w:ascii="Cambria" w:hAnsi="Cambria"/>
          <w:color w:val="000000"/>
          <w:sz w:val="20"/>
          <w:szCs w:val="20"/>
          <w:lang w:eastAsia="es-GT"/>
        </w:rPr>
        <w:t>,</w:t>
      </w:r>
      <w:r w:rsidR="00105B65" w:rsidRPr="00A5130E">
        <w:rPr>
          <w:rFonts w:ascii="Cambria" w:hAnsi="Cambria"/>
          <w:color w:val="000000"/>
          <w:sz w:val="20"/>
          <w:szCs w:val="20"/>
          <w:lang w:eastAsia="es-GT"/>
        </w:rPr>
        <w:t xml:space="preserve"> Bolivia.</w:t>
      </w:r>
    </w:p>
    <w:p w:rsidR="00105B65" w:rsidRPr="00A5130E" w:rsidRDefault="00C76373"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Launching the Report “Progress and Challenges to Recognizing the Rights of LGBTI Persons in the Americas,</w:t>
      </w:r>
      <w:r w:rsidR="00105B65" w:rsidRPr="00A5130E">
        <w:rPr>
          <w:rFonts w:ascii="Cambria" w:hAnsi="Cambria"/>
          <w:color w:val="000000"/>
          <w:sz w:val="20"/>
          <w:szCs w:val="20"/>
          <w:lang w:eastAsia="es-GT"/>
        </w:rPr>
        <w:t xml:space="preserve">” </w:t>
      </w:r>
      <w:r w:rsidRPr="00A5130E">
        <w:rPr>
          <w:rFonts w:ascii="Cambria" w:hAnsi="Cambria"/>
          <w:color w:val="000000"/>
          <w:sz w:val="20"/>
          <w:szCs w:val="20"/>
          <w:lang w:eastAsia="es-GT"/>
        </w:rPr>
        <w:t>May</w:t>
      </w:r>
      <w:r w:rsidR="00105B65" w:rsidRPr="00A5130E">
        <w:rPr>
          <w:rFonts w:ascii="Cambria" w:hAnsi="Cambria"/>
          <w:color w:val="000000"/>
          <w:sz w:val="20"/>
          <w:szCs w:val="20"/>
          <w:lang w:eastAsia="es-GT"/>
        </w:rPr>
        <w:t xml:space="preserve"> 22</w:t>
      </w:r>
      <w:r w:rsidRPr="00A5130E">
        <w:rPr>
          <w:rFonts w:ascii="Cambria" w:hAnsi="Cambria"/>
          <w:color w:val="000000"/>
          <w:sz w:val="20"/>
          <w:szCs w:val="20"/>
          <w:lang w:eastAsia="es-GT"/>
        </w:rPr>
        <w:t>,</w:t>
      </w:r>
      <w:r w:rsidR="00105B65" w:rsidRPr="00A5130E">
        <w:rPr>
          <w:rFonts w:ascii="Cambria" w:hAnsi="Cambria"/>
          <w:color w:val="000000"/>
          <w:sz w:val="20"/>
          <w:szCs w:val="20"/>
          <w:lang w:eastAsia="es-GT"/>
        </w:rPr>
        <w:t xml:space="preserve"> Washington</w:t>
      </w:r>
      <w:r w:rsidRPr="00A5130E">
        <w:rPr>
          <w:rFonts w:ascii="Cambria" w:hAnsi="Cambria"/>
          <w:color w:val="000000"/>
          <w:sz w:val="20"/>
          <w:szCs w:val="20"/>
          <w:lang w:eastAsia="es-GT"/>
        </w:rPr>
        <w:t>,</w:t>
      </w:r>
      <w:r w:rsidR="00105B65" w:rsidRPr="00A5130E">
        <w:rPr>
          <w:rFonts w:ascii="Cambria" w:hAnsi="Cambria"/>
          <w:color w:val="000000"/>
          <w:sz w:val="20"/>
          <w:szCs w:val="20"/>
          <w:lang w:eastAsia="es-GT"/>
        </w:rPr>
        <w:t xml:space="preserve"> D.C., </w:t>
      </w:r>
      <w:r w:rsidR="00A423DA" w:rsidRPr="00A5130E">
        <w:rPr>
          <w:rFonts w:ascii="Cambria" w:hAnsi="Cambria"/>
          <w:color w:val="000000"/>
          <w:sz w:val="20"/>
          <w:szCs w:val="20"/>
          <w:lang w:eastAsia="es-GT"/>
        </w:rPr>
        <w:t xml:space="preserve">June 27, </w:t>
      </w:r>
      <w:r w:rsidR="00105B65" w:rsidRPr="00A5130E">
        <w:rPr>
          <w:rFonts w:ascii="Cambria" w:hAnsi="Cambria"/>
          <w:color w:val="000000"/>
          <w:sz w:val="20"/>
          <w:szCs w:val="20"/>
          <w:lang w:eastAsia="es-GT"/>
        </w:rPr>
        <w:t>Medellín, Colombia,</w:t>
      </w:r>
      <w:r w:rsidR="00A423DA" w:rsidRPr="00A5130E">
        <w:rPr>
          <w:rFonts w:ascii="Cambria" w:hAnsi="Cambria"/>
          <w:color w:val="000000"/>
          <w:sz w:val="20"/>
          <w:szCs w:val="20"/>
          <w:lang w:eastAsia="es-GT"/>
        </w:rPr>
        <w:t xml:space="preserve"> and September 6, </w:t>
      </w:r>
      <w:r w:rsidR="00105B65" w:rsidRPr="00A5130E">
        <w:rPr>
          <w:rFonts w:ascii="Cambria" w:hAnsi="Cambria"/>
          <w:color w:val="000000"/>
          <w:sz w:val="20"/>
          <w:szCs w:val="20"/>
          <w:lang w:eastAsia="es-GT"/>
        </w:rPr>
        <w:t>Buenos Aires, Argentina</w:t>
      </w:r>
      <w:r w:rsidR="00A423DA" w:rsidRPr="00A5130E">
        <w:rPr>
          <w:rFonts w:ascii="Cambria" w:hAnsi="Cambria"/>
          <w:color w:val="000000"/>
          <w:sz w:val="20"/>
          <w:szCs w:val="20"/>
          <w:lang w:eastAsia="es-GT"/>
        </w:rPr>
        <w:t>.</w:t>
      </w:r>
    </w:p>
    <w:p w:rsidR="00105B65" w:rsidRPr="00A5130E" w:rsidRDefault="00A423DA"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Workshop for Exchanges on Equality and Non-Discrimination, June 8, Haiti</w:t>
      </w:r>
      <w:r w:rsidR="00105B65" w:rsidRPr="00A5130E">
        <w:rPr>
          <w:rFonts w:ascii="Cambria" w:hAnsi="Cambria"/>
          <w:color w:val="000000"/>
          <w:sz w:val="20"/>
          <w:szCs w:val="20"/>
          <w:lang w:eastAsia="es-GT"/>
        </w:rPr>
        <w:t>.</w:t>
      </w:r>
    </w:p>
    <w:p w:rsidR="00105B65" w:rsidRPr="00A5130E" w:rsidRDefault="00A423DA"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Keynote Lecture:</w:t>
      </w:r>
      <w:r w:rsidR="00105B65" w:rsidRPr="00A5130E">
        <w:rPr>
          <w:rFonts w:ascii="Cambria" w:hAnsi="Cambria"/>
          <w:color w:val="000000"/>
          <w:sz w:val="20"/>
          <w:szCs w:val="20"/>
          <w:lang w:eastAsia="es-GT"/>
        </w:rPr>
        <w:t xml:space="preserve"> “</w:t>
      </w:r>
      <w:r w:rsidRPr="00A5130E">
        <w:rPr>
          <w:rFonts w:ascii="Cambria" w:hAnsi="Cambria"/>
          <w:color w:val="000000"/>
          <w:sz w:val="20"/>
          <w:szCs w:val="20"/>
          <w:lang w:eastAsia="es-GT"/>
        </w:rPr>
        <w:t>The Inter-American System and Domestic Courts: Interactions for Comprehensively Guaranteeing the Rights of LGBTI Persons,” August</w:t>
      </w:r>
      <w:r w:rsidR="00105B65" w:rsidRPr="00A5130E">
        <w:rPr>
          <w:rFonts w:ascii="Cambria" w:hAnsi="Cambria"/>
          <w:color w:val="000000"/>
          <w:sz w:val="20"/>
          <w:szCs w:val="20"/>
          <w:lang w:eastAsia="es-GT"/>
        </w:rPr>
        <w:t xml:space="preserve"> 28</w:t>
      </w:r>
      <w:r w:rsidRPr="00A5130E">
        <w:rPr>
          <w:rFonts w:ascii="Cambria" w:hAnsi="Cambria"/>
          <w:color w:val="000000"/>
          <w:sz w:val="20"/>
          <w:szCs w:val="20"/>
          <w:lang w:eastAsia="es-GT"/>
        </w:rPr>
        <w:t>, Supreme Court of Justice of Mexico</w:t>
      </w:r>
      <w:r w:rsidR="00105B65" w:rsidRPr="00A5130E">
        <w:rPr>
          <w:rFonts w:ascii="Cambria" w:hAnsi="Cambria"/>
          <w:color w:val="000000"/>
          <w:sz w:val="20"/>
          <w:szCs w:val="20"/>
          <w:lang w:eastAsia="es-GT"/>
        </w:rPr>
        <w:t xml:space="preserve">. </w:t>
      </w:r>
    </w:p>
    <w:p w:rsidR="00105B65" w:rsidRPr="00A5130E" w:rsidRDefault="00A423DA"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Panel Discussions: “Political Practice and Diversity” and</w:t>
      </w:r>
      <w:r w:rsidR="00105B65" w:rsidRPr="00A5130E">
        <w:rPr>
          <w:rFonts w:ascii="Cambria" w:hAnsi="Cambria"/>
          <w:color w:val="000000"/>
          <w:sz w:val="20"/>
          <w:szCs w:val="20"/>
          <w:lang w:eastAsia="es-GT"/>
        </w:rPr>
        <w:t xml:space="preserve"> “B</w:t>
      </w:r>
      <w:r w:rsidRPr="00A5130E">
        <w:rPr>
          <w:rFonts w:ascii="Cambria" w:hAnsi="Cambria"/>
          <w:color w:val="000000"/>
          <w:sz w:val="20"/>
          <w:szCs w:val="20"/>
          <w:lang w:eastAsia="es-GT"/>
        </w:rPr>
        <w:t>est Practices to Ensure Non-Discrimination against LGBTI Persons at the Workplace,</w:t>
      </w:r>
      <w:r w:rsidR="00105B65" w:rsidRPr="00A5130E">
        <w:rPr>
          <w:rFonts w:ascii="Cambria" w:hAnsi="Cambria"/>
          <w:color w:val="000000"/>
          <w:sz w:val="20"/>
          <w:szCs w:val="20"/>
          <w:lang w:eastAsia="es-GT"/>
        </w:rPr>
        <w:t>”</w:t>
      </w:r>
      <w:r w:rsidRPr="00A5130E">
        <w:rPr>
          <w:rFonts w:ascii="Cambria" w:hAnsi="Cambria"/>
          <w:color w:val="000000"/>
          <w:sz w:val="20"/>
          <w:szCs w:val="20"/>
          <w:lang w:eastAsia="es-GT"/>
        </w:rPr>
        <w:t xml:space="preserve"> organized by the National Council for the Prevention of Discrimination of Mexico, August</w:t>
      </w:r>
      <w:r w:rsidR="00105B65" w:rsidRPr="00A5130E">
        <w:rPr>
          <w:rFonts w:ascii="Cambria" w:hAnsi="Cambria"/>
          <w:color w:val="000000"/>
          <w:sz w:val="20"/>
          <w:szCs w:val="20"/>
          <w:lang w:eastAsia="es-GT"/>
        </w:rPr>
        <w:t xml:space="preserve"> 28</w:t>
      </w:r>
      <w:r w:rsidRPr="00A5130E">
        <w:rPr>
          <w:rFonts w:ascii="Cambria" w:hAnsi="Cambria"/>
          <w:color w:val="000000"/>
          <w:sz w:val="20"/>
          <w:szCs w:val="20"/>
          <w:lang w:eastAsia="es-GT"/>
        </w:rPr>
        <w:t>-</w:t>
      </w:r>
      <w:r w:rsidR="00105B65" w:rsidRPr="00A5130E">
        <w:rPr>
          <w:rFonts w:ascii="Cambria" w:hAnsi="Cambria"/>
          <w:color w:val="000000"/>
          <w:sz w:val="20"/>
          <w:szCs w:val="20"/>
          <w:lang w:eastAsia="es-GT"/>
        </w:rPr>
        <w:t xml:space="preserve">29. </w:t>
      </w:r>
    </w:p>
    <w:p w:rsidR="00105B65" w:rsidRPr="00A5130E" w:rsidRDefault="00105B65"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Competenc</w:t>
      </w:r>
      <w:r w:rsidR="00A423DA" w:rsidRPr="00A5130E">
        <w:rPr>
          <w:rFonts w:ascii="Cambria" w:hAnsi="Cambria"/>
          <w:color w:val="000000"/>
          <w:sz w:val="20"/>
          <w:szCs w:val="20"/>
          <w:lang w:eastAsia="es-GT"/>
        </w:rPr>
        <w:t>y of thematic hearing</w:t>
      </w:r>
      <w:r w:rsidR="00B84AF4" w:rsidRPr="00A5130E">
        <w:rPr>
          <w:rFonts w:ascii="Cambria" w:hAnsi="Cambria"/>
          <w:color w:val="000000"/>
          <w:sz w:val="20"/>
          <w:szCs w:val="20"/>
          <w:lang w:eastAsia="es-GT"/>
        </w:rPr>
        <w:t>s among universities of the regi</w:t>
      </w:r>
      <w:r w:rsidR="00A423DA" w:rsidRPr="00A5130E">
        <w:rPr>
          <w:rFonts w:ascii="Cambria" w:hAnsi="Cambria"/>
          <w:color w:val="000000"/>
          <w:sz w:val="20"/>
          <w:szCs w:val="20"/>
          <w:lang w:eastAsia="es-GT"/>
        </w:rPr>
        <w:t>on on the prevention of discrimination and violence against</w:t>
      </w:r>
      <w:r w:rsidRPr="00A5130E">
        <w:rPr>
          <w:rFonts w:ascii="Cambria" w:hAnsi="Cambria"/>
          <w:color w:val="000000"/>
          <w:sz w:val="20"/>
          <w:szCs w:val="20"/>
          <w:lang w:eastAsia="es-GT"/>
        </w:rPr>
        <w:t xml:space="preserve"> LGBTI</w:t>
      </w:r>
      <w:r w:rsidR="00A423DA" w:rsidRPr="00A5130E">
        <w:rPr>
          <w:rFonts w:ascii="Cambria" w:hAnsi="Cambria"/>
          <w:color w:val="000000"/>
          <w:sz w:val="20"/>
          <w:szCs w:val="20"/>
          <w:lang w:eastAsia="es-GT"/>
        </w:rPr>
        <w:t xml:space="preserve"> persons in partnership with the </w:t>
      </w:r>
      <w:r w:rsidR="00B84AF4" w:rsidRPr="00A5130E">
        <w:rPr>
          <w:rFonts w:ascii="Cambria" w:hAnsi="Cambria"/>
          <w:color w:val="000000"/>
          <w:sz w:val="20"/>
          <w:szCs w:val="20"/>
          <w:lang w:eastAsia="es-GT"/>
        </w:rPr>
        <w:t>UNESCO International Center for the Promotion of Human Rights, September 5-6,</w:t>
      </w:r>
      <w:r w:rsidRPr="00A5130E">
        <w:rPr>
          <w:rFonts w:ascii="Cambria" w:hAnsi="Cambria"/>
          <w:color w:val="000000"/>
          <w:sz w:val="20"/>
          <w:szCs w:val="20"/>
          <w:lang w:eastAsia="es-GT"/>
        </w:rPr>
        <w:t xml:space="preserve"> Buenos Aires, Argentina.</w:t>
      </w:r>
    </w:p>
    <w:p w:rsidR="00105B65" w:rsidRPr="00A5130E" w:rsidRDefault="00105B65"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 xml:space="preserve">LGBTI </w:t>
      </w:r>
      <w:r w:rsidR="00B84AF4" w:rsidRPr="00A5130E">
        <w:rPr>
          <w:rFonts w:ascii="Cambria" w:hAnsi="Cambria"/>
          <w:color w:val="000000"/>
          <w:sz w:val="20"/>
          <w:szCs w:val="20"/>
          <w:lang w:eastAsia="es-GT"/>
        </w:rPr>
        <w:t>Perspective on the Panel on Institutional Violence and Discrimination in the Context of Sex Work in the Americas, September 26</w:t>
      </w:r>
      <w:r w:rsidRPr="00A5130E">
        <w:rPr>
          <w:rFonts w:ascii="Cambria" w:hAnsi="Cambria"/>
          <w:color w:val="000000"/>
          <w:sz w:val="20"/>
          <w:szCs w:val="20"/>
          <w:lang w:eastAsia="es-GT"/>
        </w:rPr>
        <w:t xml:space="preserve">. </w:t>
      </w:r>
    </w:p>
    <w:p w:rsidR="00105B65" w:rsidRPr="00A5130E" w:rsidRDefault="00B84AF4" w:rsidP="00167F1E">
      <w:pPr>
        <w:pStyle w:val="ListParagraph"/>
        <w:numPr>
          <w:ilvl w:val="0"/>
          <w:numId w:val="27"/>
        </w:numPr>
        <w:spacing w:after="240"/>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First Joint Consultation on Inclusion of LGBTI Persons, in cooperation with the United Nations Independent Expert on protection against violence based on sexual orientation and gender identity, organized in an alliance with the Commonwealth Secretariat and UNDP, October 1-2, Bridgetown, Barbados.</w:t>
      </w:r>
    </w:p>
    <w:p w:rsidR="00105B65" w:rsidRPr="00A5130E" w:rsidRDefault="00B84AF4" w:rsidP="00167F1E">
      <w:pPr>
        <w:pStyle w:val="ListParagraph"/>
        <w:numPr>
          <w:ilvl w:val="0"/>
          <w:numId w:val="27"/>
        </w:numPr>
        <w:ind w:left="1080" w:hanging="371"/>
        <w:jc w:val="both"/>
        <w:rPr>
          <w:rFonts w:ascii="Cambria" w:hAnsi="Cambria"/>
          <w:color w:val="000000"/>
          <w:sz w:val="20"/>
          <w:szCs w:val="20"/>
          <w:lang w:eastAsia="es-GT"/>
        </w:rPr>
      </w:pPr>
      <w:r w:rsidRPr="00A5130E">
        <w:rPr>
          <w:rFonts w:ascii="Cambria" w:hAnsi="Cambria"/>
          <w:color w:val="000000"/>
          <w:sz w:val="20"/>
          <w:szCs w:val="20"/>
          <w:lang w:eastAsia="es-GT"/>
        </w:rPr>
        <w:t>Regional Seminar on Violations of the Human Rights of LGBTI Persons, organized at the Third Forum of the Inter-American Human Rights System, November 6-7, Quito, Ecuador</w:t>
      </w:r>
      <w:r w:rsidR="00105B65" w:rsidRPr="00A5130E">
        <w:rPr>
          <w:rFonts w:ascii="Cambria" w:hAnsi="Cambria"/>
          <w:color w:val="000000"/>
          <w:sz w:val="20"/>
          <w:szCs w:val="20"/>
          <w:lang w:eastAsia="es-GT"/>
        </w:rPr>
        <w:t>.</w:t>
      </w:r>
    </w:p>
    <w:p w:rsidR="00105B65" w:rsidRPr="00A5130E" w:rsidRDefault="007C7C26" w:rsidP="00167F1E">
      <w:pPr>
        <w:numPr>
          <w:ilvl w:val="0"/>
          <w:numId w:val="2"/>
        </w:numPr>
        <w:spacing w:after="240" w:line="240" w:lineRule="auto"/>
        <w:ind w:left="0" w:firstLine="720"/>
        <w:jc w:val="both"/>
        <w:rPr>
          <w:rFonts w:ascii="Cambria" w:hAnsi="Cambria"/>
          <w:color w:val="000000"/>
          <w:sz w:val="20"/>
          <w:szCs w:val="20"/>
          <w:lang w:eastAsia="es-GT"/>
        </w:rPr>
      </w:pPr>
      <w:r w:rsidRPr="00A5130E">
        <w:rPr>
          <w:rFonts w:ascii="Cambria" w:hAnsi="Cambria"/>
          <w:color w:val="000000"/>
          <w:sz w:val="20"/>
          <w:szCs w:val="20"/>
          <w:lang w:eastAsia="es-GT"/>
        </w:rPr>
        <w:t xml:space="preserve">There were the following </w:t>
      </w:r>
      <w:r w:rsidRPr="00A5130E">
        <w:rPr>
          <w:rFonts w:ascii="Cambria" w:hAnsi="Cambria" w:cs="Calibri Light"/>
          <w:sz w:val="20"/>
          <w:szCs w:val="20"/>
        </w:rPr>
        <w:t>training</w:t>
      </w:r>
      <w:r w:rsidRPr="00A5130E">
        <w:rPr>
          <w:rFonts w:ascii="Cambria" w:hAnsi="Cambria"/>
          <w:color w:val="000000"/>
          <w:sz w:val="20"/>
          <w:szCs w:val="20"/>
          <w:lang w:eastAsia="es-GT"/>
        </w:rPr>
        <w:t xml:space="preserve"> activities</w:t>
      </w:r>
      <w:r w:rsidR="00105B65" w:rsidRPr="00A5130E">
        <w:rPr>
          <w:rFonts w:ascii="Cambria" w:hAnsi="Cambria"/>
          <w:color w:val="000000"/>
          <w:sz w:val="20"/>
          <w:szCs w:val="20"/>
          <w:lang w:eastAsia="es-GT"/>
        </w:rPr>
        <w:t>:</w:t>
      </w:r>
    </w:p>
    <w:p w:rsidR="00105B65" w:rsidRPr="00A5130E" w:rsidRDefault="007C7C26" w:rsidP="00167F1E">
      <w:pPr>
        <w:pStyle w:val="ListParagraph"/>
        <w:numPr>
          <w:ilvl w:val="0"/>
          <w:numId w:val="26"/>
        </w:numPr>
        <w:spacing w:after="0"/>
        <w:ind w:hanging="371"/>
        <w:jc w:val="both"/>
        <w:rPr>
          <w:rFonts w:ascii="Cambria" w:hAnsi="Cambria"/>
          <w:color w:val="000000"/>
          <w:sz w:val="20"/>
          <w:szCs w:val="20"/>
          <w:lang w:eastAsia="es-GT"/>
        </w:rPr>
      </w:pPr>
      <w:r w:rsidRPr="00A5130E">
        <w:rPr>
          <w:rFonts w:ascii="Cambria" w:hAnsi="Cambria"/>
          <w:color w:val="000000"/>
          <w:sz w:val="20"/>
          <w:szCs w:val="20"/>
          <w:lang w:eastAsia="es-GT"/>
        </w:rPr>
        <w:t>Seminar-Workshop: Strategies against Discrimination using an Approach for the Prevention of Mass Atrocities</w:t>
      </w:r>
      <w:r w:rsidR="00105B65" w:rsidRPr="00A5130E">
        <w:rPr>
          <w:rFonts w:ascii="Cambria" w:hAnsi="Cambria"/>
          <w:color w:val="000000"/>
          <w:sz w:val="20"/>
          <w:szCs w:val="20"/>
          <w:lang w:eastAsia="es-GT"/>
        </w:rPr>
        <w:t xml:space="preserve">: </w:t>
      </w:r>
      <w:r w:rsidRPr="00A5130E">
        <w:rPr>
          <w:rFonts w:ascii="Cambria" w:hAnsi="Cambria"/>
          <w:color w:val="000000"/>
          <w:sz w:val="20"/>
          <w:szCs w:val="20"/>
          <w:lang w:eastAsia="es-GT"/>
        </w:rPr>
        <w:t>Persons</w:t>
      </w:r>
      <w:r w:rsidR="00105B65" w:rsidRPr="00A5130E">
        <w:rPr>
          <w:rFonts w:ascii="Cambria" w:hAnsi="Cambria"/>
          <w:color w:val="000000"/>
          <w:sz w:val="20"/>
          <w:szCs w:val="20"/>
          <w:lang w:eastAsia="es-GT"/>
        </w:rPr>
        <w:t xml:space="preserve"> LGBTI</w:t>
      </w:r>
      <w:r w:rsidRPr="00A5130E">
        <w:rPr>
          <w:rFonts w:ascii="Cambria" w:hAnsi="Cambria"/>
          <w:color w:val="000000"/>
          <w:sz w:val="20"/>
          <w:szCs w:val="20"/>
          <w:lang w:eastAsia="es-GT"/>
        </w:rPr>
        <w:t xml:space="preserve">, May 8-9, </w:t>
      </w:r>
      <w:r w:rsidR="00105B65" w:rsidRPr="00A5130E">
        <w:rPr>
          <w:rFonts w:ascii="Cambria" w:hAnsi="Cambria"/>
          <w:color w:val="000000"/>
          <w:sz w:val="20"/>
          <w:szCs w:val="20"/>
          <w:lang w:eastAsia="es-GT"/>
        </w:rPr>
        <w:t>San José, Costa Rica.</w:t>
      </w:r>
    </w:p>
    <w:p w:rsidR="00105B65" w:rsidRPr="00A5130E" w:rsidRDefault="007C7C26" w:rsidP="00167F1E">
      <w:pPr>
        <w:pStyle w:val="ListParagraph"/>
        <w:numPr>
          <w:ilvl w:val="0"/>
          <w:numId w:val="26"/>
        </w:numPr>
        <w:spacing w:after="0"/>
        <w:ind w:hanging="371"/>
        <w:jc w:val="both"/>
        <w:rPr>
          <w:rFonts w:ascii="Cambria" w:hAnsi="Cambria"/>
          <w:color w:val="000000"/>
          <w:sz w:val="20"/>
          <w:szCs w:val="20"/>
          <w:lang w:eastAsia="es-GT"/>
        </w:rPr>
      </w:pPr>
      <w:r w:rsidRPr="00A5130E">
        <w:rPr>
          <w:rFonts w:ascii="Cambria" w:hAnsi="Cambria"/>
          <w:color w:val="000000"/>
          <w:sz w:val="20"/>
          <w:szCs w:val="20"/>
          <w:lang w:eastAsia="es-GT"/>
        </w:rPr>
        <w:t>Workshop on the Inter-American System and Standards for the Protection of the Rights of LGBTI persons, aimed at Afrodescendant leaders of South America, organized by Race and Equality at the 49 Session of the OAS General Assembly, June 27, Medellín, Colombia.</w:t>
      </w:r>
    </w:p>
    <w:p w:rsidR="00105B65" w:rsidRPr="00A5130E" w:rsidRDefault="007C7C26" w:rsidP="00167F1E">
      <w:pPr>
        <w:pStyle w:val="ListParagraph"/>
        <w:numPr>
          <w:ilvl w:val="0"/>
          <w:numId w:val="26"/>
        </w:numPr>
        <w:spacing w:after="0"/>
        <w:ind w:hanging="371"/>
        <w:jc w:val="both"/>
        <w:rPr>
          <w:rFonts w:ascii="Cambria" w:hAnsi="Cambria"/>
          <w:color w:val="000000"/>
          <w:sz w:val="20"/>
          <w:szCs w:val="20"/>
          <w:lang w:eastAsia="es-GT"/>
        </w:rPr>
      </w:pPr>
      <w:r w:rsidRPr="00A5130E">
        <w:rPr>
          <w:rFonts w:ascii="Cambria" w:hAnsi="Cambria"/>
          <w:color w:val="000000"/>
          <w:sz w:val="20"/>
          <w:szCs w:val="20"/>
          <w:lang w:eastAsia="es-GT"/>
        </w:rPr>
        <w:t>Training organized by Attorney without Borders-Canada, August 6-8, Port-au-Prince, Haiti</w:t>
      </w:r>
      <w:r w:rsidR="00105B65" w:rsidRPr="00A5130E">
        <w:rPr>
          <w:rFonts w:ascii="Cambria" w:hAnsi="Cambria"/>
          <w:color w:val="000000"/>
          <w:sz w:val="20"/>
          <w:szCs w:val="20"/>
          <w:lang w:eastAsia="es-GT"/>
        </w:rPr>
        <w:t xml:space="preserve">. </w:t>
      </w:r>
    </w:p>
    <w:p w:rsidR="00105B65" w:rsidRPr="00A5130E" w:rsidRDefault="007C7C26" w:rsidP="00167F1E">
      <w:pPr>
        <w:pStyle w:val="ListParagraph"/>
        <w:numPr>
          <w:ilvl w:val="0"/>
          <w:numId w:val="26"/>
        </w:numPr>
        <w:spacing w:after="0"/>
        <w:ind w:hanging="371"/>
        <w:jc w:val="both"/>
        <w:rPr>
          <w:rFonts w:ascii="Cambria" w:hAnsi="Cambria"/>
          <w:color w:val="000000"/>
          <w:sz w:val="20"/>
          <w:szCs w:val="20"/>
          <w:lang w:eastAsia="es-GT"/>
        </w:rPr>
      </w:pPr>
      <w:r w:rsidRPr="00A5130E">
        <w:rPr>
          <w:rFonts w:ascii="Cambria" w:hAnsi="Cambria"/>
          <w:color w:val="000000"/>
          <w:sz w:val="20"/>
          <w:szCs w:val="20"/>
          <w:lang w:eastAsia="es-GT"/>
        </w:rPr>
        <w:t>Training for staff of OAS General Secretariat on Basic Concepts and Inter-American Human Rights Standards for LGBTI Persons</w:t>
      </w:r>
      <w:r w:rsidR="00105B65" w:rsidRPr="00A5130E">
        <w:rPr>
          <w:rFonts w:ascii="Cambria" w:hAnsi="Cambria"/>
          <w:color w:val="000000"/>
          <w:sz w:val="20"/>
          <w:szCs w:val="20"/>
          <w:lang w:eastAsia="es-GT"/>
        </w:rPr>
        <w:t xml:space="preserve">, </w:t>
      </w:r>
      <w:r w:rsidRPr="00A5130E">
        <w:rPr>
          <w:rFonts w:ascii="Cambria" w:hAnsi="Cambria"/>
          <w:color w:val="000000"/>
          <w:sz w:val="20"/>
          <w:szCs w:val="20"/>
          <w:lang w:eastAsia="es-GT"/>
        </w:rPr>
        <w:t>as part of the monthly workshops organized by the Inter-American Commission of Women</w:t>
      </w:r>
      <w:r w:rsidR="00105B65" w:rsidRPr="00A5130E">
        <w:rPr>
          <w:rFonts w:ascii="Cambria" w:hAnsi="Cambria"/>
          <w:color w:val="000000"/>
          <w:sz w:val="20"/>
          <w:szCs w:val="20"/>
          <w:lang w:eastAsia="es-GT"/>
        </w:rPr>
        <w:t xml:space="preserve">, </w:t>
      </w:r>
      <w:r w:rsidRPr="00A5130E">
        <w:rPr>
          <w:rFonts w:ascii="Cambria" w:hAnsi="Cambria"/>
          <w:color w:val="000000"/>
          <w:sz w:val="20"/>
          <w:szCs w:val="20"/>
          <w:lang w:eastAsia="es-GT"/>
        </w:rPr>
        <w:t>July</w:t>
      </w:r>
      <w:r w:rsidR="00105B65" w:rsidRPr="00A5130E">
        <w:rPr>
          <w:rFonts w:ascii="Cambria" w:hAnsi="Cambria"/>
          <w:color w:val="000000"/>
          <w:sz w:val="20"/>
          <w:szCs w:val="20"/>
          <w:lang w:eastAsia="es-GT"/>
        </w:rPr>
        <w:t xml:space="preserve"> 19</w:t>
      </w:r>
      <w:r w:rsidRPr="00A5130E">
        <w:rPr>
          <w:rFonts w:ascii="Cambria" w:hAnsi="Cambria"/>
          <w:color w:val="000000"/>
          <w:sz w:val="20"/>
          <w:szCs w:val="20"/>
          <w:lang w:eastAsia="es-GT"/>
        </w:rPr>
        <w:t>, August</w:t>
      </w:r>
      <w:r w:rsidR="00105B65" w:rsidRPr="00A5130E">
        <w:rPr>
          <w:rFonts w:ascii="Cambria" w:hAnsi="Cambria"/>
          <w:color w:val="000000"/>
          <w:sz w:val="20"/>
          <w:szCs w:val="20"/>
          <w:lang w:eastAsia="es-GT"/>
        </w:rPr>
        <w:t xml:space="preserve"> 20</w:t>
      </w:r>
      <w:r w:rsidRPr="00A5130E">
        <w:rPr>
          <w:rFonts w:ascii="Cambria" w:hAnsi="Cambria"/>
          <w:color w:val="000000"/>
          <w:sz w:val="20"/>
          <w:szCs w:val="20"/>
          <w:lang w:eastAsia="es-GT"/>
        </w:rPr>
        <w:t>, September</w:t>
      </w:r>
      <w:r w:rsidR="00105B65" w:rsidRPr="00A5130E">
        <w:rPr>
          <w:rFonts w:ascii="Cambria" w:hAnsi="Cambria"/>
          <w:color w:val="000000"/>
          <w:sz w:val="20"/>
          <w:szCs w:val="20"/>
          <w:lang w:eastAsia="es-GT"/>
        </w:rPr>
        <w:t xml:space="preserve"> 18</w:t>
      </w:r>
      <w:r w:rsidRPr="00A5130E">
        <w:rPr>
          <w:rFonts w:ascii="Cambria" w:hAnsi="Cambria"/>
          <w:color w:val="000000"/>
          <w:sz w:val="20"/>
          <w:szCs w:val="20"/>
          <w:lang w:eastAsia="es-GT"/>
        </w:rPr>
        <w:t>, and October</w:t>
      </w:r>
      <w:r w:rsidR="00105B65" w:rsidRPr="00A5130E">
        <w:rPr>
          <w:rFonts w:ascii="Cambria" w:hAnsi="Cambria"/>
          <w:color w:val="000000"/>
          <w:sz w:val="20"/>
          <w:szCs w:val="20"/>
          <w:lang w:eastAsia="es-GT"/>
        </w:rPr>
        <w:t xml:space="preserve"> 22</w:t>
      </w:r>
      <w:r w:rsidRPr="00A5130E">
        <w:rPr>
          <w:rFonts w:ascii="Cambria" w:hAnsi="Cambria"/>
          <w:color w:val="000000"/>
          <w:sz w:val="20"/>
          <w:szCs w:val="20"/>
          <w:lang w:eastAsia="es-GT"/>
        </w:rPr>
        <w:t xml:space="preserve">, </w:t>
      </w:r>
      <w:r w:rsidR="00105B65" w:rsidRPr="00A5130E">
        <w:rPr>
          <w:rFonts w:ascii="Cambria" w:hAnsi="Cambria"/>
          <w:color w:val="000000"/>
          <w:sz w:val="20"/>
          <w:szCs w:val="20"/>
          <w:lang w:eastAsia="es-GT"/>
        </w:rPr>
        <w:t>Washington, D.C.</w:t>
      </w:r>
      <w:r w:rsidRPr="00A5130E">
        <w:rPr>
          <w:rFonts w:ascii="Cambria" w:hAnsi="Cambria"/>
          <w:color w:val="000000"/>
          <w:sz w:val="20"/>
          <w:szCs w:val="20"/>
          <w:lang w:eastAsia="es-GT"/>
        </w:rPr>
        <w:t>, United States</w:t>
      </w:r>
      <w:r w:rsidR="00105B65" w:rsidRPr="00A5130E">
        <w:rPr>
          <w:rFonts w:ascii="Cambria" w:hAnsi="Cambria"/>
          <w:color w:val="000000"/>
          <w:sz w:val="20"/>
          <w:szCs w:val="20"/>
          <w:lang w:eastAsia="es-GT"/>
        </w:rPr>
        <w:t xml:space="preserve">. </w:t>
      </w:r>
    </w:p>
    <w:p w:rsidR="00105B65" w:rsidRPr="00A5130E" w:rsidRDefault="007C7C26" w:rsidP="00167F1E">
      <w:pPr>
        <w:pStyle w:val="ListParagraph"/>
        <w:numPr>
          <w:ilvl w:val="0"/>
          <w:numId w:val="26"/>
        </w:numPr>
        <w:spacing w:after="0"/>
        <w:ind w:hanging="371"/>
        <w:jc w:val="both"/>
        <w:rPr>
          <w:rFonts w:ascii="Cambria" w:hAnsi="Cambria"/>
          <w:color w:val="000000"/>
          <w:sz w:val="20"/>
          <w:szCs w:val="20"/>
          <w:lang w:eastAsia="es-GT"/>
        </w:rPr>
      </w:pPr>
      <w:r w:rsidRPr="00A5130E">
        <w:rPr>
          <w:rFonts w:ascii="Cambria" w:hAnsi="Cambria"/>
          <w:color w:val="000000"/>
          <w:sz w:val="20"/>
          <w:szCs w:val="20"/>
          <w:lang w:eastAsia="es-GT"/>
        </w:rPr>
        <w:t>Training on Rights of LGBTI Persons with an Intersectional Perspective, at the meeting of the</w:t>
      </w:r>
      <w:r w:rsidR="008D6FB3" w:rsidRPr="00A5130E">
        <w:rPr>
          <w:rFonts w:ascii="Cambria" w:hAnsi="Cambria"/>
          <w:color w:val="000000"/>
          <w:sz w:val="20"/>
          <w:szCs w:val="20"/>
          <w:lang w:eastAsia="es-GT"/>
        </w:rPr>
        <w:t xml:space="preserve"> Working Group of Experts to R</w:t>
      </w:r>
      <w:r w:rsidRPr="00A5130E">
        <w:rPr>
          <w:rFonts w:ascii="Cambria" w:hAnsi="Cambria"/>
          <w:color w:val="000000"/>
          <w:sz w:val="20"/>
          <w:szCs w:val="20"/>
          <w:lang w:eastAsia="es-GT"/>
        </w:rPr>
        <w:t xml:space="preserve">eview the Curriculum on the Treatment of Adolescents with </w:t>
      </w:r>
      <w:r w:rsidR="008D6FB3" w:rsidRPr="00A5130E">
        <w:rPr>
          <w:rFonts w:ascii="Cambria" w:hAnsi="Cambria"/>
          <w:color w:val="000000"/>
          <w:sz w:val="20"/>
          <w:szCs w:val="20"/>
          <w:lang w:eastAsia="es-GT"/>
        </w:rPr>
        <w:t xml:space="preserve">Substance Use </w:t>
      </w:r>
      <w:r w:rsidRPr="00A5130E">
        <w:rPr>
          <w:rFonts w:ascii="Cambria" w:hAnsi="Cambria"/>
          <w:color w:val="000000"/>
          <w:sz w:val="20"/>
          <w:szCs w:val="20"/>
          <w:lang w:eastAsia="es-GT"/>
        </w:rPr>
        <w:t>Disorders, Nov</w:t>
      </w:r>
      <w:r w:rsidR="008D6FB3" w:rsidRPr="00A5130E">
        <w:rPr>
          <w:rFonts w:ascii="Cambria" w:hAnsi="Cambria"/>
          <w:color w:val="000000"/>
          <w:sz w:val="20"/>
          <w:szCs w:val="20"/>
          <w:lang w:eastAsia="es-GT"/>
        </w:rPr>
        <w:t>ember 22, Miami, Florida, United</w:t>
      </w:r>
      <w:r w:rsidRPr="00A5130E">
        <w:rPr>
          <w:rFonts w:ascii="Cambria" w:hAnsi="Cambria"/>
          <w:color w:val="000000"/>
          <w:sz w:val="20"/>
          <w:szCs w:val="20"/>
          <w:lang w:eastAsia="es-GT"/>
        </w:rPr>
        <w:t xml:space="preserve"> States</w:t>
      </w:r>
      <w:r w:rsidR="00105B65" w:rsidRPr="00A5130E">
        <w:rPr>
          <w:rFonts w:ascii="Cambria" w:hAnsi="Cambria"/>
          <w:color w:val="000000"/>
          <w:sz w:val="20"/>
          <w:szCs w:val="20"/>
          <w:lang w:eastAsia="es-GT"/>
        </w:rPr>
        <w:t xml:space="preserve">. </w:t>
      </w:r>
    </w:p>
    <w:p w:rsidR="00B970C3" w:rsidRPr="00A5130E" w:rsidRDefault="00746A1F" w:rsidP="00167F1E">
      <w:pPr>
        <w:pStyle w:val="Default"/>
        <w:ind w:firstLine="709"/>
        <w:jc w:val="both"/>
        <w:rPr>
          <w:b/>
          <w:sz w:val="20"/>
          <w:szCs w:val="20"/>
        </w:rPr>
      </w:pPr>
      <w:r>
        <w:rPr>
          <w:b/>
          <w:sz w:val="20"/>
          <w:szCs w:val="20"/>
        </w:rPr>
        <w:lastRenderedPageBreak/>
        <w:t>2.15.</w:t>
      </w:r>
      <w:r>
        <w:rPr>
          <w:b/>
          <w:sz w:val="20"/>
          <w:szCs w:val="20"/>
        </w:rPr>
        <w:tab/>
      </w:r>
      <w:r w:rsidR="008D6FB3" w:rsidRPr="00A5130E">
        <w:rPr>
          <w:b/>
          <w:sz w:val="20"/>
          <w:szCs w:val="20"/>
        </w:rPr>
        <w:t>Rapporteurship on the Rights of Older Persons</w:t>
      </w:r>
    </w:p>
    <w:p w:rsidR="00B970C3" w:rsidRPr="00A5130E" w:rsidRDefault="00B970C3" w:rsidP="00167F1E">
      <w:pPr>
        <w:pStyle w:val="Default"/>
        <w:jc w:val="both"/>
        <w:rPr>
          <w:sz w:val="20"/>
          <w:szCs w:val="20"/>
        </w:rPr>
      </w:pPr>
    </w:p>
    <w:p w:rsidR="00B970C3" w:rsidRPr="00A5130E" w:rsidRDefault="008D6FB3"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Rapporteurship on the Rights of Older Persons participated in the “Parallel Event on Palliative Care” at the Tenth Meeting of the United Nations Open-Ended Group on Ageing, April 16, New York, N.Y., United States</w:t>
      </w:r>
      <w:r w:rsidR="00B970C3" w:rsidRPr="00A5130E">
        <w:rPr>
          <w:rFonts w:ascii="Cambria" w:hAnsi="Cambria" w:cs="Calibri Light"/>
          <w:sz w:val="20"/>
          <w:szCs w:val="20"/>
        </w:rPr>
        <w:t>.</w:t>
      </w:r>
    </w:p>
    <w:p w:rsidR="00B970C3" w:rsidRPr="00A5130E" w:rsidRDefault="00746A1F" w:rsidP="00167F1E">
      <w:pPr>
        <w:pStyle w:val="Default"/>
        <w:ind w:firstLine="709"/>
        <w:jc w:val="both"/>
        <w:rPr>
          <w:b/>
          <w:sz w:val="20"/>
          <w:szCs w:val="20"/>
        </w:rPr>
      </w:pPr>
      <w:r>
        <w:rPr>
          <w:b/>
          <w:sz w:val="20"/>
          <w:szCs w:val="20"/>
        </w:rPr>
        <w:t>2.16.</w:t>
      </w:r>
      <w:r>
        <w:rPr>
          <w:b/>
          <w:sz w:val="20"/>
          <w:szCs w:val="20"/>
        </w:rPr>
        <w:tab/>
      </w:r>
      <w:r w:rsidR="00B970C3" w:rsidRPr="00A5130E">
        <w:rPr>
          <w:b/>
          <w:sz w:val="20"/>
          <w:szCs w:val="20"/>
        </w:rPr>
        <w:t>Sec</w:t>
      </w:r>
      <w:r w:rsidR="00BC5B28" w:rsidRPr="00A5130E">
        <w:rPr>
          <w:b/>
          <w:sz w:val="20"/>
          <w:szCs w:val="20"/>
        </w:rPr>
        <w:t>tion of Follow-up on Recommendations and Impact</w:t>
      </w:r>
    </w:p>
    <w:p w:rsidR="00B970C3" w:rsidRPr="00A5130E" w:rsidRDefault="00B970C3" w:rsidP="00167F1E">
      <w:pPr>
        <w:pStyle w:val="Default"/>
        <w:jc w:val="both"/>
        <w:rPr>
          <w:sz w:val="20"/>
          <w:szCs w:val="20"/>
        </w:rPr>
      </w:pPr>
    </w:p>
    <w:p w:rsidR="00B970C3" w:rsidRPr="00A5130E" w:rsidRDefault="00BC5B28"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In</w:t>
      </w:r>
      <w:r w:rsidR="00B970C3" w:rsidRPr="00A5130E">
        <w:rPr>
          <w:rFonts w:ascii="Cambria" w:hAnsi="Cambria" w:cs="Calibri Light"/>
          <w:sz w:val="20"/>
          <w:szCs w:val="20"/>
        </w:rPr>
        <w:t xml:space="preserve"> 2019, </w:t>
      </w:r>
      <w:r w:rsidRPr="00A5130E">
        <w:rPr>
          <w:rFonts w:ascii="Cambria" w:hAnsi="Cambria" w:cs="Calibri Light"/>
          <w:sz w:val="20"/>
          <w:szCs w:val="20"/>
        </w:rPr>
        <w:t>the Section of Follow-up on Recommendations and Impact organized several promotional activities, including the following</w:t>
      </w:r>
      <w:r w:rsidR="00B970C3" w:rsidRPr="00A5130E">
        <w:rPr>
          <w:rFonts w:ascii="Cambria" w:hAnsi="Cambria" w:cs="Calibri Light"/>
          <w:sz w:val="20"/>
          <w:szCs w:val="20"/>
        </w:rPr>
        <w:t xml:space="preserve">: </w:t>
      </w:r>
    </w:p>
    <w:p w:rsidR="00B970C3" w:rsidRPr="00A5130E" w:rsidRDefault="00BC5B28"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 xml:space="preserve">Panel on the Situation of Human Rights in </w:t>
      </w:r>
      <w:r w:rsidR="00B970C3" w:rsidRPr="00A5130E">
        <w:rPr>
          <w:rFonts w:eastAsia="Times New Roman" w:cs="Times New Roman"/>
          <w:sz w:val="20"/>
          <w:szCs w:val="20"/>
          <w:lang w:eastAsia="es-BO"/>
        </w:rPr>
        <w:t>Nicaragua,</w:t>
      </w:r>
      <w:r w:rsidRPr="00A5130E">
        <w:rPr>
          <w:rFonts w:eastAsia="Times New Roman" w:cs="Times New Roman"/>
          <w:sz w:val="20"/>
          <w:szCs w:val="20"/>
          <w:lang w:eastAsia="es-BO"/>
        </w:rPr>
        <w:t xml:space="preserve"> Ma</w:t>
      </w:r>
      <w:r w:rsidR="00873765" w:rsidRPr="00A5130E">
        <w:rPr>
          <w:rFonts w:eastAsia="Times New Roman" w:cs="Times New Roman"/>
          <w:sz w:val="20"/>
          <w:szCs w:val="20"/>
          <w:lang w:eastAsia="es-BO"/>
        </w:rPr>
        <w:t>rch 22, Washington, D.C.</w:t>
      </w:r>
    </w:p>
    <w:p w:rsidR="00EB7AFD" w:rsidRPr="00A5130E" w:rsidRDefault="00EB7AFD"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P</w:t>
      </w:r>
      <w:r w:rsidR="00BC5B28" w:rsidRPr="00A5130E">
        <w:rPr>
          <w:rFonts w:eastAsia="Times New Roman" w:cs="Times New Roman"/>
          <w:sz w:val="20"/>
          <w:szCs w:val="20"/>
          <w:lang w:eastAsia="es-BO"/>
        </w:rPr>
        <w:t>anel on the Situation of Human Rights of Nic</w:t>
      </w:r>
      <w:r w:rsidR="00C76373" w:rsidRPr="00A5130E">
        <w:rPr>
          <w:rFonts w:eastAsia="Times New Roman" w:cs="Times New Roman"/>
          <w:sz w:val="20"/>
          <w:szCs w:val="20"/>
          <w:lang w:eastAsia="es-BO"/>
        </w:rPr>
        <w:t>a</w:t>
      </w:r>
      <w:r w:rsidR="00BC5B28" w:rsidRPr="00A5130E">
        <w:rPr>
          <w:rFonts w:eastAsia="Times New Roman" w:cs="Times New Roman"/>
          <w:sz w:val="20"/>
          <w:szCs w:val="20"/>
          <w:lang w:eastAsia="es-BO"/>
        </w:rPr>
        <w:t>ragua, June</w:t>
      </w:r>
      <w:r w:rsidRPr="00A5130E">
        <w:rPr>
          <w:rFonts w:eastAsia="Times New Roman" w:cs="Times New Roman"/>
          <w:sz w:val="20"/>
          <w:szCs w:val="20"/>
          <w:lang w:eastAsia="es-BO"/>
        </w:rPr>
        <w:t xml:space="preserve"> 17</w:t>
      </w:r>
      <w:r w:rsidR="00BC5B28" w:rsidRPr="00A5130E">
        <w:rPr>
          <w:rFonts w:eastAsia="Times New Roman" w:cs="Times New Roman"/>
          <w:sz w:val="20"/>
          <w:szCs w:val="20"/>
          <w:lang w:eastAsia="es-BO"/>
        </w:rPr>
        <w:t>,</w:t>
      </w:r>
      <w:r w:rsidRPr="00A5130E">
        <w:rPr>
          <w:rFonts w:eastAsia="Times New Roman" w:cs="Times New Roman"/>
          <w:sz w:val="20"/>
          <w:szCs w:val="20"/>
          <w:lang w:eastAsia="es-BO"/>
        </w:rPr>
        <w:t xml:space="preserve"> Miami, Florida</w:t>
      </w:r>
      <w:r w:rsidR="00BC5B28" w:rsidRPr="00A5130E">
        <w:rPr>
          <w:rFonts w:eastAsia="Times New Roman" w:cs="Times New Roman"/>
          <w:sz w:val="20"/>
          <w:szCs w:val="20"/>
          <w:lang w:eastAsia="es-BO"/>
        </w:rPr>
        <w:t>.</w:t>
      </w:r>
    </w:p>
    <w:p w:rsidR="00B970C3" w:rsidRPr="00A5130E" w:rsidRDefault="00B970C3"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Pr</w:t>
      </w:r>
      <w:r w:rsidR="00BC5B28" w:rsidRPr="00A5130E">
        <w:rPr>
          <w:rFonts w:eastAsia="Times New Roman" w:cs="Times New Roman"/>
          <w:sz w:val="20"/>
          <w:szCs w:val="20"/>
          <w:lang w:eastAsia="es-BO"/>
        </w:rPr>
        <w:t>esentation of the documentary</w:t>
      </w:r>
      <w:r w:rsidRPr="00A5130E">
        <w:rPr>
          <w:rFonts w:eastAsia="Times New Roman" w:cs="Times New Roman"/>
          <w:sz w:val="20"/>
          <w:szCs w:val="20"/>
          <w:lang w:eastAsia="es-BO"/>
        </w:rPr>
        <w:t xml:space="preserve"> “Home Truth</w:t>
      </w:r>
      <w:r w:rsidR="00BC5B28" w:rsidRPr="00A5130E">
        <w:rPr>
          <w:rFonts w:eastAsia="Times New Roman" w:cs="Times New Roman"/>
          <w:sz w:val="20"/>
          <w:szCs w:val="20"/>
          <w:lang w:eastAsia="es-BO"/>
        </w:rPr>
        <w:t xml:space="preserve">,” June 25, </w:t>
      </w:r>
      <w:r w:rsidRPr="00A5130E">
        <w:rPr>
          <w:rFonts w:eastAsia="Times New Roman" w:cs="Times New Roman"/>
          <w:sz w:val="20"/>
          <w:szCs w:val="20"/>
          <w:lang w:eastAsia="es-BO"/>
        </w:rPr>
        <w:t>Washington</w:t>
      </w:r>
      <w:r w:rsidR="00BC5B28" w:rsidRPr="00A5130E">
        <w:rPr>
          <w:rFonts w:eastAsia="Times New Roman" w:cs="Times New Roman"/>
          <w:sz w:val="20"/>
          <w:szCs w:val="20"/>
          <w:lang w:eastAsia="es-BO"/>
        </w:rPr>
        <w:t>,</w:t>
      </w:r>
      <w:r w:rsidRPr="00A5130E">
        <w:rPr>
          <w:rFonts w:eastAsia="Times New Roman" w:cs="Times New Roman"/>
          <w:sz w:val="20"/>
          <w:szCs w:val="20"/>
          <w:lang w:eastAsia="es-BO"/>
        </w:rPr>
        <w:t xml:space="preserve"> D.C., </w:t>
      </w:r>
      <w:r w:rsidR="00BC5B28" w:rsidRPr="00A5130E">
        <w:rPr>
          <w:rFonts w:eastAsia="Times New Roman" w:cs="Times New Roman"/>
          <w:sz w:val="20"/>
          <w:szCs w:val="20"/>
          <w:lang w:eastAsia="es-BO"/>
        </w:rPr>
        <w:t>United States.</w:t>
      </w:r>
    </w:p>
    <w:p w:rsidR="00B970C3" w:rsidRPr="00A5130E" w:rsidRDefault="00B970C3"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Presenta</w:t>
      </w:r>
      <w:r w:rsidR="00D300F5" w:rsidRPr="00A5130E">
        <w:rPr>
          <w:rFonts w:eastAsia="Times New Roman" w:cs="Times New Roman"/>
          <w:sz w:val="20"/>
          <w:szCs w:val="20"/>
          <w:lang w:eastAsia="es-BO"/>
        </w:rPr>
        <w:t>tion of the Investigation on</w:t>
      </w:r>
      <w:r w:rsidR="00BC5B28" w:rsidRPr="00A5130E">
        <w:rPr>
          <w:rFonts w:eastAsia="Times New Roman" w:cs="Times New Roman"/>
          <w:sz w:val="20"/>
          <w:szCs w:val="20"/>
          <w:lang w:eastAsia="es-BO"/>
        </w:rPr>
        <w:t xml:space="preserve"> 60 years of IACHR Country Reports, July 30, </w:t>
      </w:r>
      <w:r w:rsidRPr="00A5130E">
        <w:rPr>
          <w:rFonts w:eastAsia="Times New Roman" w:cs="Times New Roman"/>
          <w:sz w:val="20"/>
          <w:szCs w:val="20"/>
          <w:lang w:eastAsia="es-BO"/>
        </w:rPr>
        <w:t>Washington, D.C.</w:t>
      </w:r>
    </w:p>
    <w:p w:rsidR="00B970C3" w:rsidRPr="00A5130E" w:rsidRDefault="00D300F5"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 xml:space="preserve">Colloquium on Domestic Systems for Implementing the Decisions of the Inter-American Court of Human Rights, November 7, </w:t>
      </w:r>
      <w:r w:rsidR="00B970C3" w:rsidRPr="00A5130E">
        <w:rPr>
          <w:rFonts w:eastAsia="Times New Roman" w:cs="Times New Roman"/>
          <w:sz w:val="20"/>
          <w:szCs w:val="20"/>
          <w:lang w:eastAsia="es-BO"/>
        </w:rPr>
        <w:t>Quito, E</w:t>
      </w:r>
      <w:r w:rsidRPr="00A5130E">
        <w:rPr>
          <w:rFonts w:eastAsia="Times New Roman" w:cs="Times New Roman"/>
          <w:sz w:val="20"/>
          <w:szCs w:val="20"/>
          <w:lang w:eastAsia="es-BO"/>
        </w:rPr>
        <w:t>cuador.</w:t>
      </w:r>
    </w:p>
    <w:p w:rsidR="00B970C3" w:rsidRPr="00A5130E" w:rsidRDefault="00D300F5"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Meeting of Experts on Instruments for Following up on Recommendations and Impact Assessment of the Inter-American Commission on Human Rights, November 7,</w:t>
      </w:r>
      <w:r w:rsidR="00B970C3" w:rsidRPr="00A5130E">
        <w:rPr>
          <w:rFonts w:eastAsia="Times New Roman" w:cs="Times New Roman"/>
          <w:sz w:val="20"/>
          <w:szCs w:val="20"/>
          <w:lang w:eastAsia="es-BO"/>
        </w:rPr>
        <w:t xml:space="preserve"> Quito, Ecuador. </w:t>
      </w:r>
    </w:p>
    <w:p w:rsidR="00B970C3" w:rsidRPr="00A5130E" w:rsidRDefault="00B970C3" w:rsidP="00167F1E">
      <w:pPr>
        <w:pStyle w:val="Default"/>
        <w:jc w:val="both"/>
        <w:rPr>
          <w:sz w:val="20"/>
          <w:szCs w:val="20"/>
        </w:rPr>
      </w:pPr>
    </w:p>
    <w:p w:rsidR="00B970C3" w:rsidRPr="00A5130E" w:rsidRDefault="00873765" w:rsidP="00167F1E">
      <w:pPr>
        <w:numPr>
          <w:ilvl w:val="0"/>
          <w:numId w:val="2"/>
        </w:numPr>
        <w:spacing w:after="240" w:line="240" w:lineRule="auto"/>
        <w:ind w:left="0" w:firstLine="720"/>
        <w:jc w:val="both"/>
        <w:rPr>
          <w:rFonts w:ascii="Cambria" w:hAnsi="Cambria"/>
          <w:sz w:val="20"/>
          <w:szCs w:val="20"/>
        </w:rPr>
      </w:pPr>
      <w:r w:rsidRPr="00A5130E">
        <w:rPr>
          <w:rFonts w:ascii="Cambria" w:hAnsi="Cambria"/>
          <w:sz w:val="20"/>
          <w:szCs w:val="20"/>
        </w:rPr>
        <w:t xml:space="preserve">The section has also </w:t>
      </w:r>
      <w:r w:rsidR="00D300F5" w:rsidRPr="00A5130E">
        <w:rPr>
          <w:rFonts w:ascii="Cambria" w:hAnsi="Cambria"/>
          <w:sz w:val="20"/>
          <w:szCs w:val="20"/>
        </w:rPr>
        <w:t>organized, along with other institutions, the following promotional activities</w:t>
      </w:r>
      <w:r w:rsidR="00B970C3" w:rsidRPr="00A5130E">
        <w:rPr>
          <w:rFonts w:ascii="Cambria" w:hAnsi="Cambria"/>
          <w:sz w:val="20"/>
          <w:szCs w:val="20"/>
        </w:rPr>
        <w:t xml:space="preserve">: </w:t>
      </w:r>
    </w:p>
    <w:p w:rsidR="00C557CC" w:rsidRPr="00A5130E" w:rsidRDefault="00D300F5"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 xml:space="preserve">Sixth International Seminar on the Transformative Impact of the IAHRS in Latin America, organized by the </w:t>
      </w:r>
      <w:r w:rsidR="00C557CC" w:rsidRPr="00A5130E">
        <w:rPr>
          <w:rFonts w:eastAsia="Times New Roman" w:cs="Times New Roman"/>
          <w:sz w:val="20"/>
          <w:szCs w:val="20"/>
          <w:lang w:eastAsia="es-BO"/>
        </w:rPr>
        <w:t>Max Planck</w:t>
      </w:r>
      <w:r w:rsidRPr="00A5130E">
        <w:rPr>
          <w:rFonts w:eastAsia="Times New Roman" w:cs="Times New Roman"/>
          <w:sz w:val="20"/>
          <w:szCs w:val="20"/>
          <w:lang w:eastAsia="es-BO"/>
        </w:rPr>
        <w:t xml:space="preserve"> Institute for Comparative Public Law and International Law</w:t>
      </w:r>
      <w:r w:rsidR="00C557CC" w:rsidRPr="00A5130E">
        <w:rPr>
          <w:rFonts w:eastAsia="Times New Roman" w:cs="Times New Roman"/>
          <w:sz w:val="20"/>
          <w:szCs w:val="20"/>
          <w:lang w:eastAsia="es-BO"/>
        </w:rPr>
        <w:t xml:space="preserve">, </w:t>
      </w:r>
      <w:r w:rsidRPr="00A5130E">
        <w:rPr>
          <w:rFonts w:eastAsia="Times New Roman" w:cs="Times New Roman"/>
          <w:sz w:val="20"/>
          <w:szCs w:val="20"/>
          <w:lang w:eastAsia="es-BO"/>
        </w:rPr>
        <w:t xml:space="preserve">July 16-17, </w:t>
      </w:r>
      <w:r w:rsidR="00C557CC" w:rsidRPr="00A5130E">
        <w:rPr>
          <w:rFonts w:eastAsia="Times New Roman" w:cs="Times New Roman"/>
          <w:sz w:val="20"/>
          <w:szCs w:val="20"/>
          <w:lang w:eastAsia="es-BO"/>
        </w:rPr>
        <w:t>Heidelberg</w:t>
      </w:r>
      <w:r w:rsidRPr="00A5130E">
        <w:rPr>
          <w:rFonts w:eastAsia="Times New Roman" w:cs="Times New Roman"/>
          <w:sz w:val="20"/>
          <w:szCs w:val="20"/>
          <w:lang w:eastAsia="es-BO"/>
        </w:rPr>
        <w:t>, Germany.</w:t>
      </w:r>
    </w:p>
    <w:p w:rsidR="00B970C3" w:rsidRPr="00A5130E" w:rsidRDefault="00B970C3" w:rsidP="00167F1E">
      <w:pPr>
        <w:pStyle w:val="Default"/>
        <w:jc w:val="both"/>
        <w:rPr>
          <w:rFonts w:eastAsia="Times New Roman" w:cs="Times New Roman"/>
          <w:sz w:val="20"/>
          <w:szCs w:val="20"/>
          <w:lang w:eastAsia="es-BO"/>
        </w:rPr>
      </w:pPr>
    </w:p>
    <w:p w:rsidR="00B970C3" w:rsidRPr="00A5130E" w:rsidRDefault="00D300F5" w:rsidP="00167F1E">
      <w:pPr>
        <w:numPr>
          <w:ilvl w:val="0"/>
          <w:numId w:val="2"/>
        </w:numPr>
        <w:spacing w:after="240" w:line="240" w:lineRule="auto"/>
        <w:ind w:left="0" w:firstLine="720"/>
        <w:jc w:val="both"/>
        <w:rPr>
          <w:rFonts w:ascii="Cambria" w:eastAsia="Times New Roman" w:hAnsi="Cambria"/>
          <w:sz w:val="20"/>
          <w:szCs w:val="20"/>
          <w:lang w:eastAsia="es-BO"/>
        </w:rPr>
      </w:pPr>
      <w:r w:rsidRPr="00A5130E">
        <w:rPr>
          <w:rFonts w:ascii="Cambria" w:eastAsia="Times New Roman" w:hAnsi="Cambria"/>
          <w:sz w:val="20"/>
          <w:szCs w:val="20"/>
          <w:lang w:eastAsia="es-BO"/>
        </w:rPr>
        <w:t xml:space="preserve">Finally, </w:t>
      </w:r>
      <w:r w:rsidRPr="00A5130E">
        <w:rPr>
          <w:rFonts w:ascii="Cambria" w:hAnsi="Cambria" w:cs="Calibri Light"/>
          <w:sz w:val="20"/>
          <w:szCs w:val="20"/>
        </w:rPr>
        <w:t>experts</w:t>
      </w:r>
      <w:r w:rsidRPr="00A5130E">
        <w:rPr>
          <w:rFonts w:ascii="Cambria" w:eastAsia="Times New Roman" w:hAnsi="Cambria"/>
          <w:sz w:val="20"/>
          <w:szCs w:val="20"/>
          <w:lang w:eastAsia="es-BO"/>
        </w:rPr>
        <w:t xml:space="preserve"> of the section have participated as guests in the following promotional activities</w:t>
      </w:r>
      <w:r w:rsidR="00B970C3" w:rsidRPr="00A5130E">
        <w:rPr>
          <w:rFonts w:ascii="Cambria" w:eastAsia="Times New Roman" w:hAnsi="Cambria"/>
          <w:sz w:val="20"/>
          <w:szCs w:val="20"/>
          <w:lang w:eastAsia="es-BO"/>
        </w:rPr>
        <w:t xml:space="preserve">: </w:t>
      </w:r>
    </w:p>
    <w:p w:rsidR="00B970C3" w:rsidRPr="00A5130E" w:rsidRDefault="00B970C3"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 xml:space="preserve">Workshop: </w:t>
      </w:r>
      <w:r w:rsidR="00D300F5" w:rsidRPr="00A5130E">
        <w:rPr>
          <w:rFonts w:eastAsia="Times New Roman" w:cs="Times New Roman"/>
          <w:sz w:val="20"/>
          <w:szCs w:val="20"/>
          <w:lang w:eastAsia="es-BO"/>
        </w:rPr>
        <w:t>International Mechanisms for Endorsing and Supporting National Law Enforcement and Ju</w:t>
      </w:r>
      <w:r w:rsidR="0090005B" w:rsidRPr="00A5130E">
        <w:rPr>
          <w:rFonts w:eastAsia="Times New Roman" w:cs="Times New Roman"/>
          <w:sz w:val="20"/>
          <w:szCs w:val="20"/>
          <w:lang w:eastAsia="es-BO"/>
        </w:rPr>
        <w:t xml:space="preserve">stice Institutions: Against </w:t>
      </w:r>
      <w:r w:rsidR="00D300F5" w:rsidRPr="00A5130E">
        <w:rPr>
          <w:rFonts w:eastAsia="Times New Roman" w:cs="Times New Roman"/>
          <w:sz w:val="20"/>
          <w:szCs w:val="20"/>
          <w:lang w:eastAsia="es-BO"/>
        </w:rPr>
        <w:t>Power Delinquency in Latin America, May 5-6, Freiburg, Germany.</w:t>
      </w:r>
    </w:p>
    <w:p w:rsidR="00B970C3" w:rsidRPr="00A5130E" w:rsidRDefault="00D300F5"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Ibero-American Colloquium No. 190: Impact of Corruption on Human Rights, organized by the</w:t>
      </w:r>
      <w:r w:rsidR="00C557CC" w:rsidRPr="00A5130E">
        <w:rPr>
          <w:rFonts w:eastAsia="Times New Roman" w:cs="Times New Roman"/>
          <w:sz w:val="20"/>
          <w:szCs w:val="20"/>
          <w:lang w:eastAsia="es-BO"/>
        </w:rPr>
        <w:t xml:space="preserve"> Max Planck</w:t>
      </w:r>
      <w:r w:rsidRPr="00A5130E">
        <w:rPr>
          <w:rFonts w:eastAsia="Times New Roman" w:cs="Times New Roman"/>
          <w:sz w:val="20"/>
          <w:szCs w:val="20"/>
          <w:lang w:eastAsia="es-BO"/>
        </w:rPr>
        <w:t xml:space="preserve"> Institute for Comparative Public Law and International Law</w:t>
      </w:r>
      <w:r w:rsidR="00C557CC" w:rsidRPr="00A5130E">
        <w:rPr>
          <w:rFonts w:eastAsia="Times New Roman" w:cs="Times New Roman"/>
          <w:sz w:val="20"/>
          <w:szCs w:val="20"/>
          <w:lang w:eastAsia="es-BO"/>
        </w:rPr>
        <w:t xml:space="preserve">, </w:t>
      </w:r>
      <w:r w:rsidRPr="00A5130E">
        <w:rPr>
          <w:rFonts w:eastAsia="Times New Roman" w:cs="Times New Roman"/>
          <w:sz w:val="20"/>
          <w:szCs w:val="20"/>
          <w:lang w:eastAsia="es-BO"/>
        </w:rPr>
        <w:t>May</w:t>
      </w:r>
      <w:r w:rsidR="00B970C3" w:rsidRPr="00A5130E">
        <w:rPr>
          <w:rFonts w:eastAsia="Times New Roman" w:cs="Times New Roman"/>
          <w:sz w:val="20"/>
          <w:szCs w:val="20"/>
          <w:lang w:eastAsia="es-BO"/>
        </w:rPr>
        <w:t xml:space="preserve"> 8</w:t>
      </w:r>
      <w:r w:rsidRPr="00A5130E">
        <w:rPr>
          <w:rFonts w:eastAsia="Times New Roman" w:cs="Times New Roman"/>
          <w:sz w:val="20"/>
          <w:szCs w:val="20"/>
          <w:lang w:eastAsia="es-BO"/>
        </w:rPr>
        <w:t xml:space="preserve">, </w:t>
      </w:r>
      <w:r w:rsidR="00B970C3" w:rsidRPr="00A5130E">
        <w:rPr>
          <w:rFonts w:eastAsia="Times New Roman" w:cs="Times New Roman"/>
          <w:sz w:val="20"/>
          <w:szCs w:val="20"/>
          <w:lang w:eastAsia="es-BO"/>
        </w:rPr>
        <w:t xml:space="preserve">Heidelberg, </w:t>
      </w:r>
      <w:r w:rsidRPr="00A5130E">
        <w:rPr>
          <w:rFonts w:eastAsia="Times New Roman" w:cs="Times New Roman"/>
          <w:sz w:val="20"/>
          <w:szCs w:val="20"/>
          <w:lang w:eastAsia="es-BO"/>
        </w:rPr>
        <w:t>Germany.</w:t>
      </w:r>
      <w:r w:rsidR="00B970C3" w:rsidRPr="00A5130E">
        <w:rPr>
          <w:rFonts w:eastAsia="Times New Roman" w:cs="Times New Roman"/>
          <w:sz w:val="20"/>
          <w:szCs w:val="20"/>
          <w:lang w:eastAsia="es-BO"/>
        </w:rPr>
        <w:t xml:space="preserve"> </w:t>
      </w:r>
    </w:p>
    <w:p w:rsidR="00B970C3" w:rsidRPr="00A5130E" w:rsidRDefault="0090005B"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Annual Meeting of Special Procedures of the Human Rights Council, June 20</w:t>
      </w:r>
      <w:r w:rsidR="00EB7AFD" w:rsidRPr="00A5130E">
        <w:rPr>
          <w:rFonts w:eastAsia="Times New Roman" w:cs="Times New Roman"/>
          <w:sz w:val="20"/>
          <w:szCs w:val="20"/>
          <w:lang w:eastAsia="es-BO"/>
        </w:rPr>
        <w:t xml:space="preserve"> </w:t>
      </w:r>
      <w:r w:rsidRPr="00A5130E">
        <w:rPr>
          <w:rFonts w:eastAsia="Times New Roman" w:cs="Times New Roman"/>
          <w:sz w:val="20"/>
          <w:szCs w:val="20"/>
          <w:lang w:eastAsia="es-BO"/>
        </w:rPr>
        <w:t>(videoconference</w:t>
      </w:r>
      <w:r w:rsidR="00B970C3" w:rsidRPr="00A5130E">
        <w:rPr>
          <w:rFonts w:eastAsia="Times New Roman" w:cs="Times New Roman"/>
          <w:sz w:val="20"/>
          <w:szCs w:val="20"/>
          <w:lang w:eastAsia="es-BO"/>
        </w:rPr>
        <w:t xml:space="preserve">); </w:t>
      </w:r>
    </w:p>
    <w:p w:rsidR="00B970C3" w:rsidRPr="00A5130E" w:rsidRDefault="00EB7AFD"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Event: “</w:t>
      </w:r>
      <w:r w:rsidR="00D300F5" w:rsidRPr="00A5130E">
        <w:rPr>
          <w:rFonts w:eastAsia="Times New Roman" w:cs="Times New Roman"/>
          <w:sz w:val="20"/>
          <w:szCs w:val="20"/>
          <w:lang w:eastAsia="es-BO"/>
        </w:rPr>
        <w:t>Sixty Years of the Inter-American Commission on Human Rights: A Perspective from Latin America and Europe,</w:t>
      </w:r>
      <w:r w:rsidRPr="00A5130E">
        <w:rPr>
          <w:rFonts w:eastAsia="Times New Roman" w:cs="Times New Roman"/>
          <w:sz w:val="20"/>
          <w:szCs w:val="20"/>
          <w:lang w:eastAsia="es-BO"/>
        </w:rPr>
        <w:t>”</w:t>
      </w:r>
      <w:r w:rsidR="00B970C3" w:rsidRPr="00A5130E">
        <w:rPr>
          <w:rFonts w:eastAsia="Times New Roman" w:cs="Times New Roman"/>
          <w:sz w:val="20"/>
          <w:szCs w:val="20"/>
          <w:lang w:eastAsia="es-BO"/>
        </w:rPr>
        <w:t xml:space="preserve"> </w:t>
      </w:r>
      <w:r w:rsidR="00D300F5" w:rsidRPr="00A5130E">
        <w:rPr>
          <w:rFonts w:eastAsia="Times New Roman" w:cs="Times New Roman"/>
          <w:sz w:val="20"/>
          <w:szCs w:val="20"/>
          <w:lang w:eastAsia="es-BO"/>
        </w:rPr>
        <w:t xml:space="preserve">organized by the </w:t>
      </w:r>
      <w:r w:rsidR="00C557CC" w:rsidRPr="00A5130E">
        <w:rPr>
          <w:rFonts w:eastAsia="Times New Roman" w:cs="Times New Roman"/>
          <w:sz w:val="20"/>
          <w:szCs w:val="20"/>
          <w:lang w:eastAsia="es-BO"/>
        </w:rPr>
        <w:t>Max Planck</w:t>
      </w:r>
      <w:r w:rsidR="00D300F5" w:rsidRPr="00A5130E">
        <w:rPr>
          <w:rFonts w:eastAsia="Times New Roman" w:cs="Times New Roman"/>
          <w:sz w:val="20"/>
          <w:szCs w:val="20"/>
          <w:lang w:eastAsia="es-BO"/>
        </w:rPr>
        <w:t xml:space="preserve"> Institute for Comparative Public Law and International Law, July</w:t>
      </w:r>
      <w:r w:rsidR="00B970C3" w:rsidRPr="00A5130E">
        <w:rPr>
          <w:rFonts w:eastAsia="Times New Roman" w:cs="Times New Roman"/>
          <w:sz w:val="20"/>
          <w:szCs w:val="20"/>
          <w:lang w:eastAsia="es-BO"/>
        </w:rPr>
        <w:t xml:space="preserve"> 16</w:t>
      </w:r>
      <w:r w:rsidR="00D300F5" w:rsidRPr="00A5130E">
        <w:rPr>
          <w:rFonts w:eastAsia="Times New Roman" w:cs="Times New Roman"/>
          <w:sz w:val="20"/>
          <w:szCs w:val="20"/>
          <w:lang w:eastAsia="es-BO"/>
        </w:rPr>
        <w:t xml:space="preserve">, </w:t>
      </w:r>
      <w:r w:rsidR="00D50A9C" w:rsidRPr="00A5130E">
        <w:rPr>
          <w:rFonts w:eastAsia="Times New Roman" w:cs="Times New Roman"/>
          <w:sz w:val="20"/>
          <w:szCs w:val="20"/>
          <w:lang w:eastAsia="es-BO"/>
        </w:rPr>
        <w:t>Heidelberg</w:t>
      </w:r>
      <w:r w:rsidR="00B970C3" w:rsidRPr="00A5130E">
        <w:rPr>
          <w:rFonts w:eastAsia="Times New Roman" w:cs="Times New Roman"/>
          <w:sz w:val="20"/>
          <w:szCs w:val="20"/>
          <w:lang w:eastAsia="es-BO"/>
        </w:rPr>
        <w:t xml:space="preserve">, </w:t>
      </w:r>
      <w:r w:rsidR="00D300F5" w:rsidRPr="00A5130E">
        <w:rPr>
          <w:rFonts w:eastAsia="Times New Roman" w:cs="Times New Roman"/>
          <w:sz w:val="20"/>
          <w:szCs w:val="20"/>
          <w:lang w:eastAsia="es-BO"/>
        </w:rPr>
        <w:t>Germany</w:t>
      </w:r>
    </w:p>
    <w:p w:rsidR="00CE2811" w:rsidRPr="00A5130E" w:rsidRDefault="0090005B" w:rsidP="00167F1E">
      <w:pPr>
        <w:pStyle w:val="Default"/>
        <w:numPr>
          <w:ilvl w:val="0"/>
          <w:numId w:val="13"/>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 xml:space="preserve">Ibero-American Colloquium No. 196, Towards an Inter-American Impact Observatory?, July 15, </w:t>
      </w:r>
      <w:r w:rsidR="00B970C3" w:rsidRPr="00A5130E">
        <w:rPr>
          <w:rFonts w:eastAsia="Times New Roman" w:cs="Times New Roman"/>
          <w:sz w:val="20"/>
          <w:szCs w:val="20"/>
          <w:lang w:eastAsia="es-BO"/>
        </w:rPr>
        <w:t xml:space="preserve">Heidelberg, </w:t>
      </w:r>
      <w:r w:rsidRPr="00A5130E">
        <w:rPr>
          <w:rFonts w:eastAsia="Times New Roman" w:cs="Times New Roman"/>
          <w:sz w:val="20"/>
          <w:szCs w:val="20"/>
          <w:lang w:eastAsia="es-BO"/>
        </w:rPr>
        <w:t>Germany</w:t>
      </w:r>
      <w:r w:rsidR="00B970C3" w:rsidRPr="00A5130E">
        <w:rPr>
          <w:rFonts w:eastAsia="Times New Roman" w:cs="Times New Roman"/>
          <w:sz w:val="20"/>
          <w:szCs w:val="20"/>
          <w:lang w:eastAsia="es-BO"/>
        </w:rPr>
        <w:t xml:space="preserve">. </w:t>
      </w:r>
    </w:p>
    <w:p w:rsidR="00887E54" w:rsidRPr="00A5130E" w:rsidRDefault="00887E54" w:rsidP="00167F1E">
      <w:pPr>
        <w:pStyle w:val="Default"/>
        <w:ind w:left="765"/>
        <w:jc w:val="both"/>
        <w:rPr>
          <w:rFonts w:eastAsia="Times New Roman" w:cs="Times New Roman"/>
          <w:sz w:val="20"/>
          <w:szCs w:val="20"/>
          <w:lang w:eastAsia="es-BO"/>
        </w:rPr>
      </w:pPr>
    </w:p>
    <w:p w:rsidR="003104CD" w:rsidRPr="00A5130E" w:rsidRDefault="0090005B" w:rsidP="00167F1E">
      <w:pPr>
        <w:numPr>
          <w:ilvl w:val="0"/>
          <w:numId w:val="2"/>
        </w:numPr>
        <w:spacing w:after="240" w:line="240" w:lineRule="auto"/>
        <w:ind w:left="0" w:firstLine="720"/>
        <w:jc w:val="both"/>
        <w:rPr>
          <w:rFonts w:ascii="Cambria" w:eastAsia="Times New Roman" w:hAnsi="Cambria"/>
          <w:sz w:val="20"/>
          <w:szCs w:val="20"/>
          <w:lang w:eastAsia="es-BO"/>
        </w:rPr>
      </w:pPr>
      <w:r w:rsidRPr="00A5130E">
        <w:rPr>
          <w:rFonts w:ascii="Cambria" w:eastAsia="Times New Roman" w:hAnsi="Cambria"/>
          <w:sz w:val="20"/>
          <w:szCs w:val="20"/>
          <w:lang w:eastAsia="es-BO"/>
        </w:rPr>
        <w:t xml:space="preserve">In the </w:t>
      </w:r>
      <w:r w:rsidRPr="00A5130E">
        <w:rPr>
          <w:rFonts w:ascii="Cambria" w:hAnsi="Cambria" w:cs="Calibri Light"/>
          <w:sz w:val="20"/>
          <w:szCs w:val="20"/>
        </w:rPr>
        <w:t>context</w:t>
      </w:r>
      <w:r w:rsidRPr="00A5130E">
        <w:rPr>
          <w:rFonts w:ascii="Cambria" w:eastAsia="Times New Roman" w:hAnsi="Cambria"/>
          <w:sz w:val="20"/>
          <w:szCs w:val="20"/>
          <w:lang w:eastAsia="es-BO"/>
        </w:rPr>
        <w:t xml:space="preserve"> of the Special Follow-up Mechanism for Nicaragua </w:t>
      </w:r>
      <w:r w:rsidR="003104CD" w:rsidRPr="00A5130E">
        <w:rPr>
          <w:rFonts w:ascii="Cambria" w:eastAsia="Times New Roman" w:hAnsi="Cambria"/>
          <w:sz w:val="20"/>
          <w:szCs w:val="20"/>
          <w:lang w:eastAsia="es-BO"/>
        </w:rPr>
        <w:t xml:space="preserve">(MESENI), </w:t>
      </w:r>
      <w:r w:rsidRPr="00A5130E">
        <w:rPr>
          <w:rFonts w:ascii="Cambria" w:eastAsia="Times New Roman" w:hAnsi="Cambria"/>
          <w:sz w:val="20"/>
          <w:szCs w:val="20"/>
          <w:lang w:eastAsia="es-BO"/>
        </w:rPr>
        <w:t>the IACHR has collaborated on the following events</w:t>
      </w:r>
      <w:r w:rsidR="003104CD" w:rsidRPr="00A5130E">
        <w:rPr>
          <w:rFonts w:ascii="Cambria" w:eastAsia="Times New Roman" w:hAnsi="Cambria"/>
          <w:sz w:val="20"/>
          <w:szCs w:val="20"/>
          <w:lang w:eastAsia="es-BO"/>
        </w:rPr>
        <w:t>:</w:t>
      </w:r>
    </w:p>
    <w:p w:rsidR="005D706D" w:rsidRPr="00A5130E" w:rsidRDefault="005D706D" w:rsidP="00167F1E">
      <w:pPr>
        <w:pStyle w:val="Default"/>
        <w:jc w:val="both"/>
        <w:rPr>
          <w:rFonts w:eastAsia="Times New Roman" w:cs="Times New Roman"/>
          <w:sz w:val="20"/>
          <w:szCs w:val="20"/>
          <w:lang w:eastAsia="es-BO"/>
        </w:rPr>
      </w:pPr>
    </w:p>
    <w:p w:rsidR="003104CD" w:rsidRPr="00A5130E" w:rsidRDefault="003104CD" w:rsidP="00167F1E">
      <w:pPr>
        <w:pStyle w:val="ListParagraph"/>
        <w:numPr>
          <w:ilvl w:val="0"/>
          <w:numId w:val="13"/>
        </w:numPr>
        <w:spacing w:after="0" w:line="240" w:lineRule="auto"/>
        <w:ind w:left="1080" w:hanging="371"/>
        <w:contextualSpacing w:val="0"/>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Presenta</w:t>
      </w:r>
      <w:r w:rsidR="0090005B" w:rsidRPr="00A5130E">
        <w:rPr>
          <w:rFonts w:ascii="Cambria" w:eastAsia="Times New Roman" w:hAnsi="Cambria"/>
          <w:color w:val="000000"/>
          <w:sz w:val="20"/>
          <w:szCs w:val="20"/>
          <w:lang w:eastAsia="es-BO"/>
        </w:rPr>
        <w:t xml:space="preserve">tion by Commissioner </w:t>
      </w:r>
      <w:r w:rsidRPr="00A5130E">
        <w:rPr>
          <w:rFonts w:ascii="Cambria" w:eastAsia="Times New Roman" w:hAnsi="Cambria"/>
          <w:color w:val="000000"/>
          <w:sz w:val="20"/>
          <w:szCs w:val="20"/>
          <w:lang w:eastAsia="es-BO"/>
        </w:rPr>
        <w:t xml:space="preserve">Joel Hernández </w:t>
      </w:r>
      <w:r w:rsidR="0090005B" w:rsidRPr="00A5130E">
        <w:rPr>
          <w:rFonts w:ascii="Cambria" w:eastAsia="Times New Roman" w:hAnsi="Cambria"/>
          <w:color w:val="000000"/>
          <w:sz w:val="20"/>
          <w:szCs w:val="20"/>
          <w:lang w:eastAsia="es-BO"/>
        </w:rPr>
        <w:t xml:space="preserve">at </w:t>
      </w:r>
      <w:r w:rsidR="001A7978" w:rsidRPr="00A5130E">
        <w:rPr>
          <w:rFonts w:ascii="Cambria" w:eastAsia="Times New Roman" w:hAnsi="Cambria"/>
          <w:color w:val="000000"/>
          <w:sz w:val="20"/>
          <w:szCs w:val="20"/>
          <w:lang w:eastAsia="es-BO"/>
        </w:rPr>
        <w:t>the High-Level Segment of the Fortieth</w:t>
      </w:r>
      <w:r w:rsidR="0090005B" w:rsidRPr="00A5130E">
        <w:rPr>
          <w:rFonts w:ascii="Cambria" w:eastAsia="Times New Roman" w:hAnsi="Cambria"/>
          <w:color w:val="000000"/>
          <w:sz w:val="20"/>
          <w:szCs w:val="20"/>
          <w:lang w:eastAsia="es-BO"/>
        </w:rPr>
        <w:t xml:space="preserve"> Session of the United Nations Human Rights Council, February 27, Geneva, Switzerland</w:t>
      </w:r>
      <w:r w:rsidRPr="00A5130E">
        <w:rPr>
          <w:rFonts w:ascii="Cambria" w:eastAsia="Times New Roman" w:hAnsi="Cambria"/>
          <w:color w:val="000000"/>
          <w:sz w:val="20"/>
          <w:szCs w:val="20"/>
          <w:lang w:eastAsia="es-BO"/>
        </w:rPr>
        <w:t>.</w:t>
      </w:r>
    </w:p>
    <w:p w:rsidR="003104CD" w:rsidRPr="00A5130E" w:rsidRDefault="0090005B" w:rsidP="00167F1E">
      <w:pPr>
        <w:pStyle w:val="ListParagraph"/>
        <w:numPr>
          <w:ilvl w:val="0"/>
          <w:numId w:val="13"/>
        </w:numPr>
        <w:spacing w:after="0" w:line="240" w:lineRule="auto"/>
        <w:ind w:left="1080" w:hanging="371"/>
        <w:contextualSpacing w:val="0"/>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Presentation by Commissioner</w:t>
      </w:r>
      <w:r w:rsidR="003104CD" w:rsidRPr="00A5130E">
        <w:rPr>
          <w:rFonts w:ascii="Cambria" w:eastAsia="Times New Roman" w:hAnsi="Cambria"/>
          <w:color w:val="000000"/>
          <w:sz w:val="20"/>
          <w:szCs w:val="20"/>
          <w:lang w:eastAsia="es-BO"/>
        </w:rPr>
        <w:t xml:space="preserve"> Joel Hernández </w:t>
      </w:r>
      <w:r w:rsidRPr="00A5130E">
        <w:rPr>
          <w:rFonts w:ascii="Cambria" w:eastAsia="Times New Roman" w:hAnsi="Cambria"/>
          <w:color w:val="000000"/>
          <w:sz w:val="20"/>
          <w:szCs w:val="20"/>
          <w:lang w:eastAsia="es-BO"/>
        </w:rPr>
        <w:t>at the event</w:t>
      </w:r>
      <w:r w:rsidR="003104CD" w:rsidRPr="00A5130E">
        <w:rPr>
          <w:rFonts w:ascii="Cambria" w:eastAsia="Times New Roman" w:hAnsi="Cambria"/>
          <w:color w:val="000000"/>
          <w:sz w:val="20"/>
          <w:szCs w:val="20"/>
          <w:lang w:eastAsia="es-BO"/>
        </w:rPr>
        <w:t xml:space="preserve"> “</w:t>
      </w:r>
      <w:r w:rsidRPr="00A5130E">
        <w:rPr>
          <w:rFonts w:ascii="Cambria" w:eastAsia="Times New Roman" w:hAnsi="Cambria"/>
          <w:color w:val="000000"/>
          <w:sz w:val="20"/>
          <w:szCs w:val="20"/>
          <w:lang w:eastAsia="es-BO"/>
        </w:rPr>
        <w:t xml:space="preserve">Human Rights Crisis in </w:t>
      </w:r>
      <w:r w:rsidR="003104CD" w:rsidRPr="00A5130E">
        <w:rPr>
          <w:rFonts w:ascii="Cambria" w:eastAsia="Times New Roman" w:hAnsi="Cambria"/>
          <w:color w:val="000000"/>
          <w:sz w:val="20"/>
          <w:szCs w:val="20"/>
          <w:lang w:eastAsia="es-BO"/>
        </w:rPr>
        <w:t xml:space="preserve">Nicaragua: </w:t>
      </w:r>
      <w:r w:rsidRPr="00A5130E">
        <w:rPr>
          <w:rFonts w:ascii="Cambria" w:eastAsia="Times New Roman" w:hAnsi="Cambria"/>
          <w:color w:val="000000"/>
          <w:sz w:val="20"/>
          <w:szCs w:val="20"/>
          <w:lang w:eastAsia="es-BO"/>
        </w:rPr>
        <w:t>Review of the Results of the Interdisciplinary Group of Independent Experts,” March 5, Geneva, Switzerland</w:t>
      </w:r>
      <w:r w:rsidR="003104CD" w:rsidRPr="00A5130E">
        <w:rPr>
          <w:rFonts w:ascii="Cambria" w:eastAsia="Times New Roman" w:hAnsi="Cambria"/>
          <w:color w:val="000000"/>
          <w:sz w:val="20"/>
          <w:szCs w:val="20"/>
          <w:lang w:eastAsia="es-BO"/>
        </w:rPr>
        <w:t>.</w:t>
      </w:r>
    </w:p>
    <w:p w:rsidR="003104CD" w:rsidRPr="00A5130E" w:rsidRDefault="003104CD" w:rsidP="00167F1E">
      <w:pPr>
        <w:pStyle w:val="ListParagraph"/>
        <w:numPr>
          <w:ilvl w:val="0"/>
          <w:numId w:val="13"/>
        </w:numPr>
        <w:spacing w:after="0" w:line="240" w:lineRule="auto"/>
        <w:ind w:left="1080" w:hanging="371"/>
        <w:contextualSpacing w:val="0"/>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Presenta</w:t>
      </w:r>
      <w:r w:rsidR="0090005B" w:rsidRPr="00A5130E">
        <w:rPr>
          <w:rFonts w:ascii="Cambria" w:eastAsia="Times New Roman" w:hAnsi="Cambria"/>
          <w:color w:val="000000"/>
          <w:sz w:val="20"/>
          <w:szCs w:val="20"/>
          <w:lang w:eastAsia="es-BO"/>
        </w:rPr>
        <w:t>tion by Commissioner</w:t>
      </w:r>
      <w:r w:rsidRPr="00A5130E">
        <w:rPr>
          <w:rFonts w:ascii="Cambria" w:eastAsia="Times New Roman" w:hAnsi="Cambria"/>
          <w:color w:val="000000"/>
          <w:sz w:val="20"/>
          <w:szCs w:val="20"/>
          <w:lang w:eastAsia="es-BO"/>
        </w:rPr>
        <w:t xml:space="preserve"> Joel Hernández </w:t>
      </w:r>
      <w:r w:rsidR="0090005B" w:rsidRPr="00A5130E">
        <w:rPr>
          <w:rFonts w:ascii="Cambria" w:eastAsia="Times New Roman" w:hAnsi="Cambria"/>
          <w:color w:val="000000"/>
          <w:sz w:val="20"/>
          <w:szCs w:val="20"/>
          <w:lang w:eastAsia="es-BO"/>
        </w:rPr>
        <w:t>at the Interactive Dialogue organized in the context of the United Nations Human Rights Council, March 7, Geneva, Switzerland</w:t>
      </w:r>
      <w:r w:rsidRPr="00A5130E">
        <w:rPr>
          <w:rFonts w:ascii="Cambria" w:eastAsia="Times New Roman" w:hAnsi="Cambria"/>
          <w:color w:val="000000"/>
          <w:sz w:val="20"/>
          <w:szCs w:val="20"/>
          <w:lang w:eastAsia="es-BO"/>
        </w:rPr>
        <w:t>.</w:t>
      </w:r>
    </w:p>
    <w:p w:rsidR="003104CD" w:rsidRPr="00A5130E" w:rsidRDefault="0090005B" w:rsidP="00167F1E">
      <w:pPr>
        <w:pStyle w:val="ListParagraph"/>
        <w:numPr>
          <w:ilvl w:val="0"/>
          <w:numId w:val="13"/>
        </w:numPr>
        <w:spacing w:after="0" w:line="240" w:lineRule="auto"/>
        <w:ind w:left="1080" w:hanging="371"/>
        <w:contextualSpacing w:val="0"/>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Presentation by Commission Joel Hernández at the event “Human Rights Crisis in Nicaragua: Repression of the Rule of Law,” March 13, Geneva, Switzerland</w:t>
      </w:r>
      <w:r w:rsidR="003104CD" w:rsidRPr="00A5130E">
        <w:rPr>
          <w:rFonts w:ascii="Cambria" w:eastAsia="Times New Roman" w:hAnsi="Cambria"/>
          <w:color w:val="000000"/>
          <w:sz w:val="20"/>
          <w:szCs w:val="20"/>
          <w:lang w:eastAsia="es-BO"/>
        </w:rPr>
        <w:t>.</w:t>
      </w:r>
    </w:p>
    <w:p w:rsidR="003104CD" w:rsidRPr="00A5130E" w:rsidRDefault="003104CD" w:rsidP="00167F1E">
      <w:pPr>
        <w:pStyle w:val="ListParagraph"/>
        <w:numPr>
          <w:ilvl w:val="0"/>
          <w:numId w:val="13"/>
        </w:numPr>
        <w:spacing w:after="0" w:line="240" w:lineRule="auto"/>
        <w:ind w:left="1080" w:hanging="371"/>
        <w:contextualSpacing w:val="0"/>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lastRenderedPageBreak/>
        <w:t>Particip</w:t>
      </w:r>
      <w:r w:rsidR="001A7978" w:rsidRPr="00A5130E">
        <w:rPr>
          <w:rFonts w:ascii="Cambria" w:eastAsia="Times New Roman" w:hAnsi="Cambria"/>
          <w:color w:val="000000"/>
          <w:sz w:val="20"/>
          <w:szCs w:val="20"/>
          <w:lang w:eastAsia="es-BO"/>
        </w:rPr>
        <w:t>ation of Executive Secretary</w:t>
      </w:r>
      <w:r w:rsidRPr="00A5130E">
        <w:rPr>
          <w:rFonts w:ascii="Cambria" w:eastAsia="Times New Roman" w:hAnsi="Cambria"/>
          <w:color w:val="000000"/>
          <w:sz w:val="20"/>
          <w:szCs w:val="20"/>
          <w:lang w:eastAsia="es-BO"/>
        </w:rPr>
        <w:t xml:space="preserve"> Paulo Abrã</w:t>
      </w:r>
      <w:r w:rsidR="001A7978" w:rsidRPr="00A5130E">
        <w:rPr>
          <w:rFonts w:ascii="Cambria" w:eastAsia="Times New Roman" w:hAnsi="Cambria"/>
          <w:color w:val="000000"/>
          <w:sz w:val="20"/>
          <w:szCs w:val="20"/>
          <w:lang w:eastAsia="es-BO"/>
        </w:rPr>
        <w:t>o at the event</w:t>
      </w:r>
      <w:r w:rsidRPr="00A5130E">
        <w:rPr>
          <w:rFonts w:ascii="Cambria" w:eastAsia="Times New Roman" w:hAnsi="Cambria"/>
          <w:color w:val="000000"/>
          <w:sz w:val="20"/>
          <w:szCs w:val="20"/>
          <w:lang w:eastAsia="es-BO"/>
        </w:rPr>
        <w:t xml:space="preserve"> “</w:t>
      </w:r>
      <w:r w:rsidR="001A7978" w:rsidRPr="00A5130E">
        <w:rPr>
          <w:rFonts w:ascii="Cambria" w:eastAsia="Times New Roman" w:hAnsi="Cambria"/>
          <w:color w:val="000000"/>
          <w:sz w:val="20"/>
          <w:szCs w:val="20"/>
          <w:lang w:eastAsia="es-BO"/>
        </w:rPr>
        <w:t>Human Rights, Retaliation, and Repression in Nicaragua: Political Prisoners, Human Rights Abuses, and Responsibility,” April 4, Geneva, Switzerland</w:t>
      </w:r>
      <w:r w:rsidRPr="00A5130E">
        <w:rPr>
          <w:rFonts w:ascii="Cambria" w:eastAsia="Times New Roman" w:hAnsi="Cambria"/>
          <w:color w:val="000000"/>
          <w:sz w:val="20"/>
          <w:szCs w:val="20"/>
          <w:lang w:eastAsia="es-BO"/>
        </w:rPr>
        <w:t>.</w:t>
      </w:r>
    </w:p>
    <w:p w:rsidR="003104CD" w:rsidRPr="00A5130E" w:rsidRDefault="001A7978" w:rsidP="00167F1E">
      <w:pPr>
        <w:pStyle w:val="ListParagraph"/>
        <w:numPr>
          <w:ilvl w:val="0"/>
          <w:numId w:val="13"/>
        </w:numPr>
        <w:spacing w:after="0" w:line="240" w:lineRule="auto"/>
        <w:ind w:left="1080" w:hanging="371"/>
        <w:contextualSpacing w:val="0"/>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Presentation by Commissioner</w:t>
      </w:r>
      <w:r w:rsidR="003104CD" w:rsidRPr="00A5130E">
        <w:rPr>
          <w:rFonts w:ascii="Cambria" w:eastAsia="Times New Roman" w:hAnsi="Cambria"/>
          <w:color w:val="000000"/>
          <w:sz w:val="20"/>
          <w:szCs w:val="20"/>
          <w:lang w:eastAsia="es-BO"/>
        </w:rPr>
        <w:t xml:space="preserve"> Antonia Urrejola </w:t>
      </w:r>
      <w:r w:rsidRPr="00A5130E">
        <w:rPr>
          <w:rFonts w:ascii="Cambria" w:eastAsia="Times New Roman" w:hAnsi="Cambria"/>
          <w:color w:val="000000"/>
          <w:sz w:val="20"/>
          <w:szCs w:val="20"/>
          <w:lang w:eastAsia="es-BO"/>
        </w:rPr>
        <w:t xml:space="preserve">at the event “Where is Nicaragua Going? Challenges and Issues at Stake in the Serious Human Rights Crisis,” June 26, </w:t>
      </w:r>
      <w:r w:rsidR="003104CD" w:rsidRPr="00A5130E">
        <w:rPr>
          <w:rFonts w:ascii="Cambria" w:eastAsia="Times New Roman" w:hAnsi="Cambria"/>
          <w:color w:val="000000"/>
          <w:sz w:val="20"/>
          <w:szCs w:val="20"/>
          <w:lang w:eastAsia="es-BO"/>
        </w:rPr>
        <w:t xml:space="preserve">Medellín, Colombia. </w:t>
      </w:r>
    </w:p>
    <w:p w:rsidR="003104CD" w:rsidRPr="00A5130E" w:rsidRDefault="003104CD" w:rsidP="00167F1E">
      <w:pPr>
        <w:pStyle w:val="Default"/>
        <w:ind w:left="765"/>
        <w:jc w:val="both"/>
        <w:rPr>
          <w:rFonts w:eastAsia="Times New Roman" w:cs="Times New Roman"/>
          <w:sz w:val="20"/>
          <w:szCs w:val="20"/>
          <w:lang w:eastAsia="es-BO"/>
        </w:rPr>
      </w:pPr>
    </w:p>
    <w:p w:rsidR="00B970C3" w:rsidRPr="00A5130E" w:rsidRDefault="00746A1F" w:rsidP="00167F1E">
      <w:pPr>
        <w:pStyle w:val="Default"/>
        <w:ind w:firstLine="709"/>
        <w:jc w:val="both"/>
        <w:rPr>
          <w:b/>
          <w:sz w:val="20"/>
          <w:szCs w:val="20"/>
        </w:rPr>
      </w:pPr>
      <w:r>
        <w:rPr>
          <w:b/>
          <w:sz w:val="20"/>
          <w:szCs w:val="20"/>
        </w:rPr>
        <w:t>2.17.</w:t>
      </w:r>
      <w:r>
        <w:rPr>
          <w:b/>
          <w:sz w:val="20"/>
          <w:szCs w:val="20"/>
        </w:rPr>
        <w:tab/>
      </w:r>
      <w:r w:rsidR="00F734DC" w:rsidRPr="00A5130E">
        <w:rPr>
          <w:b/>
          <w:sz w:val="20"/>
          <w:szCs w:val="20"/>
        </w:rPr>
        <w:t>Special Rapporteurship for Freedom of Express</w:t>
      </w:r>
      <w:r w:rsidR="00D73001" w:rsidRPr="00A5130E">
        <w:rPr>
          <w:b/>
          <w:sz w:val="20"/>
          <w:szCs w:val="20"/>
        </w:rPr>
        <w:t>ion</w:t>
      </w:r>
    </w:p>
    <w:p w:rsidR="00B970C3" w:rsidRPr="00A5130E" w:rsidRDefault="00B970C3" w:rsidP="00167F1E">
      <w:pPr>
        <w:pStyle w:val="Default"/>
        <w:jc w:val="both"/>
        <w:rPr>
          <w:b/>
          <w:sz w:val="20"/>
          <w:szCs w:val="20"/>
        </w:rPr>
      </w:pPr>
    </w:p>
    <w:p w:rsidR="00B970C3" w:rsidRPr="00A5130E" w:rsidRDefault="00F734DC"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Special Rapporteurship for Freedom of Express</w:t>
      </w:r>
      <w:r w:rsidR="00D73001" w:rsidRPr="00A5130E">
        <w:rPr>
          <w:rFonts w:ascii="Cambria" w:hAnsi="Cambria" w:cs="Calibri Light"/>
          <w:sz w:val="20"/>
          <w:szCs w:val="20"/>
        </w:rPr>
        <w:t>ion</w:t>
      </w:r>
      <w:r w:rsidRPr="00A5130E">
        <w:rPr>
          <w:rFonts w:ascii="Cambria" w:hAnsi="Cambria" w:cs="Calibri Light"/>
          <w:sz w:val="20"/>
          <w:szCs w:val="20"/>
        </w:rPr>
        <w:t xml:space="preserve"> has conducted various activities, among which the following are noteworthy</w:t>
      </w:r>
      <w:r w:rsidR="00B970C3" w:rsidRPr="00A5130E">
        <w:rPr>
          <w:rFonts w:ascii="Cambria" w:hAnsi="Cambria" w:cs="Calibri Light"/>
          <w:sz w:val="20"/>
          <w:szCs w:val="20"/>
        </w:rPr>
        <w:t>:</w:t>
      </w:r>
    </w:p>
    <w:p w:rsidR="00B970C3" w:rsidRPr="00A5130E" w:rsidRDefault="00D73001"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Refresher workshop: “Hemispheric Agenda on Internet and Digital Rights: The Phenomenon of Disinformation in Elections,” January 30,</w:t>
      </w:r>
      <w:r w:rsidR="00B970C3" w:rsidRPr="00A5130E">
        <w:rPr>
          <w:rFonts w:eastAsia="Times New Roman" w:cstheme="minorHAnsi"/>
          <w:sz w:val="20"/>
          <w:szCs w:val="20"/>
          <w:lang w:eastAsia="es-BO"/>
        </w:rPr>
        <w:t xml:space="preserve"> San José de Costa Rica.</w:t>
      </w:r>
    </w:p>
    <w:p w:rsidR="00B970C3" w:rsidRPr="00A5130E" w:rsidRDefault="00D73001"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Regional Conference</w:t>
      </w:r>
      <w:r w:rsidR="00B970C3" w:rsidRPr="00A5130E">
        <w:rPr>
          <w:rFonts w:eastAsia="Times New Roman" w:cstheme="minorHAnsi"/>
          <w:sz w:val="20"/>
          <w:szCs w:val="20"/>
          <w:lang w:eastAsia="es-BO"/>
        </w:rPr>
        <w:t>: “</w:t>
      </w:r>
      <w:r w:rsidRPr="00A5130E">
        <w:rPr>
          <w:rFonts w:eastAsia="Times New Roman" w:cstheme="minorHAnsi"/>
          <w:sz w:val="20"/>
          <w:szCs w:val="20"/>
          <w:lang w:eastAsia="es-BO"/>
        </w:rPr>
        <w:t>Disinformation in the Digital Age and its Impact on Freedom of Expression and Elections,” January</w:t>
      </w:r>
      <w:r w:rsidR="00B970C3" w:rsidRPr="00A5130E">
        <w:rPr>
          <w:rFonts w:eastAsia="Times New Roman" w:cstheme="minorHAnsi"/>
          <w:sz w:val="20"/>
          <w:szCs w:val="20"/>
          <w:lang w:eastAsia="es-BO"/>
        </w:rPr>
        <w:t xml:space="preserve"> 30</w:t>
      </w:r>
      <w:r w:rsidRPr="00A5130E">
        <w:rPr>
          <w:rFonts w:eastAsia="Times New Roman" w:cstheme="minorHAnsi"/>
          <w:sz w:val="20"/>
          <w:szCs w:val="20"/>
          <w:lang w:eastAsia="es-BO"/>
        </w:rPr>
        <w:t>,</w:t>
      </w:r>
      <w:r w:rsidR="00B970C3" w:rsidRPr="00A5130E">
        <w:rPr>
          <w:rFonts w:eastAsia="Times New Roman" w:cstheme="minorHAnsi"/>
          <w:sz w:val="20"/>
          <w:szCs w:val="20"/>
          <w:lang w:eastAsia="es-BO"/>
        </w:rPr>
        <w:t xml:space="preserve"> San José de Costa Rica</w:t>
      </w:r>
      <w:r w:rsidRPr="00A5130E">
        <w:rPr>
          <w:rFonts w:eastAsia="Times New Roman" w:cstheme="minorHAnsi"/>
          <w:sz w:val="20"/>
          <w:szCs w:val="20"/>
          <w:lang w:eastAsia="es-BO"/>
        </w:rPr>
        <w:t>.</w:t>
      </w:r>
    </w:p>
    <w:p w:rsidR="00B970C3" w:rsidRPr="00A5130E" w:rsidRDefault="00D73001" w:rsidP="00167F1E">
      <w:pPr>
        <w:pStyle w:val="Default"/>
        <w:numPr>
          <w:ilvl w:val="0"/>
          <w:numId w:val="19"/>
        </w:numPr>
        <w:ind w:left="1080" w:hanging="371"/>
        <w:jc w:val="both"/>
        <w:rPr>
          <w:rFonts w:cstheme="minorHAnsi"/>
          <w:sz w:val="20"/>
          <w:szCs w:val="20"/>
        </w:rPr>
      </w:pPr>
      <w:r w:rsidRPr="00A5130E">
        <w:rPr>
          <w:rFonts w:cstheme="minorHAnsi"/>
          <w:sz w:val="20"/>
          <w:szCs w:val="20"/>
        </w:rPr>
        <w:t xml:space="preserve">Public Consultation on the Right to Protest, February 14, </w:t>
      </w:r>
      <w:r w:rsidR="00B970C3" w:rsidRPr="00A5130E">
        <w:rPr>
          <w:rFonts w:cstheme="minorHAnsi"/>
          <w:sz w:val="20"/>
          <w:szCs w:val="20"/>
        </w:rPr>
        <w:t>Sucre, Bolivia</w:t>
      </w:r>
      <w:r w:rsidR="009212F3" w:rsidRPr="00A5130E">
        <w:rPr>
          <w:rFonts w:cstheme="minorHAnsi"/>
          <w:sz w:val="20"/>
          <w:szCs w:val="20"/>
        </w:rPr>
        <w:t>.</w:t>
      </w:r>
    </w:p>
    <w:p w:rsidR="00B970C3" w:rsidRPr="00A5130E" w:rsidRDefault="00D73001" w:rsidP="00167F1E">
      <w:pPr>
        <w:pStyle w:val="Default"/>
        <w:numPr>
          <w:ilvl w:val="0"/>
          <w:numId w:val="19"/>
        </w:numPr>
        <w:ind w:left="1080" w:hanging="371"/>
        <w:jc w:val="both"/>
        <w:rPr>
          <w:rFonts w:eastAsia="Times New Roman" w:cstheme="minorHAnsi"/>
          <w:sz w:val="20"/>
          <w:szCs w:val="20"/>
          <w:lang w:eastAsia="es-BO"/>
        </w:rPr>
      </w:pPr>
      <w:r w:rsidRPr="00A5130E">
        <w:rPr>
          <w:rFonts w:cstheme="minorHAnsi"/>
          <w:sz w:val="20"/>
          <w:szCs w:val="20"/>
        </w:rPr>
        <w:t>Regional Discussion Panel</w:t>
      </w:r>
      <w:r w:rsidR="00B970C3" w:rsidRPr="00A5130E">
        <w:rPr>
          <w:rFonts w:cstheme="minorHAnsi"/>
          <w:sz w:val="20"/>
          <w:szCs w:val="20"/>
        </w:rPr>
        <w:t>: “</w:t>
      </w:r>
      <w:r w:rsidRPr="00A5130E">
        <w:rPr>
          <w:rFonts w:cstheme="minorHAnsi"/>
          <w:sz w:val="20"/>
          <w:szCs w:val="20"/>
        </w:rPr>
        <w:t xml:space="preserve">Right of Access to Information: Progress and Outlook,” February 14, </w:t>
      </w:r>
      <w:r w:rsidR="00B970C3" w:rsidRPr="00A5130E">
        <w:rPr>
          <w:rFonts w:cstheme="minorHAnsi"/>
          <w:sz w:val="20"/>
          <w:szCs w:val="20"/>
        </w:rPr>
        <w:t>Sucre, Bolivia</w:t>
      </w:r>
      <w:r w:rsidR="009212F3" w:rsidRPr="00A5130E">
        <w:rPr>
          <w:rFonts w:cstheme="minorHAnsi"/>
          <w:sz w:val="20"/>
          <w:szCs w:val="20"/>
        </w:rPr>
        <w:t>.</w:t>
      </w:r>
    </w:p>
    <w:p w:rsidR="00B970C3" w:rsidRPr="00A5130E" w:rsidRDefault="005F492C" w:rsidP="00167F1E">
      <w:pPr>
        <w:pStyle w:val="Default"/>
        <w:numPr>
          <w:ilvl w:val="0"/>
          <w:numId w:val="19"/>
        </w:numPr>
        <w:ind w:left="1080" w:hanging="371"/>
        <w:jc w:val="both"/>
        <w:rPr>
          <w:rFonts w:eastAsia="Times New Roman" w:cstheme="minorHAnsi"/>
          <w:sz w:val="20"/>
          <w:szCs w:val="20"/>
          <w:lang w:eastAsia="es-BO"/>
        </w:rPr>
      </w:pPr>
      <w:r w:rsidRPr="00A5130E">
        <w:rPr>
          <w:rFonts w:cstheme="minorHAnsi"/>
          <w:sz w:val="20"/>
          <w:szCs w:val="20"/>
        </w:rPr>
        <w:t>Event</w:t>
      </w:r>
      <w:r w:rsidR="00B970C3" w:rsidRPr="00A5130E">
        <w:rPr>
          <w:rFonts w:cstheme="minorHAnsi"/>
          <w:sz w:val="20"/>
          <w:szCs w:val="20"/>
        </w:rPr>
        <w:t xml:space="preserve">: </w:t>
      </w:r>
      <w:r w:rsidR="00D73001" w:rsidRPr="00A5130E">
        <w:rPr>
          <w:rFonts w:cstheme="minorHAnsi"/>
          <w:sz w:val="20"/>
          <w:szCs w:val="20"/>
        </w:rPr>
        <w:t xml:space="preserve">Status of the Situation of Freedom of Expression in Latin America: Challenges and Issues at Stake, February 15, </w:t>
      </w:r>
      <w:r w:rsidR="00B970C3" w:rsidRPr="00A5130E">
        <w:rPr>
          <w:rFonts w:cstheme="minorHAnsi"/>
          <w:sz w:val="20"/>
          <w:szCs w:val="20"/>
        </w:rPr>
        <w:t xml:space="preserve">Sucre, Bolivia. </w:t>
      </w:r>
    </w:p>
    <w:p w:rsidR="00B970C3" w:rsidRPr="00A5130E" w:rsidRDefault="00D73001" w:rsidP="00167F1E">
      <w:pPr>
        <w:pStyle w:val="Default"/>
        <w:numPr>
          <w:ilvl w:val="0"/>
          <w:numId w:val="19"/>
        </w:numPr>
        <w:ind w:left="1080" w:hanging="371"/>
        <w:jc w:val="both"/>
        <w:rPr>
          <w:rFonts w:eastAsia="Times New Roman" w:cstheme="minorHAnsi"/>
          <w:sz w:val="20"/>
          <w:szCs w:val="20"/>
          <w:lang w:eastAsia="es-BO"/>
        </w:rPr>
      </w:pPr>
      <w:r w:rsidRPr="00A5130E">
        <w:rPr>
          <w:rFonts w:cstheme="minorHAnsi"/>
          <w:sz w:val="20"/>
          <w:szCs w:val="20"/>
        </w:rPr>
        <w:t>International Meeting of Human Rights Defenders and Journalists: Defending Means Not Forgetting, February 18, Mexico City</w:t>
      </w:r>
      <w:r w:rsidR="00B970C3" w:rsidRPr="00A5130E">
        <w:rPr>
          <w:rFonts w:cstheme="minorHAnsi"/>
          <w:sz w:val="20"/>
          <w:szCs w:val="20"/>
        </w:rPr>
        <w:t>.</w:t>
      </w:r>
    </w:p>
    <w:p w:rsidR="00B970C3" w:rsidRPr="00A5130E" w:rsidRDefault="00B970C3"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Ses</w:t>
      </w:r>
      <w:r w:rsidR="00D73001" w:rsidRPr="00A5130E">
        <w:rPr>
          <w:rFonts w:eastAsia="Times New Roman" w:cstheme="minorHAnsi"/>
          <w:sz w:val="20"/>
          <w:szCs w:val="20"/>
          <w:lang w:eastAsia="es-BO"/>
        </w:rPr>
        <w:t>sion</w:t>
      </w:r>
      <w:r w:rsidRPr="00A5130E">
        <w:rPr>
          <w:rFonts w:eastAsia="Times New Roman" w:cstheme="minorHAnsi"/>
          <w:sz w:val="20"/>
          <w:szCs w:val="20"/>
          <w:lang w:eastAsia="es-BO"/>
        </w:rPr>
        <w:t>: Global State of the Free Press – Venezuela (</w:t>
      </w:r>
      <w:r w:rsidR="00D73001" w:rsidRPr="00A5130E">
        <w:rPr>
          <w:rFonts w:eastAsia="Times New Roman" w:cstheme="minorHAnsi"/>
          <w:sz w:val="20"/>
          <w:szCs w:val="20"/>
          <w:lang w:eastAsia="es-BO"/>
        </w:rPr>
        <w:t>v</w:t>
      </w:r>
      <w:r w:rsidRPr="00A5130E">
        <w:rPr>
          <w:rFonts w:eastAsia="Times New Roman" w:cstheme="minorHAnsi"/>
          <w:sz w:val="20"/>
          <w:szCs w:val="20"/>
          <w:lang w:eastAsia="es-BO"/>
        </w:rPr>
        <w:t>ideo</w:t>
      </w:r>
      <w:r w:rsidR="00D73001" w:rsidRPr="00A5130E">
        <w:rPr>
          <w:rFonts w:eastAsia="Times New Roman" w:cstheme="minorHAnsi"/>
          <w:sz w:val="20"/>
          <w:szCs w:val="20"/>
          <w:lang w:eastAsia="es-BO"/>
        </w:rPr>
        <w:t>conference</w:t>
      </w:r>
      <w:r w:rsidRPr="00A5130E">
        <w:rPr>
          <w:rFonts w:eastAsia="Times New Roman" w:cstheme="minorHAnsi"/>
          <w:sz w:val="20"/>
          <w:szCs w:val="20"/>
          <w:lang w:eastAsia="es-BO"/>
        </w:rPr>
        <w:t>)</w:t>
      </w:r>
      <w:r w:rsidR="00D73001" w:rsidRPr="00A5130E">
        <w:rPr>
          <w:rFonts w:eastAsia="Times New Roman" w:cstheme="minorHAnsi"/>
          <w:sz w:val="20"/>
          <w:szCs w:val="20"/>
          <w:lang w:eastAsia="es-BO"/>
        </w:rPr>
        <w:t xml:space="preserve">, February </w:t>
      </w:r>
      <w:r w:rsidRPr="00A5130E">
        <w:rPr>
          <w:rFonts w:cstheme="minorHAnsi"/>
          <w:sz w:val="20"/>
          <w:szCs w:val="20"/>
        </w:rPr>
        <w:t>26</w:t>
      </w:r>
      <w:r w:rsidR="00D73001" w:rsidRPr="00A5130E">
        <w:rPr>
          <w:rFonts w:cstheme="minorHAnsi"/>
          <w:sz w:val="20"/>
          <w:szCs w:val="20"/>
        </w:rPr>
        <w:t>,</w:t>
      </w:r>
      <w:r w:rsidRPr="00A5130E">
        <w:rPr>
          <w:rFonts w:cstheme="minorHAnsi"/>
          <w:sz w:val="20"/>
          <w:szCs w:val="20"/>
        </w:rPr>
        <w:t xml:space="preserve"> 2019</w:t>
      </w:r>
      <w:r w:rsidR="00D73001" w:rsidRPr="00A5130E">
        <w:rPr>
          <w:rFonts w:cstheme="minorHAnsi"/>
          <w:sz w:val="20"/>
          <w:szCs w:val="20"/>
        </w:rPr>
        <w:t>,</w:t>
      </w:r>
      <w:r w:rsidRPr="00A5130E">
        <w:rPr>
          <w:rFonts w:cstheme="minorHAnsi"/>
          <w:sz w:val="20"/>
          <w:szCs w:val="20"/>
        </w:rPr>
        <w:t xml:space="preserve"> Washington</w:t>
      </w:r>
      <w:r w:rsidR="00D73001" w:rsidRPr="00A5130E">
        <w:rPr>
          <w:rFonts w:cstheme="minorHAnsi"/>
          <w:sz w:val="20"/>
          <w:szCs w:val="20"/>
        </w:rPr>
        <w:t>,</w:t>
      </w:r>
      <w:r w:rsidRPr="00A5130E">
        <w:rPr>
          <w:rFonts w:cstheme="minorHAnsi"/>
          <w:sz w:val="20"/>
          <w:szCs w:val="20"/>
        </w:rPr>
        <w:t xml:space="preserve"> D.C.</w:t>
      </w:r>
    </w:p>
    <w:p w:rsidR="00B970C3" w:rsidRPr="00A5130E" w:rsidRDefault="00D73001"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Event:</w:t>
      </w:r>
      <w:r w:rsidR="00B970C3" w:rsidRPr="00A5130E">
        <w:rPr>
          <w:rFonts w:eastAsia="Times New Roman" w:cstheme="minorHAnsi"/>
          <w:sz w:val="20"/>
          <w:szCs w:val="20"/>
          <w:lang w:eastAsia="es-BO"/>
        </w:rPr>
        <w:t xml:space="preserve"> “</w:t>
      </w:r>
      <w:r w:rsidR="005F492C" w:rsidRPr="00A5130E">
        <w:rPr>
          <w:rFonts w:eastAsia="Times New Roman" w:cstheme="minorHAnsi"/>
          <w:sz w:val="20"/>
          <w:szCs w:val="20"/>
          <w:lang w:eastAsia="es-BO"/>
        </w:rPr>
        <w:t>Can use of social networks be regu</w:t>
      </w:r>
      <w:r w:rsidRPr="00A5130E">
        <w:rPr>
          <w:rFonts w:eastAsia="Times New Roman" w:cstheme="minorHAnsi"/>
          <w:sz w:val="20"/>
          <w:szCs w:val="20"/>
          <w:lang w:eastAsia="es-BO"/>
        </w:rPr>
        <w:t>l</w:t>
      </w:r>
      <w:r w:rsidR="005F492C" w:rsidRPr="00A5130E">
        <w:rPr>
          <w:rFonts w:eastAsia="Times New Roman" w:cstheme="minorHAnsi"/>
          <w:sz w:val="20"/>
          <w:szCs w:val="20"/>
          <w:lang w:eastAsia="es-BO"/>
        </w:rPr>
        <w:t>a</w:t>
      </w:r>
      <w:r w:rsidRPr="00A5130E">
        <w:rPr>
          <w:rFonts w:eastAsia="Times New Roman" w:cstheme="minorHAnsi"/>
          <w:sz w:val="20"/>
          <w:szCs w:val="20"/>
          <w:lang w:eastAsia="es-BO"/>
        </w:rPr>
        <w:t>ted</w:t>
      </w:r>
      <w:r w:rsidR="00B970C3" w:rsidRPr="00A5130E">
        <w:rPr>
          <w:rFonts w:eastAsia="Times New Roman" w:cstheme="minorHAnsi"/>
          <w:sz w:val="20"/>
          <w:szCs w:val="20"/>
          <w:lang w:eastAsia="es-BO"/>
        </w:rPr>
        <w:t xml:space="preserve">?” </w:t>
      </w:r>
      <w:r w:rsidRPr="00A5130E">
        <w:rPr>
          <w:rFonts w:eastAsia="Times New Roman" w:cstheme="minorHAnsi"/>
          <w:sz w:val="20"/>
          <w:szCs w:val="20"/>
          <w:lang w:eastAsia="es-BO"/>
        </w:rPr>
        <w:t>(v</w:t>
      </w:r>
      <w:r w:rsidR="00B970C3" w:rsidRPr="00A5130E">
        <w:rPr>
          <w:rFonts w:eastAsia="Times New Roman" w:cstheme="minorHAnsi"/>
          <w:sz w:val="20"/>
          <w:szCs w:val="20"/>
          <w:lang w:eastAsia="es-BO"/>
        </w:rPr>
        <w:t>ideoconferenc</w:t>
      </w:r>
      <w:r w:rsidRPr="00A5130E">
        <w:rPr>
          <w:rFonts w:eastAsia="Times New Roman" w:cstheme="minorHAnsi"/>
          <w:sz w:val="20"/>
          <w:szCs w:val="20"/>
          <w:lang w:eastAsia="es-BO"/>
        </w:rPr>
        <w:t>e</w:t>
      </w:r>
      <w:r w:rsidR="00B970C3" w:rsidRPr="00A5130E">
        <w:rPr>
          <w:rFonts w:eastAsia="Times New Roman" w:cstheme="minorHAnsi"/>
          <w:sz w:val="20"/>
          <w:szCs w:val="20"/>
          <w:lang w:eastAsia="es-BO"/>
        </w:rPr>
        <w:t xml:space="preserve">), </w:t>
      </w:r>
      <w:r w:rsidRPr="00A5130E">
        <w:rPr>
          <w:rFonts w:eastAsia="Times New Roman" w:cstheme="minorHAnsi"/>
          <w:sz w:val="20"/>
          <w:szCs w:val="20"/>
          <w:lang w:eastAsia="es-BO"/>
        </w:rPr>
        <w:t xml:space="preserve">February </w:t>
      </w:r>
      <w:r w:rsidR="00B970C3" w:rsidRPr="00A5130E">
        <w:rPr>
          <w:rFonts w:cstheme="minorHAnsi"/>
          <w:sz w:val="20"/>
          <w:szCs w:val="20"/>
        </w:rPr>
        <w:t>27</w:t>
      </w:r>
      <w:r w:rsidRPr="00A5130E">
        <w:rPr>
          <w:rFonts w:cstheme="minorHAnsi"/>
          <w:sz w:val="20"/>
          <w:szCs w:val="20"/>
        </w:rPr>
        <w:t>,</w:t>
      </w:r>
      <w:r w:rsidR="00B970C3" w:rsidRPr="00A5130E">
        <w:rPr>
          <w:rFonts w:cstheme="minorHAnsi"/>
          <w:sz w:val="20"/>
          <w:szCs w:val="20"/>
        </w:rPr>
        <w:t xml:space="preserve"> Washington</w:t>
      </w:r>
      <w:r w:rsidRPr="00A5130E">
        <w:rPr>
          <w:rFonts w:cstheme="minorHAnsi"/>
          <w:sz w:val="20"/>
          <w:szCs w:val="20"/>
        </w:rPr>
        <w:t>,</w:t>
      </w:r>
      <w:r w:rsidR="00B970C3" w:rsidRPr="00A5130E">
        <w:rPr>
          <w:rFonts w:cstheme="minorHAnsi"/>
          <w:sz w:val="20"/>
          <w:szCs w:val="20"/>
        </w:rPr>
        <w:t xml:space="preserve"> D.C.</w:t>
      </w:r>
    </w:p>
    <w:p w:rsidR="00B970C3" w:rsidRPr="00A5130E" w:rsidRDefault="00D73001" w:rsidP="00167F1E">
      <w:pPr>
        <w:pStyle w:val="Default"/>
        <w:numPr>
          <w:ilvl w:val="0"/>
          <w:numId w:val="19"/>
        </w:numPr>
        <w:ind w:left="1080" w:hanging="371"/>
        <w:jc w:val="both"/>
        <w:rPr>
          <w:rFonts w:eastAsia="Times New Roman" w:cstheme="minorHAnsi"/>
          <w:sz w:val="20"/>
          <w:szCs w:val="20"/>
          <w:lang w:eastAsia="es-BO"/>
        </w:rPr>
      </w:pPr>
      <w:r w:rsidRPr="00A5130E">
        <w:rPr>
          <w:rFonts w:cstheme="minorHAnsi"/>
          <w:sz w:val="20"/>
          <w:szCs w:val="20"/>
        </w:rPr>
        <w:t xml:space="preserve">Round Table on Freedom of Expression in the Inter-American System, March 1, </w:t>
      </w:r>
      <w:r w:rsidR="00B970C3" w:rsidRPr="00A5130E">
        <w:rPr>
          <w:rFonts w:cstheme="minorHAnsi"/>
          <w:sz w:val="20"/>
          <w:szCs w:val="20"/>
        </w:rPr>
        <w:t>Bogotá</w:t>
      </w:r>
      <w:r w:rsidRPr="00A5130E">
        <w:rPr>
          <w:rFonts w:cstheme="minorHAnsi"/>
          <w:sz w:val="20"/>
          <w:szCs w:val="20"/>
        </w:rPr>
        <w:t>,</w:t>
      </w:r>
      <w:r w:rsidR="00B970C3" w:rsidRPr="00A5130E">
        <w:rPr>
          <w:rFonts w:cstheme="minorHAnsi"/>
          <w:sz w:val="20"/>
          <w:szCs w:val="20"/>
        </w:rPr>
        <w:t xml:space="preserve"> Colombia.</w:t>
      </w:r>
    </w:p>
    <w:p w:rsidR="00B970C3" w:rsidRPr="00A5130E" w:rsidRDefault="00D73001" w:rsidP="00167F1E">
      <w:pPr>
        <w:pStyle w:val="Default"/>
        <w:numPr>
          <w:ilvl w:val="0"/>
          <w:numId w:val="19"/>
        </w:numPr>
        <w:ind w:left="1080" w:hanging="371"/>
        <w:jc w:val="both"/>
        <w:rPr>
          <w:rFonts w:eastAsia="Times New Roman" w:cstheme="minorHAnsi"/>
          <w:bCs/>
          <w:sz w:val="20"/>
          <w:szCs w:val="20"/>
          <w:lang w:eastAsia="es-ES"/>
        </w:rPr>
      </w:pPr>
      <w:r w:rsidRPr="00A5130E">
        <w:rPr>
          <w:rFonts w:cstheme="minorHAnsi"/>
          <w:sz w:val="20"/>
          <w:szCs w:val="20"/>
        </w:rPr>
        <w:t>Photo Exhibition of the Ecuadorian Photojournalist Paul Rivas</w:t>
      </w:r>
      <w:r w:rsidR="00B970C3" w:rsidRPr="00A5130E">
        <w:rPr>
          <w:rFonts w:eastAsia="Times New Roman" w:cstheme="minorHAnsi"/>
          <w:bCs/>
          <w:sz w:val="20"/>
          <w:szCs w:val="20"/>
          <w:lang w:eastAsia="es-ES"/>
        </w:rPr>
        <w:t xml:space="preserve">, </w:t>
      </w:r>
      <w:r w:rsidRPr="00A5130E">
        <w:rPr>
          <w:rFonts w:eastAsia="Times New Roman" w:cstheme="minorHAnsi"/>
          <w:bCs/>
          <w:sz w:val="20"/>
          <w:szCs w:val="20"/>
          <w:lang w:eastAsia="es-ES"/>
        </w:rPr>
        <w:t xml:space="preserve">one of the three journalists of </w:t>
      </w:r>
      <w:r w:rsidR="00B970C3" w:rsidRPr="00A5130E">
        <w:rPr>
          <w:rFonts w:eastAsia="Times New Roman" w:cstheme="minorHAnsi"/>
          <w:bCs/>
          <w:i/>
          <w:sz w:val="20"/>
          <w:szCs w:val="20"/>
          <w:lang w:eastAsia="es-ES"/>
        </w:rPr>
        <w:t>El Comercio</w:t>
      </w:r>
      <w:r w:rsidR="00B970C3" w:rsidRPr="00A5130E">
        <w:rPr>
          <w:rFonts w:eastAsia="Times New Roman" w:cstheme="minorHAnsi"/>
          <w:bCs/>
          <w:sz w:val="20"/>
          <w:szCs w:val="20"/>
          <w:lang w:eastAsia="es-ES"/>
        </w:rPr>
        <w:t xml:space="preserve"> </w:t>
      </w:r>
      <w:r w:rsidRPr="00A5130E">
        <w:rPr>
          <w:rFonts w:eastAsia="Times New Roman" w:cstheme="minorHAnsi"/>
          <w:bCs/>
          <w:sz w:val="20"/>
          <w:szCs w:val="20"/>
          <w:lang w:eastAsia="es-ES"/>
        </w:rPr>
        <w:t>killed at the Colombian-Ecuadorian border in April 2018, which led to the establishmen</w:t>
      </w:r>
      <w:r w:rsidR="00515A6A" w:rsidRPr="00A5130E">
        <w:rPr>
          <w:rFonts w:eastAsia="Times New Roman" w:cstheme="minorHAnsi"/>
          <w:bCs/>
          <w:sz w:val="20"/>
          <w:szCs w:val="20"/>
          <w:lang w:eastAsia="es-ES"/>
        </w:rPr>
        <w:t>t of the Special Follow-up Team to monitor the prec</w:t>
      </w:r>
      <w:r w:rsidR="005F492C" w:rsidRPr="00A5130E">
        <w:rPr>
          <w:rFonts w:eastAsia="Times New Roman" w:cstheme="minorHAnsi"/>
          <w:bCs/>
          <w:sz w:val="20"/>
          <w:szCs w:val="20"/>
          <w:lang w:eastAsia="es-ES"/>
        </w:rPr>
        <w:t>autionary measures granted for their</w:t>
      </w:r>
      <w:r w:rsidR="00515A6A" w:rsidRPr="00A5130E">
        <w:rPr>
          <w:rFonts w:eastAsia="Times New Roman" w:cstheme="minorHAnsi"/>
          <w:bCs/>
          <w:sz w:val="20"/>
          <w:szCs w:val="20"/>
          <w:lang w:eastAsia="es-ES"/>
        </w:rPr>
        <w:t xml:space="preserve"> protection, March</w:t>
      </w:r>
      <w:r w:rsidR="00B970C3" w:rsidRPr="00A5130E">
        <w:rPr>
          <w:rFonts w:eastAsia="Times New Roman" w:cstheme="minorHAnsi"/>
          <w:bCs/>
          <w:sz w:val="20"/>
          <w:szCs w:val="20"/>
          <w:lang w:eastAsia="es-ES"/>
        </w:rPr>
        <w:t xml:space="preserve"> 6</w:t>
      </w:r>
      <w:r w:rsidR="00515A6A" w:rsidRPr="00A5130E">
        <w:rPr>
          <w:rFonts w:eastAsia="Times New Roman" w:cstheme="minorHAnsi"/>
          <w:bCs/>
          <w:sz w:val="20"/>
          <w:szCs w:val="20"/>
          <w:lang w:eastAsia="es-ES"/>
        </w:rPr>
        <w:t>,</w:t>
      </w:r>
      <w:r w:rsidR="00B970C3" w:rsidRPr="00A5130E">
        <w:rPr>
          <w:rFonts w:eastAsia="Times New Roman" w:cstheme="minorHAnsi"/>
          <w:bCs/>
          <w:sz w:val="20"/>
          <w:szCs w:val="20"/>
          <w:lang w:eastAsia="es-ES"/>
        </w:rPr>
        <w:t xml:space="preserve"> Washington, D.C.</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cstheme="minorHAnsi"/>
          <w:sz w:val="20"/>
          <w:szCs w:val="20"/>
        </w:rPr>
        <w:t xml:space="preserve">Open Meeting: Media and Democracy in the Americas, March 7, </w:t>
      </w:r>
      <w:r w:rsidR="00B970C3" w:rsidRPr="00A5130E">
        <w:rPr>
          <w:rFonts w:eastAsia="Times New Roman" w:cstheme="minorHAnsi"/>
          <w:bCs/>
          <w:sz w:val="20"/>
          <w:szCs w:val="20"/>
          <w:lang w:eastAsia="es-ES"/>
        </w:rPr>
        <w:t>Washington, D.C.</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cstheme="minorHAnsi"/>
          <w:sz w:val="20"/>
          <w:szCs w:val="20"/>
        </w:rPr>
        <w:t>Closed Round Table Discussion</w:t>
      </w:r>
      <w:r w:rsidR="00B970C3" w:rsidRPr="00A5130E">
        <w:rPr>
          <w:rFonts w:cstheme="minorHAnsi"/>
          <w:sz w:val="20"/>
          <w:szCs w:val="20"/>
        </w:rPr>
        <w:t xml:space="preserve">: </w:t>
      </w:r>
      <w:r w:rsidRPr="00A5130E">
        <w:rPr>
          <w:rFonts w:cstheme="minorHAnsi"/>
          <w:sz w:val="20"/>
          <w:szCs w:val="20"/>
        </w:rPr>
        <w:t>National Protection Mechanisms, Exchanges of Experiences, and Lessons Learned, March</w:t>
      </w:r>
      <w:r w:rsidR="00B970C3" w:rsidRPr="00A5130E">
        <w:rPr>
          <w:rFonts w:cstheme="minorHAnsi"/>
          <w:sz w:val="20"/>
          <w:szCs w:val="20"/>
        </w:rPr>
        <w:t xml:space="preserve"> </w:t>
      </w:r>
      <w:r w:rsidR="00B970C3" w:rsidRPr="00A5130E">
        <w:rPr>
          <w:rFonts w:eastAsia="Times New Roman" w:cstheme="minorHAnsi"/>
          <w:bCs/>
          <w:sz w:val="20"/>
          <w:szCs w:val="20"/>
          <w:lang w:eastAsia="es-ES"/>
        </w:rPr>
        <w:t>7</w:t>
      </w:r>
      <w:r w:rsidRPr="00A5130E">
        <w:rPr>
          <w:rFonts w:eastAsia="Times New Roman" w:cstheme="minorHAnsi"/>
          <w:bCs/>
          <w:sz w:val="20"/>
          <w:szCs w:val="20"/>
          <w:lang w:eastAsia="es-ES"/>
        </w:rPr>
        <w:t>,</w:t>
      </w:r>
      <w:r w:rsidR="00B970C3" w:rsidRPr="00A5130E">
        <w:rPr>
          <w:rFonts w:eastAsia="Times New Roman" w:cstheme="minorHAnsi"/>
          <w:bCs/>
          <w:sz w:val="20"/>
          <w:szCs w:val="20"/>
          <w:lang w:eastAsia="es-ES"/>
        </w:rPr>
        <w:t xml:space="preserve"> Washington</w:t>
      </w:r>
      <w:r w:rsidRPr="00A5130E">
        <w:rPr>
          <w:rFonts w:eastAsia="Times New Roman" w:cstheme="minorHAnsi"/>
          <w:bCs/>
          <w:sz w:val="20"/>
          <w:szCs w:val="20"/>
          <w:lang w:eastAsia="es-ES"/>
        </w:rPr>
        <w:t>,</w:t>
      </w:r>
      <w:r w:rsidR="00B970C3" w:rsidRPr="00A5130E">
        <w:rPr>
          <w:rFonts w:eastAsia="Times New Roman" w:cstheme="minorHAnsi"/>
          <w:bCs/>
          <w:sz w:val="20"/>
          <w:szCs w:val="20"/>
          <w:lang w:eastAsia="es-ES"/>
        </w:rPr>
        <w:t xml:space="preserve"> D.C</w:t>
      </w:r>
      <w:r w:rsidR="00B970C3" w:rsidRPr="00A5130E">
        <w:rPr>
          <w:rFonts w:eastAsia="Times New Roman" w:cstheme="minorHAnsi"/>
          <w:sz w:val="20"/>
          <w:szCs w:val="20"/>
          <w:lang w:eastAsia="es-BO"/>
        </w:rPr>
        <w:t>.</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Women Journalists: Gender-based discrimination and violence against women journalists in the exercise of their profession, March</w:t>
      </w:r>
      <w:r w:rsidR="00B970C3" w:rsidRPr="00A5130E">
        <w:rPr>
          <w:rFonts w:eastAsia="Times New Roman" w:cstheme="minorHAnsi"/>
          <w:sz w:val="20"/>
          <w:szCs w:val="20"/>
          <w:lang w:eastAsia="es-BO"/>
        </w:rPr>
        <w:t xml:space="preserve"> 8</w:t>
      </w:r>
      <w:r w:rsidRPr="00A5130E">
        <w:rPr>
          <w:rFonts w:eastAsia="Times New Roman" w:cstheme="minorHAnsi"/>
          <w:sz w:val="20"/>
          <w:szCs w:val="20"/>
          <w:lang w:eastAsia="es-BO"/>
        </w:rPr>
        <w:t>,</w:t>
      </w:r>
      <w:r w:rsidR="00B970C3" w:rsidRPr="00A5130E">
        <w:rPr>
          <w:rFonts w:eastAsia="Times New Roman" w:cstheme="minorHAnsi"/>
          <w:sz w:val="20"/>
          <w:szCs w:val="20"/>
          <w:lang w:eastAsia="es-BO"/>
        </w:rPr>
        <w:t xml:space="preserve"> Washington, D.C.</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Workshop with Cuban civil society organizations and journalists, March</w:t>
      </w:r>
      <w:r w:rsidR="00B970C3" w:rsidRPr="00A5130E">
        <w:rPr>
          <w:rFonts w:eastAsia="Times New Roman" w:cstheme="minorHAnsi"/>
          <w:bCs/>
          <w:sz w:val="20"/>
          <w:szCs w:val="20"/>
          <w:lang w:eastAsia="es-ES"/>
        </w:rPr>
        <w:t xml:space="preserve"> </w:t>
      </w:r>
      <w:r w:rsidR="00B970C3" w:rsidRPr="00A5130E">
        <w:rPr>
          <w:rFonts w:cstheme="minorHAnsi"/>
          <w:sz w:val="20"/>
          <w:szCs w:val="20"/>
        </w:rPr>
        <w:t>13</w:t>
      </w:r>
      <w:r w:rsidRPr="00A5130E">
        <w:rPr>
          <w:rFonts w:cstheme="minorHAnsi"/>
          <w:sz w:val="20"/>
          <w:szCs w:val="20"/>
        </w:rPr>
        <w:t>, Mexico City</w:t>
      </w:r>
      <w:r w:rsidR="00B970C3" w:rsidRPr="00A5130E">
        <w:rPr>
          <w:rFonts w:cstheme="minorHAnsi"/>
          <w:sz w:val="20"/>
          <w:szCs w:val="20"/>
        </w:rPr>
        <w:t>.</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Presentation of the Special Report from the IACHR Special Rapporteur on Freedom of Expression on the Situation of Freedom of Expression in Cuba, March</w:t>
      </w:r>
      <w:r w:rsidR="00B970C3" w:rsidRPr="00A5130E">
        <w:rPr>
          <w:rFonts w:eastAsia="Times New Roman" w:cstheme="minorHAnsi"/>
          <w:bCs/>
          <w:sz w:val="20"/>
          <w:szCs w:val="20"/>
          <w:lang w:eastAsia="es-ES"/>
        </w:rPr>
        <w:t xml:space="preserve"> 13</w:t>
      </w:r>
      <w:r w:rsidRPr="00A5130E">
        <w:rPr>
          <w:rFonts w:eastAsia="Times New Roman" w:cstheme="minorHAnsi"/>
          <w:bCs/>
          <w:sz w:val="20"/>
          <w:szCs w:val="20"/>
          <w:lang w:eastAsia="es-ES"/>
        </w:rPr>
        <w:t>, Mexico City</w:t>
      </w:r>
      <w:r w:rsidR="00B970C3" w:rsidRPr="00A5130E">
        <w:rPr>
          <w:rFonts w:eastAsia="Times New Roman" w:cstheme="minorHAnsi"/>
          <w:bCs/>
          <w:sz w:val="20"/>
          <w:szCs w:val="20"/>
          <w:lang w:eastAsia="es-ES"/>
        </w:rPr>
        <w:t>.</w:t>
      </w:r>
    </w:p>
    <w:p w:rsidR="00B970C3" w:rsidRPr="00A5130E" w:rsidRDefault="00B970C3"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 xml:space="preserve">Event: </w:t>
      </w:r>
      <w:r w:rsidR="00515A6A" w:rsidRPr="00A5130E">
        <w:rPr>
          <w:rFonts w:eastAsia="Times New Roman" w:cstheme="minorHAnsi"/>
          <w:bCs/>
          <w:sz w:val="20"/>
          <w:szCs w:val="20"/>
          <w:lang w:eastAsia="es-ES"/>
        </w:rPr>
        <w:t>Social Networks and Democracy: Between Regulation and Freedom of Expression, March 15, Mexico City</w:t>
      </w:r>
      <w:r w:rsidRPr="00A5130E">
        <w:rPr>
          <w:rFonts w:eastAsia="Times New Roman" w:cstheme="minorHAnsi"/>
          <w:bCs/>
          <w:sz w:val="20"/>
          <w:szCs w:val="20"/>
          <w:lang w:eastAsia="es-ES"/>
        </w:rPr>
        <w:t>.</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Human Rights Council,</w:t>
      </w:r>
      <w:r w:rsidR="00B970C3" w:rsidRPr="00A5130E">
        <w:rPr>
          <w:rFonts w:eastAsia="Times New Roman" w:cstheme="minorHAnsi"/>
          <w:sz w:val="20"/>
          <w:szCs w:val="20"/>
          <w:lang w:eastAsia="es-BO"/>
        </w:rPr>
        <w:t xml:space="preserve"> </w:t>
      </w:r>
      <w:r w:rsidRPr="00A5130E">
        <w:rPr>
          <w:rFonts w:eastAsia="Times New Roman" w:cstheme="minorHAnsi"/>
          <w:sz w:val="20"/>
          <w:szCs w:val="20"/>
          <w:lang w:eastAsia="es-BO"/>
        </w:rPr>
        <w:t>Fortieth</w:t>
      </w:r>
      <w:r w:rsidR="00B970C3" w:rsidRPr="00A5130E">
        <w:rPr>
          <w:rFonts w:eastAsia="Times New Roman" w:cstheme="minorHAnsi"/>
          <w:sz w:val="20"/>
          <w:szCs w:val="20"/>
          <w:lang w:eastAsia="es-BO"/>
        </w:rPr>
        <w:t xml:space="preserve"> Session. Event: </w:t>
      </w:r>
      <w:r w:rsidRPr="00A5130E">
        <w:rPr>
          <w:rFonts w:eastAsia="Times New Roman" w:cstheme="minorHAnsi"/>
          <w:sz w:val="20"/>
          <w:szCs w:val="20"/>
          <w:lang w:eastAsia="es-BO"/>
        </w:rPr>
        <w:t xml:space="preserve">Human Rights Abuses in Venezuela, March 19, </w:t>
      </w:r>
      <w:r w:rsidR="00B970C3" w:rsidRPr="00A5130E">
        <w:rPr>
          <w:rFonts w:cstheme="minorHAnsi"/>
          <w:sz w:val="20"/>
          <w:szCs w:val="20"/>
        </w:rPr>
        <w:t>Palais des Nations</w:t>
      </w:r>
      <w:r w:rsidRPr="00A5130E">
        <w:rPr>
          <w:rFonts w:cstheme="minorHAnsi"/>
          <w:sz w:val="20"/>
          <w:szCs w:val="20"/>
        </w:rPr>
        <w:t>, Geneva, Switzerland</w:t>
      </w:r>
      <w:r w:rsidR="00B970C3" w:rsidRPr="00A5130E">
        <w:rPr>
          <w:rFonts w:cstheme="minorHAnsi"/>
          <w:sz w:val="20"/>
          <w:szCs w:val="20"/>
        </w:rPr>
        <w:t>.</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Workshop on Inter-American Standards and National Legislation on Access to Environmental Information in connection with Extractive Industries</w:t>
      </w:r>
      <w:r w:rsidR="00B970C3" w:rsidRPr="00A5130E">
        <w:rPr>
          <w:rFonts w:eastAsia="Times New Roman" w:cstheme="minorHAnsi"/>
          <w:bCs/>
          <w:sz w:val="20"/>
          <w:szCs w:val="20"/>
          <w:lang w:eastAsia="es-ES"/>
        </w:rPr>
        <w:t xml:space="preserve">, </w:t>
      </w:r>
      <w:r w:rsidRPr="00A5130E">
        <w:rPr>
          <w:rFonts w:eastAsia="Times New Roman" w:cstheme="minorHAnsi"/>
          <w:bCs/>
          <w:sz w:val="20"/>
          <w:szCs w:val="20"/>
          <w:lang w:eastAsia="es-ES"/>
        </w:rPr>
        <w:t>March</w:t>
      </w:r>
      <w:r w:rsidR="00B970C3" w:rsidRPr="00A5130E">
        <w:rPr>
          <w:rFonts w:eastAsia="Times New Roman" w:cstheme="minorHAnsi"/>
          <w:bCs/>
          <w:sz w:val="20"/>
          <w:szCs w:val="20"/>
          <w:lang w:eastAsia="es-ES"/>
        </w:rPr>
        <w:t xml:space="preserve"> </w:t>
      </w:r>
      <w:r w:rsidR="00B970C3" w:rsidRPr="00A5130E">
        <w:rPr>
          <w:rFonts w:cstheme="minorHAnsi"/>
          <w:sz w:val="20"/>
          <w:szCs w:val="20"/>
        </w:rPr>
        <w:t>28</w:t>
      </w:r>
      <w:r w:rsidRPr="00A5130E">
        <w:rPr>
          <w:rFonts w:cstheme="minorHAnsi"/>
          <w:sz w:val="20"/>
          <w:szCs w:val="20"/>
        </w:rPr>
        <w:t>,</w:t>
      </w:r>
      <w:r w:rsidR="00B970C3" w:rsidRPr="00A5130E">
        <w:rPr>
          <w:rFonts w:cstheme="minorHAnsi"/>
          <w:sz w:val="20"/>
          <w:szCs w:val="20"/>
        </w:rPr>
        <w:t xml:space="preserve"> Bogotá, Colombia.</w:t>
      </w:r>
    </w:p>
    <w:p w:rsidR="00B970C3" w:rsidRPr="00A5130E" w:rsidRDefault="00515A6A"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Mid-Term Meeting of the Inter-American Press Association (</w:t>
      </w:r>
      <w:r w:rsidR="00B970C3" w:rsidRPr="00A5130E">
        <w:rPr>
          <w:rFonts w:eastAsia="Times New Roman" w:cstheme="minorHAnsi"/>
          <w:bCs/>
          <w:i/>
          <w:sz w:val="20"/>
          <w:szCs w:val="20"/>
          <w:lang w:eastAsia="es-ES"/>
        </w:rPr>
        <w:t>Sociedad Interamericana de Prensa</w:t>
      </w:r>
      <w:r w:rsidRPr="00A5130E">
        <w:rPr>
          <w:rFonts w:eastAsia="Times New Roman" w:cstheme="minorHAnsi"/>
          <w:bCs/>
          <w:i/>
          <w:sz w:val="20"/>
          <w:szCs w:val="20"/>
          <w:lang w:eastAsia="es-ES"/>
        </w:rPr>
        <w:t>―</w:t>
      </w:r>
      <w:r w:rsidR="00B970C3" w:rsidRPr="00A5130E">
        <w:rPr>
          <w:rFonts w:eastAsia="Times New Roman" w:cstheme="minorHAnsi"/>
          <w:bCs/>
          <w:i/>
          <w:sz w:val="20"/>
          <w:szCs w:val="20"/>
          <w:lang w:eastAsia="es-ES"/>
        </w:rPr>
        <w:t>SIP</w:t>
      </w:r>
      <w:r w:rsidRPr="00A5130E">
        <w:rPr>
          <w:rFonts w:eastAsia="Times New Roman" w:cstheme="minorHAnsi"/>
          <w:bCs/>
          <w:sz w:val="20"/>
          <w:szCs w:val="20"/>
          <w:lang w:eastAsia="es-ES"/>
        </w:rPr>
        <w:t>)</w:t>
      </w:r>
      <w:r w:rsidR="00B970C3" w:rsidRPr="00A5130E">
        <w:rPr>
          <w:rFonts w:eastAsia="Times New Roman" w:cstheme="minorHAnsi"/>
          <w:bCs/>
          <w:sz w:val="20"/>
          <w:szCs w:val="20"/>
          <w:lang w:eastAsia="es-ES"/>
        </w:rPr>
        <w:t xml:space="preserve">, </w:t>
      </w:r>
      <w:r w:rsidRPr="00A5130E">
        <w:rPr>
          <w:rFonts w:eastAsia="Times New Roman" w:cstheme="minorHAnsi"/>
          <w:bCs/>
          <w:sz w:val="20"/>
          <w:szCs w:val="20"/>
          <w:lang w:eastAsia="es-ES"/>
        </w:rPr>
        <w:t>March</w:t>
      </w:r>
      <w:r w:rsidR="00B970C3" w:rsidRPr="00A5130E">
        <w:rPr>
          <w:rFonts w:eastAsia="Times New Roman" w:cstheme="minorHAnsi"/>
          <w:bCs/>
          <w:sz w:val="20"/>
          <w:szCs w:val="20"/>
          <w:lang w:eastAsia="es-ES"/>
        </w:rPr>
        <w:t xml:space="preserve"> </w:t>
      </w:r>
      <w:r w:rsidR="00B970C3" w:rsidRPr="00A5130E">
        <w:rPr>
          <w:rFonts w:cstheme="minorHAnsi"/>
          <w:sz w:val="20"/>
          <w:szCs w:val="20"/>
        </w:rPr>
        <w:t>29</w:t>
      </w:r>
      <w:r w:rsidRPr="00A5130E">
        <w:rPr>
          <w:rFonts w:cstheme="minorHAnsi"/>
          <w:sz w:val="20"/>
          <w:szCs w:val="20"/>
        </w:rPr>
        <w:t>,</w:t>
      </w:r>
      <w:r w:rsidR="00B970C3" w:rsidRPr="00A5130E">
        <w:rPr>
          <w:rFonts w:cstheme="minorHAnsi"/>
          <w:sz w:val="20"/>
          <w:szCs w:val="20"/>
        </w:rPr>
        <w:t xml:space="preserve"> Cartagena, Colombia.</w:t>
      </w:r>
    </w:p>
    <w:p w:rsidR="00B970C3" w:rsidRPr="00A5130E" w:rsidRDefault="00B970C3" w:rsidP="00167F1E">
      <w:pPr>
        <w:pStyle w:val="Default"/>
        <w:numPr>
          <w:ilvl w:val="0"/>
          <w:numId w:val="19"/>
        </w:numPr>
        <w:ind w:left="1080" w:hanging="371"/>
        <w:jc w:val="both"/>
        <w:rPr>
          <w:rFonts w:cstheme="minorHAnsi"/>
          <w:sz w:val="20"/>
          <w:szCs w:val="20"/>
        </w:rPr>
      </w:pPr>
      <w:r w:rsidRPr="00A5130E">
        <w:rPr>
          <w:rFonts w:cstheme="minorHAnsi"/>
          <w:sz w:val="20"/>
          <w:szCs w:val="20"/>
        </w:rPr>
        <w:t xml:space="preserve">Panel </w:t>
      </w:r>
      <w:r w:rsidR="007F1FFB" w:rsidRPr="00A5130E">
        <w:rPr>
          <w:rFonts w:cstheme="minorHAnsi"/>
          <w:sz w:val="20"/>
          <w:szCs w:val="20"/>
        </w:rPr>
        <w:t>of Experts on Disinformation in Elections, April 23-24, National Autonomous University of Mexico (UNAM), Mexico City</w:t>
      </w:r>
      <w:r w:rsidRPr="00A5130E">
        <w:rPr>
          <w:rFonts w:cstheme="minorHAnsi"/>
          <w:sz w:val="20"/>
          <w:szCs w:val="20"/>
        </w:rPr>
        <w:t>.</w:t>
      </w:r>
    </w:p>
    <w:p w:rsidR="00B970C3" w:rsidRPr="00A5130E" w:rsidRDefault="007F1FFB" w:rsidP="00167F1E">
      <w:pPr>
        <w:pStyle w:val="Default"/>
        <w:numPr>
          <w:ilvl w:val="0"/>
          <w:numId w:val="19"/>
        </w:numPr>
        <w:ind w:left="1080" w:hanging="371"/>
        <w:jc w:val="both"/>
        <w:rPr>
          <w:rFonts w:cstheme="minorHAnsi"/>
          <w:sz w:val="20"/>
          <w:szCs w:val="20"/>
        </w:rPr>
      </w:pPr>
      <w:r w:rsidRPr="00A5130E">
        <w:rPr>
          <w:rFonts w:cstheme="minorHAnsi"/>
          <w:sz w:val="20"/>
          <w:szCs w:val="20"/>
        </w:rPr>
        <w:t xml:space="preserve">INE </w:t>
      </w:r>
      <w:r w:rsidR="00B970C3" w:rsidRPr="00A5130E">
        <w:rPr>
          <w:rFonts w:cstheme="minorHAnsi"/>
          <w:sz w:val="20"/>
          <w:szCs w:val="20"/>
        </w:rPr>
        <w:t>Event</w:t>
      </w:r>
      <w:r w:rsidRPr="00A5130E">
        <w:rPr>
          <w:rFonts w:cstheme="minorHAnsi"/>
          <w:sz w:val="20"/>
          <w:szCs w:val="20"/>
        </w:rPr>
        <w:t>: Internet and Social Networks in Elections, April 25, UNAM, Mexico City</w:t>
      </w:r>
      <w:r w:rsidR="00B970C3" w:rsidRPr="00A5130E">
        <w:rPr>
          <w:rFonts w:cstheme="minorHAnsi"/>
          <w:sz w:val="20"/>
          <w:szCs w:val="20"/>
        </w:rPr>
        <w:t>.</w:t>
      </w:r>
    </w:p>
    <w:p w:rsidR="00B970C3" w:rsidRPr="00A5130E" w:rsidRDefault="00B970C3" w:rsidP="00167F1E">
      <w:pPr>
        <w:pStyle w:val="Default"/>
        <w:numPr>
          <w:ilvl w:val="0"/>
          <w:numId w:val="19"/>
        </w:numPr>
        <w:ind w:left="1080" w:hanging="371"/>
        <w:jc w:val="both"/>
        <w:rPr>
          <w:rFonts w:cstheme="minorHAnsi"/>
          <w:sz w:val="20"/>
          <w:szCs w:val="20"/>
        </w:rPr>
      </w:pPr>
      <w:r w:rsidRPr="00A5130E">
        <w:rPr>
          <w:rFonts w:cstheme="minorHAnsi"/>
          <w:sz w:val="20"/>
          <w:szCs w:val="20"/>
        </w:rPr>
        <w:t>Presenta</w:t>
      </w:r>
      <w:r w:rsidR="007F1FFB" w:rsidRPr="00A5130E">
        <w:rPr>
          <w:rFonts w:cstheme="minorHAnsi"/>
          <w:sz w:val="20"/>
          <w:szCs w:val="20"/>
        </w:rPr>
        <w:t xml:space="preserve">tion: Special Report of the Rapporteurship on Women Journalists and Freedom of Expression, Gender-based Discrimination and Violence against Women Journalists in the Exercise of their Profession, </w:t>
      </w:r>
      <w:r w:rsidR="00C40D20" w:rsidRPr="00A5130E">
        <w:rPr>
          <w:rFonts w:cstheme="minorHAnsi"/>
          <w:sz w:val="20"/>
          <w:szCs w:val="20"/>
        </w:rPr>
        <w:t>April 25, Mexico City</w:t>
      </w:r>
      <w:r w:rsidRPr="00A5130E">
        <w:rPr>
          <w:rFonts w:cstheme="minorHAnsi"/>
          <w:sz w:val="20"/>
          <w:szCs w:val="20"/>
        </w:rPr>
        <w:t>.</w:t>
      </w:r>
    </w:p>
    <w:p w:rsidR="00B970C3" w:rsidRPr="00A5130E" w:rsidRDefault="00C40D20" w:rsidP="00167F1E">
      <w:pPr>
        <w:pStyle w:val="Default"/>
        <w:numPr>
          <w:ilvl w:val="0"/>
          <w:numId w:val="19"/>
        </w:numPr>
        <w:ind w:left="1080" w:hanging="371"/>
        <w:jc w:val="both"/>
        <w:rPr>
          <w:rFonts w:cstheme="minorHAnsi"/>
          <w:sz w:val="20"/>
          <w:szCs w:val="20"/>
        </w:rPr>
      </w:pPr>
      <w:r w:rsidRPr="00A5130E">
        <w:rPr>
          <w:rFonts w:cstheme="minorHAnsi"/>
          <w:sz w:val="20"/>
          <w:szCs w:val="20"/>
        </w:rPr>
        <w:lastRenderedPageBreak/>
        <w:t xml:space="preserve">Regional celebration of the World Press Freedom Day, May 3, Inter-American Court of Human Rights, </w:t>
      </w:r>
      <w:r w:rsidR="00B970C3" w:rsidRPr="00A5130E">
        <w:rPr>
          <w:rFonts w:cstheme="minorHAnsi"/>
          <w:sz w:val="20"/>
          <w:szCs w:val="20"/>
        </w:rPr>
        <w:t>San José de Costa Rica.</w:t>
      </w:r>
    </w:p>
    <w:p w:rsidR="00B970C3" w:rsidRPr="00A5130E" w:rsidRDefault="00B970C3" w:rsidP="00167F1E">
      <w:pPr>
        <w:pStyle w:val="Default"/>
        <w:numPr>
          <w:ilvl w:val="0"/>
          <w:numId w:val="19"/>
        </w:numPr>
        <w:ind w:left="1080" w:hanging="371"/>
        <w:jc w:val="both"/>
        <w:rPr>
          <w:rFonts w:cstheme="minorHAnsi"/>
          <w:sz w:val="20"/>
          <w:szCs w:val="20"/>
        </w:rPr>
      </w:pPr>
      <w:r w:rsidRPr="00A5130E">
        <w:rPr>
          <w:rFonts w:cstheme="minorHAnsi"/>
          <w:sz w:val="20"/>
          <w:szCs w:val="20"/>
        </w:rPr>
        <w:t xml:space="preserve">Facebook Oversight Board, </w:t>
      </w:r>
      <w:r w:rsidR="00C40D20" w:rsidRPr="00A5130E">
        <w:rPr>
          <w:rFonts w:cstheme="minorHAnsi"/>
          <w:sz w:val="20"/>
          <w:szCs w:val="20"/>
        </w:rPr>
        <w:t>discussing current plans to set up the Facebook Oversight Board. This event addressed issues such as decision-making on what contents breach or do not breach Facebook community norms and how these decisions ultimately affect global policymaking, May 14-16, Mexico City</w:t>
      </w:r>
      <w:r w:rsidRPr="00A5130E">
        <w:rPr>
          <w:rFonts w:cstheme="minorHAnsi"/>
          <w:sz w:val="20"/>
          <w:szCs w:val="20"/>
        </w:rPr>
        <w:t>.</w:t>
      </w:r>
    </w:p>
    <w:p w:rsidR="00B970C3" w:rsidRPr="00A5130E" w:rsidRDefault="00C40D20"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Training course: Freedom of Expression and Access to Information, Academy</w:t>
      </w:r>
      <w:r w:rsidR="0092287D" w:rsidRPr="00A5130E">
        <w:rPr>
          <w:rFonts w:eastAsia="Times New Roman" w:cstheme="minorHAnsi"/>
          <w:sz w:val="20"/>
          <w:szCs w:val="20"/>
          <w:lang w:eastAsia="es-BO"/>
        </w:rPr>
        <w:t xml:space="preserve"> of the Judiciary</w:t>
      </w:r>
      <w:r w:rsidRPr="00A5130E">
        <w:rPr>
          <w:rFonts w:eastAsia="Times New Roman" w:cstheme="minorHAnsi"/>
          <w:sz w:val="20"/>
          <w:szCs w:val="20"/>
          <w:lang w:eastAsia="es-BO"/>
        </w:rPr>
        <w:t xml:space="preserve"> of Peru, in addition to meetings with civil society and journalists, May 20-22, Lima, Peru.</w:t>
      </w:r>
    </w:p>
    <w:p w:rsidR="00B970C3" w:rsidRPr="00A5130E" w:rsidRDefault="00B970C3" w:rsidP="00167F1E">
      <w:pPr>
        <w:pStyle w:val="Default"/>
        <w:numPr>
          <w:ilvl w:val="0"/>
          <w:numId w:val="19"/>
        </w:numPr>
        <w:ind w:left="1080" w:hanging="371"/>
        <w:jc w:val="both"/>
        <w:rPr>
          <w:rFonts w:cstheme="minorHAnsi"/>
          <w:sz w:val="20"/>
          <w:szCs w:val="20"/>
        </w:rPr>
      </w:pPr>
      <w:r w:rsidRPr="00A5130E">
        <w:rPr>
          <w:rFonts w:cstheme="minorHAnsi"/>
          <w:sz w:val="20"/>
          <w:szCs w:val="20"/>
        </w:rPr>
        <w:t xml:space="preserve">Workshop Community Content </w:t>
      </w:r>
      <w:r w:rsidR="0092287D" w:rsidRPr="00A5130E">
        <w:rPr>
          <w:rFonts w:cstheme="minorHAnsi"/>
          <w:sz w:val="20"/>
          <w:szCs w:val="20"/>
        </w:rPr>
        <w:t>–</w:t>
      </w:r>
      <w:r w:rsidRPr="00A5130E">
        <w:rPr>
          <w:rFonts w:cstheme="minorHAnsi"/>
          <w:sz w:val="20"/>
          <w:szCs w:val="20"/>
        </w:rPr>
        <w:t xml:space="preserve"> </w:t>
      </w:r>
      <w:r w:rsidR="0092287D" w:rsidRPr="00A5130E">
        <w:rPr>
          <w:rFonts w:cstheme="minorHAnsi"/>
          <w:sz w:val="20"/>
          <w:szCs w:val="20"/>
        </w:rPr>
        <w:t xml:space="preserve">Latin America </w:t>
      </w:r>
      <w:r w:rsidRPr="00A5130E">
        <w:rPr>
          <w:rFonts w:cstheme="minorHAnsi"/>
          <w:sz w:val="20"/>
          <w:szCs w:val="20"/>
        </w:rPr>
        <w:t>Facebook</w:t>
      </w:r>
      <w:r w:rsidR="0092287D" w:rsidRPr="00A5130E">
        <w:rPr>
          <w:rFonts w:cstheme="minorHAnsi"/>
          <w:sz w:val="20"/>
          <w:szCs w:val="20"/>
        </w:rPr>
        <w:t>, May 22-24, Panama</w:t>
      </w:r>
      <w:r w:rsidRPr="00A5130E">
        <w:rPr>
          <w:rFonts w:cstheme="minorHAnsi"/>
          <w:sz w:val="20"/>
          <w:szCs w:val="20"/>
        </w:rPr>
        <w:t>.</w:t>
      </w:r>
    </w:p>
    <w:p w:rsidR="00B970C3" w:rsidRPr="00A5130E" w:rsidRDefault="0092287D"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 xml:space="preserve">Panel Discussion: Should honor crimes be decriminalized in Peru?, June 18, </w:t>
      </w:r>
      <w:r w:rsidRPr="00A5130E">
        <w:rPr>
          <w:rFonts w:cstheme="minorHAnsi"/>
          <w:sz w:val="20"/>
          <w:szCs w:val="20"/>
        </w:rPr>
        <w:t>Lima, Peru</w:t>
      </w:r>
      <w:r w:rsidR="00B970C3" w:rsidRPr="00A5130E">
        <w:rPr>
          <w:rFonts w:cstheme="minorHAnsi"/>
          <w:sz w:val="20"/>
          <w:szCs w:val="20"/>
        </w:rPr>
        <w:t>.</w:t>
      </w:r>
    </w:p>
    <w:p w:rsidR="00B970C3" w:rsidRPr="00A5130E" w:rsidRDefault="0092287D"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The Special Rapporteurship participated in the event “Defending Integrity of Informative Space in Latin America and the Caribbean,” along with 15 organizations specializing in freedom of expression and digital rights in the region, June 20-21,</w:t>
      </w:r>
      <w:r w:rsidR="00B970C3" w:rsidRPr="00A5130E">
        <w:rPr>
          <w:rFonts w:eastAsia="Times New Roman" w:cstheme="minorHAnsi"/>
          <w:bCs/>
          <w:sz w:val="20"/>
          <w:szCs w:val="20"/>
          <w:lang w:eastAsia="es-ES"/>
        </w:rPr>
        <w:t xml:space="preserve"> </w:t>
      </w:r>
      <w:r w:rsidR="00B970C3" w:rsidRPr="00A5130E">
        <w:rPr>
          <w:rFonts w:cstheme="minorHAnsi"/>
          <w:sz w:val="20"/>
          <w:szCs w:val="20"/>
        </w:rPr>
        <w:t>Buenos Aires, Argentina</w:t>
      </w:r>
      <w:r w:rsidRPr="00A5130E">
        <w:rPr>
          <w:rFonts w:cstheme="minorHAnsi"/>
          <w:sz w:val="20"/>
          <w:szCs w:val="20"/>
        </w:rPr>
        <w:t>.</w:t>
      </w:r>
    </w:p>
    <w:p w:rsidR="00B970C3" w:rsidRPr="00A5130E" w:rsidRDefault="00B970C3"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P</w:t>
      </w:r>
      <w:r w:rsidR="0092287D" w:rsidRPr="00A5130E">
        <w:rPr>
          <w:rFonts w:eastAsia="Times New Roman" w:cstheme="minorHAnsi"/>
          <w:bCs/>
          <w:sz w:val="20"/>
          <w:szCs w:val="20"/>
          <w:lang w:eastAsia="es-ES"/>
        </w:rPr>
        <w:t>resentation of the Report on Freedom of Expression in Cuba, June 24,</w:t>
      </w:r>
      <w:r w:rsidR="0021369E" w:rsidRPr="00A5130E">
        <w:rPr>
          <w:rFonts w:eastAsia="Times New Roman" w:cstheme="minorHAnsi"/>
          <w:bCs/>
          <w:sz w:val="20"/>
          <w:szCs w:val="20"/>
          <w:lang w:eastAsia="es-ES"/>
        </w:rPr>
        <w:t xml:space="preserve"> </w:t>
      </w:r>
      <w:r w:rsidR="0092287D" w:rsidRPr="00A5130E">
        <w:rPr>
          <w:rFonts w:eastAsia="Times New Roman" w:cstheme="minorHAnsi"/>
          <w:bCs/>
          <w:sz w:val="20"/>
          <w:szCs w:val="20"/>
          <w:lang w:eastAsia="es-ES"/>
        </w:rPr>
        <w:t>Geneva, Switzerland</w:t>
      </w:r>
      <w:r w:rsidRPr="00A5130E">
        <w:rPr>
          <w:rFonts w:cstheme="minorHAnsi"/>
          <w:sz w:val="20"/>
          <w:szCs w:val="20"/>
        </w:rPr>
        <w:t>.</w:t>
      </w:r>
    </w:p>
    <w:p w:rsidR="00B970C3" w:rsidRPr="00A5130E" w:rsidRDefault="00B970C3"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Presenta</w:t>
      </w:r>
      <w:r w:rsidR="0092287D" w:rsidRPr="00A5130E">
        <w:rPr>
          <w:rFonts w:eastAsia="Times New Roman" w:cstheme="minorHAnsi"/>
          <w:sz w:val="20"/>
          <w:szCs w:val="20"/>
          <w:lang w:eastAsia="es-BO"/>
        </w:rPr>
        <w:t>tion on the Progress of the “</w:t>
      </w:r>
      <w:r w:rsidR="00064EE1" w:rsidRPr="00A5130E">
        <w:rPr>
          <w:rFonts w:eastAsia="Times New Roman" w:cstheme="minorHAnsi"/>
          <w:sz w:val="20"/>
          <w:szCs w:val="20"/>
          <w:lang w:eastAsia="es-BO"/>
        </w:rPr>
        <w:t>Guide to guarantee freedom of expression regarding deliberate disinformation in electoral contexts</w:t>
      </w:r>
      <w:r w:rsidR="0092287D" w:rsidRPr="00A5130E">
        <w:rPr>
          <w:rFonts w:eastAsia="Times New Roman" w:cstheme="minorHAnsi"/>
          <w:sz w:val="20"/>
          <w:szCs w:val="20"/>
          <w:lang w:eastAsia="es-BO"/>
        </w:rPr>
        <w:t>,” at the 48 OAS General Assembly, June</w:t>
      </w:r>
      <w:r w:rsidRPr="00A5130E">
        <w:rPr>
          <w:rFonts w:eastAsia="Times New Roman" w:cstheme="minorHAnsi"/>
          <w:sz w:val="20"/>
          <w:szCs w:val="20"/>
          <w:lang w:eastAsia="es-BO"/>
        </w:rPr>
        <w:t xml:space="preserve"> 26</w:t>
      </w:r>
      <w:r w:rsidR="0092287D" w:rsidRPr="00A5130E">
        <w:rPr>
          <w:rFonts w:eastAsia="Times New Roman" w:cstheme="minorHAnsi"/>
          <w:sz w:val="20"/>
          <w:szCs w:val="20"/>
          <w:lang w:eastAsia="es-BO"/>
        </w:rPr>
        <w:t>,</w:t>
      </w:r>
      <w:r w:rsidRPr="00A5130E">
        <w:rPr>
          <w:rFonts w:eastAsia="Times New Roman" w:cstheme="minorHAnsi"/>
          <w:sz w:val="20"/>
          <w:szCs w:val="20"/>
          <w:lang w:eastAsia="es-BO"/>
        </w:rPr>
        <w:t xml:space="preserve"> </w:t>
      </w:r>
      <w:r w:rsidRPr="00A5130E">
        <w:rPr>
          <w:rFonts w:cstheme="minorHAnsi"/>
          <w:sz w:val="20"/>
          <w:szCs w:val="20"/>
        </w:rPr>
        <w:t>Medellín, Colombia.</w:t>
      </w:r>
    </w:p>
    <w:p w:rsidR="00B970C3" w:rsidRPr="00A5130E" w:rsidRDefault="00B970C3" w:rsidP="00167F1E">
      <w:pPr>
        <w:pStyle w:val="Default"/>
        <w:numPr>
          <w:ilvl w:val="0"/>
          <w:numId w:val="19"/>
        </w:numPr>
        <w:ind w:left="1080" w:hanging="371"/>
        <w:jc w:val="both"/>
        <w:rPr>
          <w:rFonts w:cstheme="minorHAnsi"/>
          <w:sz w:val="20"/>
          <w:szCs w:val="20"/>
        </w:rPr>
      </w:pPr>
      <w:r w:rsidRPr="00A5130E">
        <w:rPr>
          <w:rFonts w:cstheme="minorHAnsi"/>
          <w:sz w:val="20"/>
          <w:szCs w:val="20"/>
        </w:rPr>
        <w:t xml:space="preserve">Event: </w:t>
      </w:r>
      <w:r w:rsidR="00064EE1" w:rsidRPr="00A5130E">
        <w:rPr>
          <w:rFonts w:cstheme="minorHAnsi"/>
          <w:sz w:val="20"/>
          <w:szCs w:val="20"/>
        </w:rPr>
        <w:t>Strengthening the Rule of Law and Human Rights to Achieve Peaceful, Fair, and Inclusive Societies, July 8-9, New York, N.Y., United States</w:t>
      </w:r>
      <w:r w:rsidRPr="00A5130E">
        <w:rPr>
          <w:rFonts w:cstheme="minorHAnsi"/>
          <w:sz w:val="20"/>
          <w:szCs w:val="20"/>
        </w:rPr>
        <w:t xml:space="preserve">. </w:t>
      </w:r>
    </w:p>
    <w:p w:rsidR="00B970C3" w:rsidRPr="00A5130E" w:rsidRDefault="00064EE1" w:rsidP="00167F1E">
      <w:pPr>
        <w:pStyle w:val="Default"/>
        <w:numPr>
          <w:ilvl w:val="0"/>
          <w:numId w:val="19"/>
        </w:numPr>
        <w:ind w:left="1080" w:hanging="371"/>
        <w:jc w:val="both"/>
        <w:rPr>
          <w:rFonts w:cstheme="minorHAnsi"/>
          <w:sz w:val="20"/>
          <w:szCs w:val="20"/>
        </w:rPr>
      </w:pPr>
      <w:r w:rsidRPr="00A5130E">
        <w:rPr>
          <w:rFonts w:cstheme="minorHAnsi"/>
          <w:sz w:val="20"/>
          <w:szCs w:val="20"/>
        </w:rPr>
        <w:t>Summit on Regulation and Telecommunications, Freedom of Express</w:t>
      </w:r>
      <w:r w:rsidR="00712B50" w:rsidRPr="00A5130E">
        <w:rPr>
          <w:rFonts w:cstheme="minorHAnsi"/>
          <w:sz w:val="20"/>
          <w:szCs w:val="20"/>
        </w:rPr>
        <w:t>ion</w:t>
      </w:r>
      <w:r w:rsidRPr="00A5130E">
        <w:rPr>
          <w:rFonts w:cstheme="minorHAnsi"/>
          <w:sz w:val="20"/>
          <w:szCs w:val="20"/>
        </w:rPr>
        <w:t xml:space="preserve">, Media, and the Press: Meeting of Regulatory Bodies of Latin America, July 9, </w:t>
      </w:r>
      <w:r w:rsidR="00B970C3" w:rsidRPr="00A5130E">
        <w:rPr>
          <w:rFonts w:cstheme="minorHAnsi"/>
          <w:sz w:val="20"/>
          <w:szCs w:val="20"/>
        </w:rPr>
        <w:t>Washington</w:t>
      </w:r>
      <w:r w:rsidRPr="00A5130E">
        <w:rPr>
          <w:rFonts w:cstheme="minorHAnsi"/>
          <w:sz w:val="20"/>
          <w:szCs w:val="20"/>
        </w:rPr>
        <w:t>,</w:t>
      </w:r>
      <w:r w:rsidR="00B970C3" w:rsidRPr="00A5130E">
        <w:rPr>
          <w:rFonts w:cstheme="minorHAnsi"/>
          <w:sz w:val="20"/>
          <w:szCs w:val="20"/>
        </w:rPr>
        <w:t xml:space="preserve"> D.C.</w:t>
      </w:r>
    </w:p>
    <w:p w:rsidR="00B970C3" w:rsidRPr="00A5130E" w:rsidRDefault="00B970C3" w:rsidP="00167F1E">
      <w:pPr>
        <w:pStyle w:val="Default"/>
        <w:numPr>
          <w:ilvl w:val="0"/>
          <w:numId w:val="19"/>
        </w:numPr>
        <w:ind w:left="1080" w:hanging="371"/>
        <w:jc w:val="both"/>
        <w:rPr>
          <w:rFonts w:cstheme="minorHAnsi"/>
          <w:sz w:val="20"/>
          <w:szCs w:val="20"/>
        </w:rPr>
      </w:pPr>
      <w:r w:rsidRPr="00A5130E">
        <w:rPr>
          <w:rFonts w:cstheme="minorHAnsi"/>
          <w:sz w:val="20"/>
          <w:szCs w:val="20"/>
        </w:rPr>
        <w:t>L</w:t>
      </w:r>
      <w:r w:rsidR="00712B50" w:rsidRPr="00A5130E">
        <w:rPr>
          <w:rFonts w:cstheme="minorHAnsi"/>
          <w:sz w:val="20"/>
          <w:szCs w:val="20"/>
        </w:rPr>
        <w:t>aunching Joint Declaration of the Twentieth Anniversary: “Challenges for Freedom of Expression in the Next Decade</w:t>
      </w:r>
      <w:r w:rsidRPr="00A5130E">
        <w:rPr>
          <w:rFonts w:cstheme="minorHAnsi"/>
          <w:sz w:val="20"/>
          <w:szCs w:val="20"/>
        </w:rPr>
        <w:t xml:space="preserve">” </w:t>
      </w:r>
      <w:r w:rsidR="00712B50" w:rsidRPr="00A5130E">
        <w:rPr>
          <w:rFonts w:cstheme="minorHAnsi"/>
          <w:sz w:val="20"/>
          <w:szCs w:val="20"/>
        </w:rPr>
        <w:t>at the 2019 Media Freedom Conference, July</w:t>
      </w:r>
      <w:r w:rsidRPr="00A5130E">
        <w:rPr>
          <w:rFonts w:cstheme="minorHAnsi"/>
          <w:sz w:val="20"/>
          <w:szCs w:val="20"/>
        </w:rPr>
        <w:t xml:space="preserve"> 10</w:t>
      </w:r>
      <w:r w:rsidR="00712B50" w:rsidRPr="00A5130E">
        <w:rPr>
          <w:rFonts w:cstheme="minorHAnsi"/>
          <w:sz w:val="20"/>
          <w:szCs w:val="20"/>
        </w:rPr>
        <w:t>, London</w:t>
      </w:r>
      <w:r w:rsidRPr="00A5130E">
        <w:rPr>
          <w:rFonts w:cstheme="minorHAnsi"/>
          <w:sz w:val="20"/>
          <w:szCs w:val="20"/>
        </w:rPr>
        <w:t xml:space="preserve">, </w:t>
      </w:r>
      <w:r w:rsidR="00712B50" w:rsidRPr="00A5130E">
        <w:rPr>
          <w:rFonts w:cstheme="minorHAnsi"/>
          <w:sz w:val="20"/>
          <w:szCs w:val="20"/>
        </w:rPr>
        <w:t>United Kingdom</w:t>
      </w:r>
      <w:r w:rsidRPr="00A5130E">
        <w:rPr>
          <w:rFonts w:cstheme="minorHAnsi"/>
          <w:sz w:val="20"/>
          <w:szCs w:val="20"/>
        </w:rPr>
        <w:t>.</w:t>
      </w:r>
    </w:p>
    <w:p w:rsidR="00B970C3" w:rsidRPr="00A5130E" w:rsidRDefault="00B970C3" w:rsidP="00167F1E">
      <w:pPr>
        <w:pStyle w:val="Default"/>
        <w:numPr>
          <w:ilvl w:val="0"/>
          <w:numId w:val="19"/>
        </w:numPr>
        <w:ind w:left="1080" w:hanging="371"/>
        <w:jc w:val="both"/>
        <w:rPr>
          <w:rFonts w:cstheme="minorHAnsi"/>
          <w:sz w:val="20"/>
          <w:szCs w:val="20"/>
          <w:lang w:eastAsia="es-ES"/>
        </w:rPr>
      </w:pPr>
      <w:r w:rsidRPr="00A5130E">
        <w:rPr>
          <w:rFonts w:cstheme="minorHAnsi"/>
          <w:sz w:val="20"/>
          <w:szCs w:val="20"/>
          <w:lang w:eastAsia="es-ES"/>
        </w:rPr>
        <w:t>Event</w:t>
      </w:r>
      <w:r w:rsidR="00712B50" w:rsidRPr="00A5130E">
        <w:rPr>
          <w:rFonts w:cstheme="minorHAnsi"/>
          <w:sz w:val="20"/>
          <w:szCs w:val="20"/>
          <w:lang w:eastAsia="es-ES"/>
        </w:rPr>
        <w:t>:</w:t>
      </w:r>
      <w:r w:rsidRPr="00A5130E">
        <w:rPr>
          <w:rFonts w:cstheme="minorHAnsi"/>
          <w:sz w:val="20"/>
          <w:szCs w:val="20"/>
        </w:rPr>
        <w:t xml:space="preserve"> </w:t>
      </w:r>
      <w:r w:rsidRPr="00A5130E">
        <w:rPr>
          <w:rFonts w:cstheme="minorHAnsi"/>
          <w:sz w:val="20"/>
          <w:szCs w:val="20"/>
          <w:lang w:eastAsia="es-ES"/>
        </w:rPr>
        <w:t>Navigating Disinformation</w:t>
      </w:r>
      <w:r w:rsidR="00712B50" w:rsidRPr="00A5130E">
        <w:rPr>
          <w:rFonts w:cstheme="minorHAnsi"/>
          <w:sz w:val="20"/>
          <w:szCs w:val="20"/>
          <w:lang w:eastAsia="es-ES"/>
        </w:rPr>
        <w:t>, organized by Government of Canada, at the 2019 Media Freedom Conference, July 11, London, United Kingdom</w:t>
      </w:r>
      <w:r w:rsidRPr="00A5130E">
        <w:rPr>
          <w:rFonts w:cstheme="minorHAnsi"/>
          <w:sz w:val="20"/>
          <w:szCs w:val="20"/>
          <w:lang w:eastAsia="es-ES"/>
        </w:rPr>
        <w:t>.</w:t>
      </w:r>
    </w:p>
    <w:p w:rsidR="00B970C3" w:rsidRPr="00A5130E" w:rsidRDefault="00712B50"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Inauguration of the fifth edition of the Certificate Program “General aspects of political systems and public administration,</w:t>
      </w:r>
      <w:r w:rsidR="00B970C3" w:rsidRPr="00A5130E">
        <w:rPr>
          <w:rFonts w:eastAsia="Times New Roman" w:cstheme="minorHAnsi"/>
          <w:sz w:val="20"/>
          <w:szCs w:val="20"/>
          <w:lang w:eastAsia="es-BO"/>
        </w:rPr>
        <w:t xml:space="preserve">” </w:t>
      </w:r>
      <w:r w:rsidRPr="00A5130E">
        <w:rPr>
          <w:rFonts w:eastAsia="Times New Roman" w:cstheme="minorHAnsi"/>
          <w:sz w:val="20"/>
          <w:szCs w:val="20"/>
          <w:lang w:eastAsia="es-BO"/>
        </w:rPr>
        <w:t>ECADE, July</w:t>
      </w:r>
      <w:r w:rsidR="00B970C3" w:rsidRPr="00A5130E">
        <w:rPr>
          <w:rFonts w:eastAsia="Times New Roman" w:cstheme="minorHAnsi"/>
          <w:sz w:val="20"/>
          <w:szCs w:val="20"/>
          <w:lang w:eastAsia="es-BO"/>
        </w:rPr>
        <w:t xml:space="preserve"> </w:t>
      </w:r>
      <w:r w:rsidR="00B970C3" w:rsidRPr="00A5130E">
        <w:rPr>
          <w:rFonts w:cstheme="minorHAnsi"/>
          <w:sz w:val="20"/>
          <w:szCs w:val="20"/>
        </w:rPr>
        <w:t>29</w:t>
      </w:r>
      <w:r w:rsidRPr="00A5130E">
        <w:rPr>
          <w:rFonts w:cstheme="minorHAnsi"/>
          <w:sz w:val="20"/>
          <w:szCs w:val="20"/>
        </w:rPr>
        <w:t>,</w:t>
      </w:r>
      <w:r w:rsidR="00B970C3" w:rsidRPr="00A5130E">
        <w:rPr>
          <w:rFonts w:cstheme="minorHAnsi"/>
          <w:sz w:val="20"/>
          <w:szCs w:val="20"/>
        </w:rPr>
        <w:t xml:space="preserve"> San Salvador, El Salvador.</w:t>
      </w:r>
    </w:p>
    <w:p w:rsidR="00B970C3" w:rsidRPr="00A5130E" w:rsidRDefault="00712B50" w:rsidP="00167F1E">
      <w:pPr>
        <w:pStyle w:val="ListParagraph"/>
        <w:numPr>
          <w:ilvl w:val="0"/>
          <w:numId w:val="19"/>
        </w:numPr>
        <w:spacing w:after="160" w:line="259" w:lineRule="auto"/>
        <w:ind w:left="1080" w:hanging="371"/>
        <w:jc w:val="both"/>
        <w:rPr>
          <w:rFonts w:ascii="Cambria" w:eastAsia="Times New Roman" w:hAnsi="Cambria" w:cstheme="minorHAnsi"/>
          <w:bCs/>
          <w:color w:val="000000"/>
          <w:sz w:val="20"/>
          <w:szCs w:val="20"/>
          <w:lang w:eastAsia="es-ES"/>
        </w:rPr>
      </w:pPr>
      <w:r w:rsidRPr="00A5130E">
        <w:rPr>
          <w:rFonts w:ascii="Cambria" w:eastAsia="Times New Roman" w:hAnsi="Cambria" w:cstheme="minorHAnsi"/>
          <w:bCs/>
          <w:sz w:val="20"/>
          <w:szCs w:val="20"/>
          <w:lang w:eastAsia="es-ES"/>
        </w:rPr>
        <w:t xml:space="preserve">Workshop: Inter-American Standards and National Legislation in the Area of Access to Environmental Information </w:t>
      </w:r>
      <w:r w:rsidR="000C47B4" w:rsidRPr="00A5130E">
        <w:rPr>
          <w:rFonts w:ascii="Cambria" w:eastAsia="Times New Roman" w:hAnsi="Cambria" w:cstheme="minorHAnsi"/>
          <w:bCs/>
          <w:sz w:val="20"/>
          <w:szCs w:val="20"/>
          <w:lang w:eastAsia="es-ES"/>
        </w:rPr>
        <w:t>in connection with Extractive Industries</w:t>
      </w:r>
      <w:r w:rsidR="00B970C3" w:rsidRPr="00A5130E">
        <w:rPr>
          <w:rFonts w:ascii="Cambria" w:eastAsia="Times New Roman" w:hAnsi="Cambria" w:cstheme="minorHAnsi"/>
          <w:bCs/>
          <w:sz w:val="20"/>
          <w:szCs w:val="20"/>
          <w:lang w:eastAsia="es-ES"/>
        </w:rPr>
        <w:t xml:space="preserve">, </w:t>
      </w:r>
      <w:r w:rsidR="000C47B4" w:rsidRPr="00A5130E">
        <w:rPr>
          <w:rFonts w:ascii="Cambria" w:eastAsia="Times New Roman" w:hAnsi="Cambria" w:cstheme="minorHAnsi"/>
          <w:bCs/>
          <w:sz w:val="20"/>
          <w:szCs w:val="20"/>
          <w:lang w:eastAsia="es-ES"/>
        </w:rPr>
        <w:t xml:space="preserve">July </w:t>
      </w:r>
      <w:r w:rsidR="00B970C3" w:rsidRPr="00A5130E">
        <w:rPr>
          <w:rFonts w:ascii="Cambria" w:eastAsia="Times New Roman" w:hAnsi="Cambria" w:cstheme="minorHAnsi"/>
          <w:bCs/>
          <w:sz w:val="20"/>
          <w:szCs w:val="20"/>
          <w:lang w:eastAsia="es-ES"/>
        </w:rPr>
        <w:t>30</w:t>
      </w:r>
      <w:r w:rsidR="000C47B4" w:rsidRPr="00A5130E">
        <w:rPr>
          <w:rFonts w:ascii="Cambria" w:eastAsia="Times New Roman" w:hAnsi="Cambria" w:cstheme="minorHAnsi"/>
          <w:bCs/>
          <w:sz w:val="20"/>
          <w:szCs w:val="20"/>
          <w:lang w:eastAsia="es-ES"/>
        </w:rPr>
        <w:t>, Mexico City, Mexico</w:t>
      </w:r>
      <w:r w:rsidR="00B970C3" w:rsidRPr="00A5130E">
        <w:rPr>
          <w:rFonts w:ascii="Cambria" w:eastAsia="Times New Roman" w:hAnsi="Cambria" w:cstheme="minorHAnsi"/>
          <w:bCs/>
          <w:sz w:val="20"/>
          <w:szCs w:val="20"/>
          <w:lang w:eastAsia="es-ES"/>
        </w:rPr>
        <w:t>.</w:t>
      </w:r>
    </w:p>
    <w:p w:rsidR="00B970C3" w:rsidRPr="00A5130E" w:rsidRDefault="000C47B4" w:rsidP="00167F1E">
      <w:pPr>
        <w:pStyle w:val="ListParagraph"/>
        <w:numPr>
          <w:ilvl w:val="0"/>
          <w:numId w:val="19"/>
        </w:numPr>
        <w:spacing w:after="160" w:line="259" w:lineRule="auto"/>
        <w:ind w:left="1080" w:hanging="371"/>
        <w:jc w:val="both"/>
        <w:rPr>
          <w:rFonts w:ascii="Cambria" w:eastAsia="Times New Roman" w:hAnsi="Cambria" w:cstheme="minorHAnsi"/>
          <w:bCs/>
          <w:color w:val="000000"/>
          <w:sz w:val="20"/>
          <w:szCs w:val="20"/>
          <w:lang w:eastAsia="es-ES"/>
        </w:rPr>
      </w:pPr>
      <w:r w:rsidRPr="00A5130E">
        <w:rPr>
          <w:rFonts w:ascii="Cambria" w:eastAsia="Times New Roman" w:hAnsi="Cambria" w:cstheme="minorHAnsi"/>
          <w:sz w:val="20"/>
          <w:szCs w:val="20"/>
          <w:lang w:eastAsia="es-BO"/>
        </w:rPr>
        <w:t>Event</w:t>
      </w:r>
      <w:r w:rsidR="00B970C3" w:rsidRPr="00A5130E">
        <w:rPr>
          <w:rFonts w:ascii="Cambria" w:eastAsia="Times New Roman" w:hAnsi="Cambria" w:cstheme="minorHAnsi"/>
          <w:sz w:val="20"/>
          <w:szCs w:val="20"/>
          <w:lang w:eastAsia="es-BO"/>
        </w:rPr>
        <w:t>: For</w:t>
      </w:r>
      <w:r w:rsidRPr="00A5130E">
        <w:rPr>
          <w:rFonts w:ascii="Cambria" w:eastAsia="Times New Roman" w:hAnsi="Cambria" w:cstheme="minorHAnsi"/>
          <w:sz w:val="20"/>
          <w:szCs w:val="20"/>
          <w:lang w:eastAsia="es-BO"/>
        </w:rPr>
        <w:t xml:space="preserve">um on Violence against Journalists in context of media coverage of social protests, August 21, </w:t>
      </w:r>
      <w:r w:rsidR="00B970C3" w:rsidRPr="00A5130E">
        <w:rPr>
          <w:rFonts w:ascii="Cambria" w:eastAsia="Times New Roman" w:hAnsi="Cambria" w:cstheme="minorHAnsi"/>
          <w:sz w:val="20"/>
          <w:szCs w:val="20"/>
          <w:lang w:eastAsia="es-BO"/>
        </w:rPr>
        <w:t>Tegucigalpa, Honduras</w:t>
      </w:r>
      <w:r w:rsidRPr="00A5130E">
        <w:rPr>
          <w:rFonts w:ascii="Cambria" w:eastAsia="Times New Roman" w:hAnsi="Cambria" w:cstheme="minorHAnsi"/>
          <w:sz w:val="20"/>
          <w:szCs w:val="20"/>
          <w:lang w:eastAsia="es-BO"/>
        </w:rPr>
        <w:t>.</w:t>
      </w:r>
    </w:p>
    <w:p w:rsidR="00B970C3" w:rsidRPr="00A5130E" w:rsidRDefault="000C47B4" w:rsidP="00167F1E">
      <w:pPr>
        <w:pStyle w:val="ListParagraph"/>
        <w:numPr>
          <w:ilvl w:val="0"/>
          <w:numId w:val="19"/>
        </w:numPr>
        <w:spacing w:after="0" w:line="259" w:lineRule="auto"/>
        <w:ind w:left="1080" w:hanging="371"/>
        <w:jc w:val="both"/>
        <w:rPr>
          <w:rFonts w:ascii="Cambria" w:eastAsia="Times New Roman" w:hAnsi="Cambria" w:cstheme="minorHAnsi"/>
          <w:bCs/>
          <w:color w:val="000000"/>
          <w:sz w:val="20"/>
          <w:szCs w:val="20"/>
          <w:lang w:eastAsia="es-ES"/>
        </w:rPr>
      </w:pPr>
      <w:r w:rsidRPr="00A5130E">
        <w:rPr>
          <w:rFonts w:ascii="Cambria" w:eastAsia="Times New Roman" w:hAnsi="Cambria" w:cstheme="minorHAnsi"/>
          <w:bCs/>
          <w:sz w:val="20"/>
          <w:szCs w:val="20"/>
          <w:lang w:eastAsia="es-ES"/>
        </w:rPr>
        <w:t>Workshop: Inter-American Standards and National Legislation in the Area of Access to Environmental Information in connection with Extractive Industries, August</w:t>
      </w:r>
      <w:r w:rsidR="00B970C3" w:rsidRPr="00A5130E">
        <w:rPr>
          <w:rFonts w:ascii="Cambria" w:eastAsia="Times New Roman" w:hAnsi="Cambria" w:cstheme="minorHAnsi"/>
          <w:sz w:val="20"/>
          <w:szCs w:val="20"/>
          <w:lang w:eastAsia="es-BO"/>
        </w:rPr>
        <w:t xml:space="preserve"> 21</w:t>
      </w:r>
      <w:r w:rsidRPr="00A5130E">
        <w:rPr>
          <w:rFonts w:ascii="Cambria" w:eastAsia="Times New Roman" w:hAnsi="Cambria" w:cstheme="minorHAnsi"/>
          <w:sz w:val="20"/>
          <w:szCs w:val="20"/>
          <w:lang w:eastAsia="es-BO"/>
        </w:rPr>
        <w:t>,</w:t>
      </w:r>
      <w:r w:rsidR="00B970C3" w:rsidRPr="00A5130E">
        <w:rPr>
          <w:rFonts w:ascii="Cambria" w:eastAsia="Times New Roman" w:hAnsi="Cambria" w:cstheme="minorHAnsi"/>
          <w:sz w:val="20"/>
          <w:szCs w:val="20"/>
          <w:lang w:eastAsia="es-BO"/>
        </w:rPr>
        <w:t xml:space="preserve"> Tegucigalpa, Honduras.</w:t>
      </w:r>
    </w:p>
    <w:p w:rsidR="00B970C3" w:rsidRPr="00A5130E" w:rsidRDefault="000C47B4"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Panel Discussion with Honduran Journalists, August</w:t>
      </w:r>
      <w:r w:rsidR="00B970C3" w:rsidRPr="00A5130E">
        <w:rPr>
          <w:rFonts w:eastAsia="Times New Roman" w:cstheme="minorHAnsi"/>
          <w:bCs/>
          <w:sz w:val="20"/>
          <w:szCs w:val="20"/>
          <w:lang w:eastAsia="es-ES"/>
        </w:rPr>
        <w:t xml:space="preserve"> </w:t>
      </w:r>
      <w:r w:rsidR="00B970C3" w:rsidRPr="00A5130E">
        <w:rPr>
          <w:rFonts w:eastAsia="Times New Roman" w:cstheme="minorHAnsi"/>
          <w:sz w:val="20"/>
          <w:szCs w:val="20"/>
          <w:lang w:eastAsia="es-BO"/>
        </w:rPr>
        <w:t>23</w:t>
      </w:r>
      <w:r w:rsidRPr="00A5130E">
        <w:rPr>
          <w:rFonts w:eastAsia="Times New Roman" w:cstheme="minorHAnsi"/>
          <w:sz w:val="20"/>
          <w:szCs w:val="20"/>
          <w:lang w:eastAsia="es-BO"/>
        </w:rPr>
        <w:t>,</w:t>
      </w:r>
      <w:r w:rsidR="00B970C3" w:rsidRPr="00A5130E">
        <w:rPr>
          <w:rFonts w:eastAsia="Times New Roman" w:cstheme="minorHAnsi"/>
          <w:sz w:val="20"/>
          <w:szCs w:val="20"/>
          <w:lang w:eastAsia="es-BO"/>
        </w:rPr>
        <w:t xml:space="preserve"> 2019</w:t>
      </w:r>
      <w:r w:rsidRPr="00A5130E">
        <w:rPr>
          <w:rFonts w:eastAsia="Times New Roman" w:cstheme="minorHAnsi"/>
          <w:sz w:val="20"/>
          <w:szCs w:val="20"/>
          <w:lang w:eastAsia="es-BO"/>
        </w:rPr>
        <w:t>,</w:t>
      </w:r>
      <w:r w:rsidR="00B970C3" w:rsidRPr="00A5130E">
        <w:rPr>
          <w:rFonts w:eastAsia="Times New Roman" w:cstheme="minorHAnsi"/>
          <w:sz w:val="20"/>
          <w:szCs w:val="20"/>
          <w:lang w:eastAsia="es-BO"/>
        </w:rPr>
        <w:t xml:space="preserve"> Tegucigalpa, Honduras.</w:t>
      </w:r>
    </w:p>
    <w:p w:rsidR="00B970C3" w:rsidRPr="00A5130E" w:rsidRDefault="000C47B4"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 xml:space="preserve">Launching the Cybersecurity Campaign, August </w:t>
      </w:r>
      <w:r w:rsidR="00B970C3" w:rsidRPr="00A5130E">
        <w:rPr>
          <w:rFonts w:eastAsia="Times New Roman" w:cstheme="minorHAnsi"/>
          <w:sz w:val="20"/>
          <w:szCs w:val="20"/>
          <w:lang w:eastAsia="es-BO"/>
        </w:rPr>
        <w:t>26</w:t>
      </w:r>
      <w:r w:rsidRPr="00A5130E">
        <w:rPr>
          <w:rFonts w:eastAsia="Times New Roman" w:cstheme="minorHAnsi"/>
          <w:sz w:val="20"/>
          <w:szCs w:val="20"/>
          <w:lang w:eastAsia="es-BO"/>
        </w:rPr>
        <w:t>,</w:t>
      </w:r>
      <w:r w:rsidR="00B970C3" w:rsidRPr="00A5130E">
        <w:rPr>
          <w:rFonts w:eastAsia="Times New Roman" w:cstheme="minorHAnsi"/>
          <w:sz w:val="20"/>
          <w:szCs w:val="20"/>
          <w:lang w:eastAsia="es-BO"/>
        </w:rPr>
        <w:t xml:space="preserve"> 2019</w:t>
      </w:r>
      <w:r w:rsidRPr="00A5130E">
        <w:rPr>
          <w:rFonts w:eastAsia="Times New Roman" w:cstheme="minorHAnsi"/>
          <w:sz w:val="20"/>
          <w:szCs w:val="20"/>
          <w:lang w:eastAsia="es-BO"/>
        </w:rPr>
        <w:t>,</w:t>
      </w:r>
      <w:r w:rsidR="00B970C3" w:rsidRPr="00A5130E">
        <w:rPr>
          <w:rFonts w:eastAsia="Times New Roman" w:cstheme="minorHAnsi"/>
          <w:sz w:val="20"/>
          <w:szCs w:val="20"/>
          <w:lang w:eastAsia="es-BO"/>
        </w:rPr>
        <w:t xml:space="preserve"> </w:t>
      </w:r>
      <w:r w:rsidR="00B970C3" w:rsidRPr="00A5130E">
        <w:rPr>
          <w:rFonts w:eastAsia="Times New Roman" w:cstheme="minorHAnsi"/>
          <w:sz w:val="20"/>
          <w:szCs w:val="20"/>
        </w:rPr>
        <w:t>Buenos Aires, Argentina.</w:t>
      </w:r>
    </w:p>
    <w:p w:rsidR="00B970C3" w:rsidRPr="00A5130E" w:rsidRDefault="00B970C3"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sz w:val="20"/>
          <w:szCs w:val="20"/>
          <w:lang w:eastAsia="es-BO"/>
        </w:rPr>
        <w:t>Seminar</w:t>
      </w:r>
      <w:r w:rsidR="000C47B4" w:rsidRPr="00A5130E">
        <w:rPr>
          <w:rFonts w:eastAsia="Times New Roman" w:cstheme="minorHAnsi"/>
          <w:sz w:val="20"/>
          <w:szCs w:val="20"/>
          <w:lang w:eastAsia="es-BO"/>
        </w:rPr>
        <w:t xml:space="preserve"> on the responsibility of intermediaries and freedom of expression, September 10, São Paulo, Braz</w:t>
      </w:r>
      <w:r w:rsidRPr="00A5130E">
        <w:rPr>
          <w:rFonts w:eastAsia="Times New Roman" w:cstheme="minorHAnsi"/>
          <w:sz w:val="20"/>
          <w:szCs w:val="20"/>
          <w:lang w:eastAsia="es-BO"/>
        </w:rPr>
        <w:t>il.</w:t>
      </w:r>
    </w:p>
    <w:p w:rsidR="00B970C3" w:rsidRPr="00A5130E" w:rsidRDefault="000C47B4"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 xml:space="preserve">Celebration of the Tenth Anniversary of the Center of Studies on Freedom of Expression and Access to Information, September </w:t>
      </w:r>
      <w:r w:rsidR="00B970C3" w:rsidRPr="00A5130E">
        <w:rPr>
          <w:rFonts w:eastAsia="Times New Roman" w:cstheme="minorHAnsi"/>
          <w:bCs/>
          <w:sz w:val="20"/>
          <w:szCs w:val="20"/>
          <w:lang w:eastAsia="es-ES"/>
        </w:rPr>
        <w:t>19</w:t>
      </w:r>
      <w:r w:rsidRPr="00A5130E">
        <w:rPr>
          <w:rFonts w:eastAsia="Times New Roman" w:cstheme="minorHAnsi"/>
          <w:bCs/>
          <w:sz w:val="20"/>
          <w:szCs w:val="20"/>
          <w:lang w:eastAsia="es-ES"/>
        </w:rPr>
        <w:t>,</w:t>
      </w:r>
      <w:r w:rsidR="00B970C3" w:rsidRPr="00A5130E">
        <w:rPr>
          <w:rFonts w:eastAsia="Times New Roman" w:cstheme="minorHAnsi"/>
          <w:bCs/>
          <w:sz w:val="20"/>
          <w:szCs w:val="20"/>
          <w:lang w:eastAsia="es-ES"/>
        </w:rPr>
        <w:t xml:space="preserve"> Buenos Aires, Argentina.</w:t>
      </w:r>
    </w:p>
    <w:p w:rsidR="00B970C3" w:rsidRPr="00A5130E" w:rsidRDefault="000C47B4"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The Special Rapporteur participated in the event “Dialogue of Experts on Secularism and Religious Freedom, organized by the IACHR at its 173 Session, September 21, W</w:t>
      </w:r>
      <w:r w:rsidR="00B970C3" w:rsidRPr="00A5130E">
        <w:rPr>
          <w:rFonts w:eastAsia="Times New Roman" w:cstheme="minorHAnsi"/>
          <w:sz w:val="20"/>
          <w:szCs w:val="20"/>
        </w:rPr>
        <w:t>ashington</w:t>
      </w:r>
      <w:r w:rsidRPr="00A5130E">
        <w:rPr>
          <w:rFonts w:eastAsia="Times New Roman" w:cstheme="minorHAnsi"/>
          <w:sz w:val="20"/>
          <w:szCs w:val="20"/>
        </w:rPr>
        <w:t>,</w:t>
      </w:r>
      <w:r w:rsidR="00B970C3" w:rsidRPr="00A5130E">
        <w:rPr>
          <w:rFonts w:eastAsia="Times New Roman" w:cstheme="minorHAnsi"/>
          <w:sz w:val="20"/>
          <w:szCs w:val="20"/>
        </w:rPr>
        <w:t xml:space="preserve"> D.C.</w:t>
      </w:r>
    </w:p>
    <w:p w:rsidR="00B970C3" w:rsidRPr="00A5130E" w:rsidRDefault="00DB0128"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Special Rapporteur</w:t>
      </w:r>
      <w:r w:rsidR="00B970C3" w:rsidRPr="00A5130E">
        <w:rPr>
          <w:rFonts w:eastAsia="Times New Roman" w:cstheme="minorHAnsi"/>
          <w:bCs/>
          <w:sz w:val="20"/>
          <w:szCs w:val="20"/>
          <w:lang w:eastAsia="es-ES"/>
        </w:rPr>
        <w:t xml:space="preserve"> Edison Lanza </w:t>
      </w:r>
      <w:r w:rsidRPr="00A5130E">
        <w:rPr>
          <w:rFonts w:eastAsia="Times New Roman" w:cstheme="minorHAnsi"/>
          <w:bCs/>
          <w:sz w:val="20"/>
          <w:szCs w:val="20"/>
          <w:lang w:eastAsia="es-ES"/>
        </w:rPr>
        <w:t>was invited to participate in the event on Victims of the Dictatorship in Venezuela, organized by several human rights defenders organizations of said country. The Rapporteur was in charge of presenting the segment Threats to Freedom of Expression in Venezuela, September</w:t>
      </w:r>
      <w:r w:rsidR="00B970C3" w:rsidRPr="00A5130E">
        <w:rPr>
          <w:rFonts w:eastAsia="Times New Roman" w:cstheme="minorHAnsi"/>
          <w:bCs/>
          <w:sz w:val="20"/>
          <w:szCs w:val="20"/>
          <w:lang w:eastAsia="es-ES"/>
        </w:rPr>
        <w:t xml:space="preserve"> </w:t>
      </w:r>
      <w:r w:rsidR="00B970C3" w:rsidRPr="00A5130E">
        <w:rPr>
          <w:rFonts w:eastAsia="Times New Roman" w:cstheme="minorHAnsi"/>
          <w:sz w:val="20"/>
          <w:szCs w:val="20"/>
        </w:rPr>
        <w:t>23</w:t>
      </w:r>
      <w:r w:rsidRPr="00A5130E">
        <w:rPr>
          <w:rFonts w:eastAsia="Times New Roman" w:cstheme="minorHAnsi"/>
          <w:sz w:val="20"/>
          <w:szCs w:val="20"/>
        </w:rPr>
        <w:t>,</w:t>
      </w:r>
      <w:r w:rsidR="00B970C3" w:rsidRPr="00A5130E">
        <w:rPr>
          <w:rFonts w:eastAsia="Times New Roman" w:cstheme="minorHAnsi"/>
          <w:sz w:val="20"/>
          <w:szCs w:val="20"/>
        </w:rPr>
        <w:t xml:space="preserve"> Washington</w:t>
      </w:r>
      <w:r w:rsidRPr="00A5130E">
        <w:rPr>
          <w:rFonts w:eastAsia="Times New Roman" w:cstheme="minorHAnsi"/>
          <w:sz w:val="20"/>
          <w:szCs w:val="20"/>
        </w:rPr>
        <w:t>,</w:t>
      </w:r>
      <w:r w:rsidR="00B970C3" w:rsidRPr="00A5130E">
        <w:rPr>
          <w:rFonts w:eastAsia="Times New Roman" w:cstheme="minorHAnsi"/>
          <w:sz w:val="20"/>
          <w:szCs w:val="20"/>
        </w:rPr>
        <w:t xml:space="preserve"> D.C.</w:t>
      </w:r>
    </w:p>
    <w:p w:rsidR="00B970C3" w:rsidRPr="00A5130E" w:rsidRDefault="00DB0128"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Trainer training course for Directors of the Schools of Public Prosecution Ministries of Latin America, September 25-27, Lima, Peru</w:t>
      </w:r>
      <w:r w:rsidR="00B970C3" w:rsidRPr="00A5130E">
        <w:rPr>
          <w:rFonts w:cstheme="minorHAnsi"/>
          <w:sz w:val="20"/>
          <w:szCs w:val="20"/>
        </w:rPr>
        <w:t>.</w:t>
      </w:r>
    </w:p>
    <w:p w:rsidR="00B970C3" w:rsidRPr="00A5130E" w:rsidRDefault="00DB0128"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Panel Discussion on Freedom of Expression and Violent Extremism, at the Twenty-Sixth Workshop on International Law, October 4, Aguascalientes, Me</w:t>
      </w:r>
      <w:r w:rsidR="00B970C3" w:rsidRPr="00A5130E">
        <w:rPr>
          <w:rFonts w:eastAsia="Times New Roman" w:cstheme="minorHAnsi"/>
          <w:bCs/>
          <w:sz w:val="20"/>
          <w:szCs w:val="20"/>
          <w:lang w:eastAsia="es-ES"/>
        </w:rPr>
        <w:t xml:space="preserve">xico. </w:t>
      </w:r>
    </w:p>
    <w:p w:rsidR="00B970C3" w:rsidRPr="00A5130E" w:rsidRDefault="00DB0128" w:rsidP="00167F1E">
      <w:pPr>
        <w:pStyle w:val="Default"/>
        <w:numPr>
          <w:ilvl w:val="0"/>
          <w:numId w:val="19"/>
        </w:numPr>
        <w:ind w:left="1080" w:hanging="371"/>
        <w:jc w:val="both"/>
        <w:rPr>
          <w:rFonts w:eastAsia="Times New Roman" w:cstheme="minorHAnsi"/>
          <w:sz w:val="20"/>
          <w:szCs w:val="20"/>
          <w:lang w:eastAsia="es-BO"/>
        </w:rPr>
      </w:pPr>
      <w:r w:rsidRPr="00A5130E">
        <w:rPr>
          <w:rFonts w:eastAsia="Times New Roman" w:cstheme="minorHAnsi"/>
          <w:bCs/>
          <w:sz w:val="20"/>
          <w:szCs w:val="20"/>
          <w:lang w:eastAsia="es-ES"/>
        </w:rPr>
        <w:t>Seventy-fifth General Assembly of the Inter American Press Association (IAPA), October 6, Miami, Florida, United States</w:t>
      </w:r>
      <w:r w:rsidR="00B970C3" w:rsidRPr="00A5130E">
        <w:rPr>
          <w:rFonts w:eastAsia="Times New Roman" w:cstheme="minorHAnsi"/>
          <w:sz w:val="20"/>
          <w:szCs w:val="20"/>
        </w:rPr>
        <w:t>.</w:t>
      </w:r>
    </w:p>
    <w:p w:rsidR="0065613C" w:rsidRPr="00A5130E" w:rsidRDefault="00DB0128"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Conference</w:t>
      </w:r>
      <w:r w:rsidR="0065613C" w:rsidRPr="00A5130E">
        <w:rPr>
          <w:rFonts w:eastAsia="Times New Roman" w:cstheme="minorHAnsi"/>
          <w:color w:val="auto"/>
          <w:sz w:val="20"/>
          <w:szCs w:val="20"/>
          <w:lang w:eastAsia="es-BO"/>
        </w:rPr>
        <w:t>: Med</w:t>
      </w:r>
      <w:r w:rsidRPr="00A5130E">
        <w:rPr>
          <w:rFonts w:eastAsia="Times New Roman" w:cstheme="minorHAnsi"/>
          <w:color w:val="auto"/>
          <w:sz w:val="20"/>
          <w:szCs w:val="20"/>
          <w:lang w:eastAsia="es-BO"/>
        </w:rPr>
        <w:t xml:space="preserve">ia and Freedom of Expression in </w:t>
      </w:r>
      <w:r w:rsidR="0065613C" w:rsidRPr="00A5130E">
        <w:rPr>
          <w:rFonts w:eastAsia="Times New Roman" w:cstheme="minorHAnsi"/>
          <w:color w:val="auto"/>
          <w:sz w:val="20"/>
          <w:szCs w:val="20"/>
          <w:lang w:eastAsia="es-BO"/>
        </w:rPr>
        <w:t xml:space="preserve">Venezuela, </w:t>
      </w:r>
      <w:r w:rsidRPr="00A5130E">
        <w:rPr>
          <w:rFonts w:eastAsia="Times New Roman" w:cstheme="minorHAnsi"/>
          <w:color w:val="auto"/>
          <w:sz w:val="20"/>
          <w:szCs w:val="20"/>
          <w:lang w:eastAsia="es-BO"/>
        </w:rPr>
        <w:t>November 1,</w:t>
      </w:r>
      <w:r w:rsidR="0065613C" w:rsidRPr="00A5130E">
        <w:rPr>
          <w:rFonts w:eastAsia="Times New Roman" w:cstheme="minorHAnsi"/>
          <w:color w:val="auto"/>
          <w:sz w:val="20"/>
          <w:szCs w:val="20"/>
          <w:lang w:eastAsia="es-BO"/>
        </w:rPr>
        <w:t xml:space="preserve"> Caracas, Venezuela</w:t>
      </w:r>
      <w:r w:rsidR="006A66CE" w:rsidRPr="00A5130E">
        <w:rPr>
          <w:rFonts w:eastAsia="Times New Roman" w:cstheme="minorHAnsi"/>
          <w:color w:val="auto"/>
          <w:sz w:val="20"/>
          <w:szCs w:val="20"/>
          <w:lang w:eastAsia="es-BO"/>
        </w:rPr>
        <w:t>.</w:t>
      </w:r>
    </w:p>
    <w:p w:rsidR="0065613C" w:rsidRPr="00A5130E" w:rsidRDefault="00DB0128"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lastRenderedPageBreak/>
        <w:t>Workshops</w:t>
      </w:r>
      <w:r w:rsidR="0065613C" w:rsidRPr="00A5130E">
        <w:rPr>
          <w:rFonts w:eastAsia="Times New Roman" w:cstheme="minorHAnsi"/>
          <w:color w:val="auto"/>
          <w:sz w:val="20"/>
          <w:szCs w:val="20"/>
          <w:lang w:eastAsia="es-BO"/>
        </w:rPr>
        <w:t xml:space="preserve">: </w:t>
      </w:r>
      <w:r w:rsidRPr="00A5130E">
        <w:rPr>
          <w:rFonts w:eastAsia="Times New Roman" w:cstheme="minorHAnsi"/>
          <w:color w:val="auto"/>
          <w:sz w:val="20"/>
          <w:szCs w:val="20"/>
          <w:lang w:eastAsia="es-BO"/>
        </w:rPr>
        <w:t>Protection Mechanisms of the Inter-American Human Rights System to exercise freedom of expression in Venezuela, November</w:t>
      </w:r>
      <w:r w:rsidR="0065613C" w:rsidRPr="00A5130E">
        <w:rPr>
          <w:rFonts w:eastAsia="Times New Roman" w:cstheme="minorHAnsi"/>
          <w:color w:val="auto"/>
          <w:sz w:val="20"/>
          <w:szCs w:val="20"/>
          <w:lang w:eastAsia="es-BO"/>
        </w:rPr>
        <w:t xml:space="preserve"> 2</w:t>
      </w:r>
      <w:r w:rsidRPr="00A5130E">
        <w:rPr>
          <w:rFonts w:eastAsia="Times New Roman" w:cstheme="minorHAnsi"/>
          <w:color w:val="auto"/>
          <w:sz w:val="20"/>
          <w:szCs w:val="20"/>
          <w:lang w:eastAsia="es-BO"/>
        </w:rPr>
        <w:t>,</w:t>
      </w:r>
      <w:r w:rsidR="0065613C" w:rsidRPr="00A5130E">
        <w:rPr>
          <w:rFonts w:eastAsia="Times New Roman" w:cstheme="minorHAnsi"/>
          <w:color w:val="auto"/>
          <w:sz w:val="20"/>
          <w:szCs w:val="20"/>
          <w:lang w:eastAsia="es-BO"/>
        </w:rPr>
        <w:t xml:space="preserve"> Caracas, Venezuela.</w:t>
      </w:r>
    </w:p>
    <w:p w:rsidR="0065613C" w:rsidRPr="00A5130E" w:rsidRDefault="0065613C"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For</w:t>
      </w:r>
      <w:r w:rsidR="00DB0128" w:rsidRPr="00A5130E">
        <w:rPr>
          <w:rFonts w:eastAsia="Times New Roman" w:cstheme="minorHAnsi"/>
          <w:color w:val="auto"/>
          <w:sz w:val="20"/>
          <w:szCs w:val="20"/>
          <w:lang w:eastAsia="es-BO"/>
        </w:rPr>
        <w:t>um of the Inter-American Human Rights System</w:t>
      </w:r>
      <w:r w:rsidRPr="00A5130E">
        <w:rPr>
          <w:rFonts w:eastAsia="Times New Roman" w:cstheme="minorHAnsi"/>
          <w:color w:val="auto"/>
          <w:sz w:val="20"/>
          <w:szCs w:val="20"/>
          <w:lang w:eastAsia="es-BO"/>
        </w:rPr>
        <w:t xml:space="preserve">: </w:t>
      </w:r>
      <w:r w:rsidR="00DB0128" w:rsidRPr="00A5130E">
        <w:rPr>
          <w:rFonts w:eastAsia="Times New Roman" w:cstheme="minorHAnsi"/>
          <w:color w:val="auto"/>
          <w:sz w:val="20"/>
          <w:szCs w:val="20"/>
          <w:lang w:eastAsia="es-BO"/>
        </w:rPr>
        <w:t>Panel on Impunity as a factor violence against journalists and media workers, Proposals for Using the SDT 16.10 indicators reporting system</w:t>
      </w:r>
      <w:r w:rsidRPr="00A5130E">
        <w:rPr>
          <w:rFonts w:eastAsia="Times New Roman" w:cstheme="minorHAnsi"/>
          <w:color w:val="auto"/>
          <w:sz w:val="20"/>
          <w:szCs w:val="20"/>
          <w:lang w:eastAsia="es-BO"/>
        </w:rPr>
        <w:t xml:space="preserve">, </w:t>
      </w:r>
      <w:r w:rsidR="00DB0128" w:rsidRPr="00A5130E">
        <w:rPr>
          <w:rFonts w:eastAsia="Times New Roman" w:cstheme="minorHAnsi"/>
          <w:color w:val="auto"/>
          <w:sz w:val="20"/>
          <w:szCs w:val="20"/>
          <w:lang w:eastAsia="es-BO"/>
        </w:rPr>
        <w:t xml:space="preserve">November </w:t>
      </w:r>
      <w:r w:rsidRPr="00A5130E">
        <w:rPr>
          <w:rFonts w:eastAsia="Times New Roman" w:cstheme="minorHAnsi"/>
          <w:color w:val="auto"/>
          <w:sz w:val="20"/>
          <w:szCs w:val="20"/>
          <w:lang w:eastAsia="es-BO"/>
        </w:rPr>
        <w:t>7</w:t>
      </w:r>
      <w:r w:rsidR="00DB0128" w:rsidRPr="00A5130E">
        <w:rPr>
          <w:rFonts w:eastAsia="Times New Roman" w:cstheme="minorHAnsi"/>
          <w:color w:val="auto"/>
          <w:sz w:val="20"/>
          <w:szCs w:val="20"/>
          <w:lang w:eastAsia="es-BO"/>
        </w:rPr>
        <w:t>,</w:t>
      </w:r>
      <w:r w:rsidRPr="00A5130E">
        <w:rPr>
          <w:rFonts w:eastAsia="Times New Roman" w:cstheme="minorHAnsi"/>
          <w:color w:val="auto"/>
          <w:sz w:val="20"/>
          <w:szCs w:val="20"/>
          <w:lang w:eastAsia="es-BO"/>
        </w:rPr>
        <w:t xml:space="preserve"> 2019</w:t>
      </w:r>
      <w:r w:rsidR="00DB0128" w:rsidRPr="00A5130E">
        <w:rPr>
          <w:rFonts w:eastAsia="Times New Roman" w:cstheme="minorHAnsi"/>
          <w:color w:val="auto"/>
          <w:sz w:val="20"/>
          <w:szCs w:val="20"/>
          <w:lang w:eastAsia="es-BO"/>
        </w:rPr>
        <w:t>,</w:t>
      </w:r>
      <w:r w:rsidRPr="00A5130E">
        <w:rPr>
          <w:rFonts w:eastAsia="Times New Roman" w:cstheme="minorHAnsi"/>
          <w:color w:val="auto"/>
          <w:sz w:val="20"/>
          <w:szCs w:val="20"/>
          <w:lang w:eastAsia="es-BO"/>
        </w:rPr>
        <w:t xml:space="preserve"> Quito, Ecuador</w:t>
      </w:r>
      <w:r w:rsidR="006A66CE" w:rsidRPr="00A5130E">
        <w:rPr>
          <w:rFonts w:eastAsia="Times New Roman" w:cstheme="minorHAnsi"/>
          <w:color w:val="auto"/>
          <w:sz w:val="20"/>
          <w:szCs w:val="20"/>
          <w:lang w:eastAsia="es-BO"/>
        </w:rPr>
        <w:t>.</w:t>
      </w:r>
    </w:p>
    <w:p w:rsidR="0065613C" w:rsidRPr="00A5130E" w:rsidRDefault="00B1437C"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 xml:space="preserve">End to Impunity for Crimes against Journalists in Latin America, International Seminar, Session 2: Prevention, Protection, and Processing Mechanisms: </w:t>
      </w:r>
      <w:r w:rsidR="00D560EF" w:rsidRPr="00A5130E">
        <w:rPr>
          <w:rFonts w:eastAsia="Times New Roman" w:cstheme="minorHAnsi"/>
          <w:color w:val="auto"/>
          <w:sz w:val="20"/>
          <w:szCs w:val="20"/>
          <w:lang w:eastAsia="es-BO"/>
        </w:rPr>
        <w:t>Experiences of the Inter-Am</w:t>
      </w:r>
      <w:r w:rsidRPr="00A5130E">
        <w:rPr>
          <w:rFonts w:eastAsia="Times New Roman" w:cstheme="minorHAnsi"/>
          <w:color w:val="auto"/>
          <w:sz w:val="20"/>
          <w:szCs w:val="20"/>
          <w:lang w:eastAsia="es-BO"/>
        </w:rPr>
        <w:t>erican System, November 7, Mexico.</w:t>
      </w:r>
      <w:r w:rsidR="0065613C" w:rsidRPr="00A5130E">
        <w:rPr>
          <w:rFonts w:eastAsia="Times New Roman" w:cstheme="minorHAnsi"/>
          <w:color w:val="auto"/>
          <w:sz w:val="20"/>
          <w:szCs w:val="20"/>
          <w:lang w:eastAsia="es-BO"/>
        </w:rPr>
        <w:t xml:space="preserve"> </w:t>
      </w:r>
    </w:p>
    <w:p w:rsidR="0065613C" w:rsidRPr="00A5130E" w:rsidRDefault="00D560EF"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Latin American Conference on Investigative Journalism (COLPIN</w:t>
      </w:r>
      <w:r w:rsidR="0065613C" w:rsidRPr="00A5130E">
        <w:rPr>
          <w:rFonts w:eastAsia="Times New Roman" w:cstheme="minorHAnsi"/>
          <w:color w:val="auto"/>
          <w:sz w:val="20"/>
          <w:szCs w:val="20"/>
          <w:lang w:eastAsia="es-BO"/>
        </w:rPr>
        <w:t xml:space="preserve"> 2019</w:t>
      </w:r>
      <w:r w:rsidRPr="00A5130E">
        <w:rPr>
          <w:rFonts w:eastAsia="Times New Roman" w:cstheme="minorHAnsi"/>
          <w:color w:val="auto"/>
          <w:sz w:val="20"/>
          <w:szCs w:val="20"/>
          <w:lang w:eastAsia="es-BO"/>
        </w:rPr>
        <w:t>)</w:t>
      </w:r>
      <w:r w:rsidR="0065613C" w:rsidRPr="00A5130E">
        <w:rPr>
          <w:rFonts w:eastAsia="Times New Roman" w:cstheme="minorHAnsi"/>
          <w:color w:val="auto"/>
          <w:sz w:val="20"/>
          <w:szCs w:val="20"/>
          <w:lang w:eastAsia="es-BO"/>
        </w:rPr>
        <w:t>.</w:t>
      </w:r>
      <w:r w:rsidRPr="00A5130E">
        <w:rPr>
          <w:rFonts w:eastAsia="Times New Roman" w:cstheme="minorHAnsi"/>
          <w:color w:val="auto"/>
          <w:sz w:val="20"/>
          <w:szCs w:val="20"/>
          <w:lang w:eastAsia="es-BO"/>
        </w:rPr>
        <w:t xml:space="preserve"> Freedom of Expression Prize for 2019, November 10, Mexico City, Mexico</w:t>
      </w:r>
      <w:r w:rsidR="0065613C" w:rsidRPr="00A5130E">
        <w:rPr>
          <w:rFonts w:eastAsia="Times New Roman" w:cstheme="minorHAnsi"/>
          <w:color w:val="auto"/>
          <w:sz w:val="20"/>
          <w:szCs w:val="20"/>
          <w:lang w:eastAsia="es-BO"/>
        </w:rPr>
        <w:t>.</w:t>
      </w:r>
    </w:p>
    <w:p w:rsidR="007F2309" w:rsidRPr="00A5130E" w:rsidRDefault="00D560EF"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 xml:space="preserve">Workshop: Protection of Media Workers in Ecuador, CORDICOM, November </w:t>
      </w:r>
      <w:r w:rsidR="007F2309" w:rsidRPr="00A5130E">
        <w:rPr>
          <w:rFonts w:eastAsia="Times New Roman" w:cstheme="minorHAnsi"/>
          <w:color w:val="auto"/>
          <w:sz w:val="20"/>
          <w:szCs w:val="20"/>
          <w:lang w:eastAsia="es-BO"/>
        </w:rPr>
        <w:t>13</w:t>
      </w:r>
      <w:r w:rsidRPr="00A5130E">
        <w:rPr>
          <w:rFonts w:eastAsia="Times New Roman" w:cstheme="minorHAnsi"/>
          <w:color w:val="auto"/>
          <w:sz w:val="20"/>
          <w:szCs w:val="20"/>
          <w:lang w:eastAsia="es-BO"/>
        </w:rPr>
        <w:t>,</w:t>
      </w:r>
      <w:r w:rsidR="007F2309" w:rsidRPr="00A5130E">
        <w:rPr>
          <w:rFonts w:eastAsia="Times New Roman" w:cstheme="minorHAnsi"/>
          <w:color w:val="auto"/>
          <w:sz w:val="20"/>
          <w:szCs w:val="20"/>
          <w:lang w:eastAsia="es-BO"/>
        </w:rPr>
        <w:t xml:space="preserve"> Quito, Ecuador.</w:t>
      </w:r>
    </w:p>
    <w:p w:rsidR="007F2309" w:rsidRPr="00A5130E" w:rsidRDefault="00D560EF"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Fourteenth Inter-American Meeting of Election Authorities, Electoral Court of Panama, November</w:t>
      </w:r>
      <w:r w:rsidR="007F2309" w:rsidRPr="00A5130E">
        <w:rPr>
          <w:rFonts w:eastAsia="Times New Roman" w:cstheme="minorHAnsi"/>
          <w:color w:val="auto"/>
          <w:sz w:val="20"/>
          <w:szCs w:val="20"/>
          <w:lang w:eastAsia="es-BO"/>
        </w:rPr>
        <w:t xml:space="preserve"> 14</w:t>
      </w:r>
      <w:r w:rsidRPr="00A5130E">
        <w:rPr>
          <w:rFonts w:eastAsia="Times New Roman" w:cstheme="minorHAnsi"/>
          <w:color w:val="auto"/>
          <w:sz w:val="20"/>
          <w:szCs w:val="20"/>
          <w:lang w:eastAsia="es-BO"/>
        </w:rPr>
        <w:t>, Panama City, Panama.</w:t>
      </w:r>
    </w:p>
    <w:p w:rsidR="007F2309" w:rsidRPr="00A5130E" w:rsidRDefault="00D560EF"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Conference on Freedom of Expression, Law, and Justice</w:t>
      </w:r>
      <w:r w:rsidR="007F2309" w:rsidRPr="00A5130E">
        <w:rPr>
          <w:rFonts w:eastAsia="Times New Roman" w:cstheme="minorHAnsi"/>
          <w:color w:val="auto"/>
          <w:sz w:val="20"/>
          <w:szCs w:val="20"/>
          <w:lang w:eastAsia="es-BO"/>
        </w:rPr>
        <w:t xml:space="preserve">, </w:t>
      </w:r>
      <w:r w:rsidRPr="00A5130E">
        <w:rPr>
          <w:rFonts w:eastAsia="Times New Roman" w:cstheme="minorHAnsi"/>
          <w:color w:val="auto"/>
          <w:sz w:val="20"/>
          <w:szCs w:val="20"/>
          <w:lang w:eastAsia="es-BO"/>
        </w:rPr>
        <w:t>National Journalism Council, November 15, Panama City, Panama.</w:t>
      </w:r>
    </w:p>
    <w:p w:rsidR="007F2309" w:rsidRPr="00A5130E" w:rsidRDefault="007F2309"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 xml:space="preserve">Event: </w:t>
      </w:r>
      <w:r w:rsidR="00D560EF" w:rsidRPr="00A5130E">
        <w:rPr>
          <w:rFonts w:eastAsia="Times New Roman" w:cstheme="minorHAnsi"/>
          <w:color w:val="auto"/>
          <w:sz w:val="20"/>
          <w:szCs w:val="20"/>
          <w:lang w:eastAsia="es-BO"/>
        </w:rPr>
        <w:t>Digital Security and Journalism in Restrictive Societies</w:t>
      </w:r>
      <w:r w:rsidRPr="00A5130E">
        <w:rPr>
          <w:rFonts w:eastAsia="Times New Roman" w:cstheme="minorHAnsi"/>
          <w:color w:val="auto"/>
          <w:sz w:val="20"/>
          <w:szCs w:val="20"/>
          <w:lang w:eastAsia="es-BO"/>
        </w:rPr>
        <w:t>,</w:t>
      </w:r>
      <w:r w:rsidR="005F492C" w:rsidRPr="00A5130E">
        <w:rPr>
          <w:rFonts w:eastAsia="Times New Roman" w:cstheme="minorHAnsi"/>
          <w:color w:val="auto"/>
          <w:sz w:val="20"/>
          <w:szCs w:val="20"/>
          <w:lang w:eastAsia="es-BO"/>
        </w:rPr>
        <w:t xml:space="preserve"> IACHR Special Rapporteurship</w:t>
      </w:r>
      <w:r w:rsidR="00D560EF" w:rsidRPr="00A5130E">
        <w:rPr>
          <w:rFonts w:eastAsia="Times New Roman" w:cstheme="minorHAnsi"/>
          <w:color w:val="auto"/>
          <w:sz w:val="20"/>
          <w:szCs w:val="20"/>
          <w:lang w:eastAsia="es-BO"/>
        </w:rPr>
        <w:t xml:space="preserve"> for Freedom of Expression</w:t>
      </w:r>
      <w:r w:rsidRPr="00A5130E">
        <w:rPr>
          <w:rFonts w:eastAsia="Times New Roman" w:cstheme="minorHAnsi"/>
          <w:color w:val="auto"/>
          <w:sz w:val="20"/>
          <w:szCs w:val="20"/>
          <w:lang w:eastAsia="es-BO"/>
        </w:rPr>
        <w:t xml:space="preserve">, </w:t>
      </w:r>
      <w:r w:rsidR="005F492C" w:rsidRPr="00A5130E">
        <w:rPr>
          <w:rFonts w:eastAsia="Times New Roman" w:cstheme="minorHAnsi"/>
          <w:color w:val="auto"/>
          <w:sz w:val="20"/>
          <w:szCs w:val="20"/>
          <w:lang w:eastAsia="es-BO"/>
        </w:rPr>
        <w:t xml:space="preserve">November 21-23, </w:t>
      </w:r>
      <w:r w:rsidRPr="00A5130E">
        <w:rPr>
          <w:rFonts w:eastAsia="Times New Roman" w:cstheme="minorHAnsi"/>
          <w:color w:val="auto"/>
          <w:sz w:val="20"/>
          <w:szCs w:val="20"/>
          <w:lang w:eastAsia="es-BO"/>
        </w:rPr>
        <w:t>Bogotá, Colombia</w:t>
      </w:r>
      <w:r w:rsidR="005F492C" w:rsidRPr="00A5130E">
        <w:rPr>
          <w:rFonts w:eastAsia="Times New Roman" w:cstheme="minorHAnsi"/>
          <w:color w:val="auto"/>
          <w:sz w:val="20"/>
          <w:szCs w:val="20"/>
          <w:lang w:eastAsia="es-BO"/>
        </w:rPr>
        <w:t>.</w:t>
      </w:r>
    </w:p>
    <w:p w:rsidR="007F2309" w:rsidRPr="00A5130E" w:rsidRDefault="007F2309"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I</w:t>
      </w:r>
      <w:r w:rsidR="005F492C" w:rsidRPr="00A5130E">
        <w:rPr>
          <w:rFonts w:eastAsia="Times New Roman" w:cstheme="minorHAnsi"/>
          <w:color w:val="auto"/>
          <w:sz w:val="20"/>
          <w:szCs w:val="20"/>
          <w:lang w:eastAsia="es-BO"/>
        </w:rPr>
        <w:t>nternet Governance Forum (I</w:t>
      </w:r>
      <w:r w:rsidRPr="00A5130E">
        <w:rPr>
          <w:rFonts w:eastAsia="Times New Roman" w:cstheme="minorHAnsi"/>
          <w:color w:val="auto"/>
          <w:sz w:val="20"/>
          <w:szCs w:val="20"/>
          <w:lang w:eastAsia="es-BO"/>
        </w:rPr>
        <w:t>GF</w:t>
      </w:r>
      <w:r w:rsidR="005F492C" w:rsidRPr="00A5130E">
        <w:rPr>
          <w:rFonts w:eastAsia="Times New Roman" w:cstheme="minorHAnsi"/>
          <w:color w:val="auto"/>
          <w:sz w:val="20"/>
          <w:szCs w:val="20"/>
          <w:lang w:eastAsia="es-BO"/>
        </w:rPr>
        <w:t>)</w:t>
      </w:r>
      <w:r w:rsidRPr="00A5130E">
        <w:rPr>
          <w:rFonts w:eastAsia="Times New Roman" w:cstheme="minorHAnsi"/>
          <w:color w:val="auto"/>
          <w:sz w:val="20"/>
          <w:szCs w:val="20"/>
          <w:lang w:eastAsia="es-BO"/>
        </w:rPr>
        <w:t xml:space="preserve">, </w:t>
      </w:r>
      <w:r w:rsidR="005F492C" w:rsidRPr="00A5130E">
        <w:rPr>
          <w:rFonts w:eastAsia="Times New Roman" w:cstheme="minorHAnsi"/>
          <w:color w:val="auto"/>
          <w:sz w:val="20"/>
          <w:szCs w:val="20"/>
          <w:lang w:eastAsia="es-BO"/>
        </w:rPr>
        <w:t xml:space="preserve">November 24-30, </w:t>
      </w:r>
      <w:r w:rsidRPr="00A5130E">
        <w:rPr>
          <w:rFonts w:eastAsia="Times New Roman" w:cstheme="minorHAnsi"/>
          <w:color w:val="auto"/>
          <w:sz w:val="20"/>
          <w:szCs w:val="20"/>
          <w:lang w:eastAsia="es-BO"/>
        </w:rPr>
        <w:t>Berl</w:t>
      </w:r>
      <w:r w:rsidR="005F492C" w:rsidRPr="00A5130E">
        <w:rPr>
          <w:rFonts w:eastAsia="Times New Roman" w:cstheme="minorHAnsi"/>
          <w:color w:val="auto"/>
          <w:sz w:val="20"/>
          <w:szCs w:val="20"/>
          <w:lang w:eastAsia="es-BO"/>
        </w:rPr>
        <w:t>in, Germany</w:t>
      </w:r>
      <w:r w:rsidRPr="00A5130E">
        <w:rPr>
          <w:rFonts w:eastAsia="Times New Roman" w:cstheme="minorHAnsi"/>
          <w:color w:val="auto"/>
          <w:sz w:val="20"/>
          <w:szCs w:val="20"/>
          <w:lang w:eastAsia="es-BO"/>
        </w:rPr>
        <w:t xml:space="preserve">. </w:t>
      </w:r>
    </w:p>
    <w:p w:rsidR="007F2309" w:rsidRPr="00A5130E" w:rsidRDefault="005F492C"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Launching Report of Special Follow-up Team of the IACHR and Rapporteurship for the Freedom of Expression</w:t>
      </w:r>
      <w:r w:rsidR="007F2309" w:rsidRPr="00A5130E">
        <w:rPr>
          <w:rFonts w:eastAsia="Times New Roman" w:cstheme="minorHAnsi"/>
          <w:color w:val="auto"/>
          <w:sz w:val="20"/>
          <w:szCs w:val="20"/>
          <w:lang w:eastAsia="es-BO"/>
        </w:rPr>
        <w:t xml:space="preserve">, </w:t>
      </w:r>
      <w:r w:rsidRPr="00A5130E">
        <w:rPr>
          <w:rFonts w:eastAsia="Times New Roman" w:cstheme="minorHAnsi"/>
          <w:color w:val="auto"/>
          <w:sz w:val="20"/>
          <w:szCs w:val="20"/>
          <w:lang w:eastAsia="es-BO"/>
        </w:rPr>
        <w:t xml:space="preserve">12 December, Washington, </w:t>
      </w:r>
      <w:r w:rsidR="007F2309" w:rsidRPr="00A5130E">
        <w:rPr>
          <w:rFonts w:eastAsia="Times New Roman" w:cstheme="minorHAnsi"/>
          <w:color w:val="auto"/>
          <w:sz w:val="20"/>
          <w:szCs w:val="20"/>
          <w:lang w:eastAsia="es-BO"/>
        </w:rPr>
        <w:t>D.C.</w:t>
      </w:r>
    </w:p>
    <w:p w:rsidR="007F2309" w:rsidRPr="00A5130E" w:rsidRDefault="005F492C" w:rsidP="00167F1E">
      <w:pPr>
        <w:pStyle w:val="Default"/>
        <w:numPr>
          <w:ilvl w:val="0"/>
          <w:numId w:val="19"/>
        </w:numPr>
        <w:ind w:left="1080" w:hanging="371"/>
        <w:jc w:val="both"/>
        <w:rPr>
          <w:rFonts w:eastAsia="Times New Roman" w:cstheme="minorHAnsi"/>
          <w:color w:val="auto"/>
          <w:sz w:val="20"/>
          <w:szCs w:val="20"/>
          <w:lang w:eastAsia="es-BO"/>
        </w:rPr>
      </w:pPr>
      <w:r w:rsidRPr="00A5130E">
        <w:rPr>
          <w:rFonts w:eastAsia="Times New Roman" w:cstheme="minorHAnsi"/>
          <w:color w:val="auto"/>
          <w:sz w:val="20"/>
          <w:szCs w:val="20"/>
          <w:lang w:eastAsia="es-BO"/>
        </w:rPr>
        <w:t>Launching Thematic Report of the IACHR and Rapporteurship for Freedom of Expression on Protest and Human Rights, 13 December, Wa</w:t>
      </w:r>
      <w:r w:rsidR="007F2309" w:rsidRPr="00A5130E">
        <w:rPr>
          <w:rFonts w:eastAsia="Times New Roman" w:cstheme="minorHAnsi"/>
          <w:color w:val="auto"/>
          <w:sz w:val="20"/>
          <w:szCs w:val="20"/>
          <w:lang w:eastAsia="es-BO"/>
        </w:rPr>
        <w:t>shington</w:t>
      </w:r>
      <w:r w:rsidRPr="00A5130E">
        <w:rPr>
          <w:rFonts w:eastAsia="Times New Roman" w:cstheme="minorHAnsi"/>
          <w:color w:val="auto"/>
          <w:sz w:val="20"/>
          <w:szCs w:val="20"/>
          <w:lang w:eastAsia="es-BO"/>
        </w:rPr>
        <w:t>,</w:t>
      </w:r>
      <w:r w:rsidR="007F2309" w:rsidRPr="00A5130E">
        <w:rPr>
          <w:rFonts w:eastAsia="Times New Roman" w:cstheme="minorHAnsi"/>
          <w:color w:val="auto"/>
          <w:sz w:val="20"/>
          <w:szCs w:val="20"/>
          <w:lang w:eastAsia="es-BO"/>
        </w:rPr>
        <w:t xml:space="preserve"> D.C.</w:t>
      </w:r>
    </w:p>
    <w:p w:rsidR="0065613C" w:rsidRPr="00A5130E" w:rsidRDefault="0065613C" w:rsidP="00167F1E">
      <w:pPr>
        <w:pStyle w:val="Default"/>
        <w:ind w:left="1440" w:hanging="731"/>
        <w:jc w:val="both"/>
        <w:rPr>
          <w:rFonts w:eastAsia="Times New Roman" w:cstheme="minorHAnsi"/>
          <w:sz w:val="20"/>
          <w:szCs w:val="20"/>
          <w:lang w:eastAsia="es-BO"/>
        </w:rPr>
      </w:pPr>
    </w:p>
    <w:p w:rsidR="00B970C3" w:rsidRPr="00A5130E" w:rsidRDefault="00746A1F" w:rsidP="00746A1F">
      <w:pPr>
        <w:pStyle w:val="Default"/>
        <w:ind w:left="1440" w:hanging="731"/>
        <w:jc w:val="both"/>
        <w:rPr>
          <w:b/>
          <w:sz w:val="20"/>
          <w:szCs w:val="20"/>
        </w:rPr>
      </w:pPr>
      <w:r>
        <w:rPr>
          <w:b/>
          <w:sz w:val="20"/>
          <w:szCs w:val="20"/>
        </w:rPr>
        <w:t>2.18.</w:t>
      </w:r>
      <w:r>
        <w:rPr>
          <w:b/>
          <w:sz w:val="20"/>
          <w:szCs w:val="20"/>
        </w:rPr>
        <w:tab/>
      </w:r>
      <w:r w:rsidR="001703D9" w:rsidRPr="00A5130E">
        <w:rPr>
          <w:b/>
          <w:sz w:val="20"/>
          <w:szCs w:val="20"/>
        </w:rPr>
        <w:t>Special Rapporteurship on Economic, Social, Cultural, and Environmental Rights</w:t>
      </w:r>
      <w:r w:rsidR="00B970C3" w:rsidRPr="00A5130E">
        <w:rPr>
          <w:b/>
          <w:sz w:val="20"/>
          <w:szCs w:val="20"/>
        </w:rPr>
        <w:t xml:space="preserve"> (</w:t>
      </w:r>
      <w:r w:rsidR="001703D9" w:rsidRPr="00A5130E">
        <w:rPr>
          <w:b/>
          <w:sz w:val="20"/>
          <w:szCs w:val="20"/>
        </w:rPr>
        <w:t>ESCER</w:t>
      </w:r>
      <w:r w:rsidR="00B970C3" w:rsidRPr="00A5130E">
        <w:rPr>
          <w:b/>
          <w:sz w:val="20"/>
          <w:szCs w:val="20"/>
        </w:rPr>
        <w:t>)</w:t>
      </w:r>
    </w:p>
    <w:p w:rsidR="00B970C3" w:rsidRPr="00A5130E" w:rsidRDefault="00B970C3" w:rsidP="00167F1E">
      <w:pPr>
        <w:pStyle w:val="Default"/>
        <w:ind w:left="720"/>
        <w:jc w:val="both"/>
        <w:rPr>
          <w:b/>
          <w:sz w:val="20"/>
          <w:szCs w:val="20"/>
        </w:rPr>
      </w:pPr>
    </w:p>
    <w:p w:rsidR="00B970C3" w:rsidRPr="00A5130E" w:rsidRDefault="001703D9" w:rsidP="00167F1E">
      <w:pPr>
        <w:numPr>
          <w:ilvl w:val="0"/>
          <w:numId w:val="2"/>
        </w:numPr>
        <w:spacing w:after="240" w:line="240" w:lineRule="auto"/>
        <w:ind w:left="0" w:firstLine="720"/>
        <w:jc w:val="both"/>
        <w:rPr>
          <w:rFonts w:ascii="Cambria" w:hAnsi="Cambria" w:cs="Calibri Light"/>
          <w:sz w:val="20"/>
          <w:szCs w:val="20"/>
        </w:rPr>
      </w:pPr>
      <w:r w:rsidRPr="00A5130E">
        <w:rPr>
          <w:rFonts w:ascii="Cambria" w:hAnsi="Cambria" w:cs="Calibri Light"/>
          <w:sz w:val="20"/>
          <w:szCs w:val="20"/>
        </w:rPr>
        <w:t>The Special Rapporteurship on Economic, Social, Cultural, and Environmental Rights (ESCER) has conducted various promotional activities, among which the following are noteworthy</w:t>
      </w:r>
      <w:r w:rsidR="00B970C3" w:rsidRPr="00A5130E">
        <w:rPr>
          <w:rFonts w:ascii="Cambria" w:hAnsi="Cambria" w:cs="Calibri Light"/>
          <w:sz w:val="20"/>
          <w:szCs w:val="20"/>
        </w:rPr>
        <w:t>:</w:t>
      </w:r>
    </w:p>
    <w:p w:rsidR="00B970C3" w:rsidRPr="00A5130E" w:rsidRDefault="001703D9" w:rsidP="00167F1E">
      <w:pPr>
        <w:pStyle w:val="Default"/>
        <w:numPr>
          <w:ilvl w:val="0"/>
          <w:numId w:val="20"/>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 xml:space="preserve">Model of people’s pharmacies for greater access to affordable medicines, February 26, </w:t>
      </w:r>
      <w:r w:rsidR="00B970C3" w:rsidRPr="00A5130E">
        <w:rPr>
          <w:rFonts w:eastAsia="Times New Roman" w:cs="Times New Roman"/>
          <w:sz w:val="20"/>
          <w:szCs w:val="20"/>
          <w:lang w:eastAsia="es-BO"/>
        </w:rPr>
        <w:t>Washington D.C.</w:t>
      </w:r>
    </w:p>
    <w:p w:rsidR="00B970C3" w:rsidRPr="00A5130E" w:rsidRDefault="001703D9" w:rsidP="00167F1E">
      <w:pPr>
        <w:pStyle w:val="Default"/>
        <w:numPr>
          <w:ilvl w:val="0"/>
          <w:numId w:val="20"/>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Business and Human Rights</w:t>
      </w:r>
      <w:r w:rsidR="00B970C3" w:rsidRPr="00A5130E">
        <w:rPr>
          <w:rFonts w:eastAsia="Times New Roman" w:cs="Times New Roman"/>
          <w:sz w:val="20"/>
          <w:szCs w:val="20"/>
          <w:lang w:eastAsia="es-BO"/>
        </w:rPr>
        <w:t>,</w:t>
      </w:r>
      <w:r w:rsidRPr="00A5130E">
        <w:rPr>
          <w:rFonts w:eastAsia="Times New Roman" w:cs="Times New Roman"/>
          <w:sz w:val="20"/>
          <w:szCs w:val="20"/>
          <w:lang w:eastAsia="es-BO"/>
        </w:rPr>
        <w:t xml:space="preserve"> March 7,</w:t>
      </w:r>
      <w:r w:rsidR="00B970C3" w:rsidRPr="00A5130E">
        <w:rPr>
          <w:rFonts w:eastAsia="Times New Roman" w:cs="Times New Roman"/>
          <w:sz w:val="20"/>
          <w:szCs w:val="20"/>
          <w:lang w:eastAsia="es-BO"/>
        </w:rPr>
        <w:t xml:space="preserve"> Washington</w:t>
      </w:r>
      <w:r w:rsidRPr="00A5130E">
        <w:rPr>
          <w:rFonts w:eastAsia="Times New Roman" w:cs="Times New Roman"/>
          <w:sz w:val="20"/>
          <w:szCs w:val="20"/>
          <w:lang w:eastAsia="es-BO"/>
        </w:rPr>
        <w:t>,</w:t>
      </w:r>
      <w:r w:rsidR="00B970C3" w:rsidRPr="00A5130E">
        <w:rPr>
          <w:rFonts w:eastAsia="Times New Roman" w:cs="Times New Roman"/>
          <w:sz w:val="20"/>
          <w:szCs w:val="20"/>
          <w:lang w:eastAsia="es-BO"/>
        </w:rPr>
        <w:t xml:space="preserve"> D.C.</w:t>
      </w:r>
    </w:p>
    <w:p w:rsidR="00B970C3" w:rsidRPr="00A5130E" w:rsidRDefault="001703D9" w:rsidP="00167F1E">
      <w:pPr>
        <w:pStyle w:val="Default"/>
        <w:numPr>
          <w:ilvl w:val="0"/>
          <w:numId w:val="20"/>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Right to Water and Sanitation,</w:t>
      </w:r>
      <w:r w:rsidR="00F734DC" w:rsidRPr="00A5130E">
        <w:rPr>
          <w:rFonts w:eastAsia="Times New Roman" w:cs="Times New Roman"/>
          <w:sz w:val="20"/>
          <w:szCs w:val="20"/>
          <w:lang w:eastAsia="es-BO"/>
        </w:rPr>
        <w:t xml:space="preserve"> </w:t>
      </w:r>
      <w:r w:rsidRPr="00A5130E">
        <w:rPr>
          <w:rFonts w:eastAsia="Times New Roman" w:cs="Times New Roman"/>
          <w:sz w:val="20"/>
          <w:szCs w:val="20"/>
          <w:lang w:eastAsia="es-BO"/>
        </w:rPr>
        <w:t xml:space="preserve">March 7, </w:t>
      </w:r>
      <w:r w:rsidR="00B970C3" w:rsidRPr="00A5130E">
        <w:rPr>
          <w:rFonts w:eastAsia="Times New Roman" w:cs="Times New Roman"/>
          <w:sz w:val="20"/>
          <w:szCs w:val="20"/>
          <w:lang w:eastAsia="es-BO"/>
        </w:rPr>
        <w:t>Washington D.C.</w:t>
      </w:r>
    </w:p>
    <w:p w:rsidR="00B970C3" w:rsidRPr="00A5130E" w:rsidRDefault="001703D9" w:rsidP="00167F1E">
      <w:pPr>
        <w:pStyle w:val="Default"/>
        <w:numPr>
          <w:ilvl w:val="0"/>
          <w:numId w:val="20"/>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2018 Annual Report on the Situation of the ESCER in the continent of the Americas, March 21, Washington D.C.</w:t>
      </w:r>
    </w:p>
    <w:p w:rsidR="00B970C3" w:rsidRPr="00A5130E" w:rsidRDefault="00B970C3" w:rsidP="00167F1E">
      <w:pPr>
        <w:pStyle w:val="Default"/>
        <w:numPr>
          <w:ilvl w:val="0"/>
          <w:numId w:val="20"/>
        </w:numPr>
        <w:ind w:left="1080" w:hanging="371"/>
        <w:jc w:val="both"/>
        <w:rPr>
          <w:rFonts w:eastAsia="Times New Roman" w:cs="Times New Roman"/>
          <w:sz w:val="20"/>
          <w:szCs w:val="20"/>
          <w:lang w:eastAsia="es-BO"/>
        </w:rPr>
      </w:pPr>
      <w:r w:rsidRPr="00A5130E">
        <w:rPr>
          <w:rFonts w:eastAsia="Times New Roman" w:cs="Times New Roman"/>
          <w:sz w:val="20"/>
          <w:szCs w:val="20"/>
          <w:lang w:eastAsia="es-BO"/>
        </w:rPr>
        <w:t>Vulnerabili</w:t>
      </w:r>
      <w:r w:rsidR="001703D9" w:rsidRPr="00A5130E">
        <w:rPr>
          <w:rFonts w:eastAsia="Times New Roman" w:cs="Times New Roman"/>
          <w:sz w:val="20"/>
          <w:szCs w:val="20"/>
          <w:lang w:eastAsia="es-BO"/>
        </w:rPr>
        <w:t xml:space="preserve">ty and resilience, environment and climate change, March 22, </w:t>
      </w:r>
      <w:r w:rsidRPr="00A5130E">
        <w:rPr>
          <w:rFonts w:eastAsia="Times New Roman" w:cs="Times New Roman"/>
          <w:sz w:val="20"/>
          <w:szCs w:val="20"/>
          <w:lang w:eastAsia="es-BO"/>
        </w:rPr>
        <w:t>Washington D.C.</w:t>
      </w:r>
    </w:p>
    <w:p w:rsidR="00B970C3" w:rsidRPr="00A5130E" w:rsidRDefault="001703D9"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Latin American Conference on Sanitation</w:t>
      </w:r>
      <w:r w:rsidR="00B970C3" w:rsidRPr="00A5130E">
        <w:rPr>
          <w:rFonts w:ascii="Cambria" w:eastAsia="Times New Roman" w:hAnsi="Cambria"/>
          <w:color w:val="000000"/>
          <w:sz w:val="20"/>
          <w:szCs w:val="20"/>
          <w:lang w:eastAsia="es-BO"/>
        </w:rPr>
        <w:t xml:space="preserve"> (LATINOSAN), </w:t>
      </w:r>
      <w:r w:rsidRPr="00A5130E">
        <w:rPr>
          <w:rFonts w:ascii="Cambria" w:eastAsia="Times New Roman" w:hAnsi="Cambria"/>
          <w:color w:val="000000"/>
          <w:sz w:val="20"/>
          <w:szCs w:val="20"/>
          <w:lang w:eastAsia="es-BO"/>
        </w:rPr>
        <w:t>the preeminent forum on water and sanitation in the region</w:t>
      </w:r>
      <w:r w:rsidR="00B970C3" w:rsidRPr="00A5130E">
        <w:rPr>
          <w:rFonts w:ascii="Cambria" w:eastAsia="Times New Roman" w:hAnsi="Cambria"/>
          <w:color w:val="000000"/>
          <w:sz w:val="20"/>
          <w:szCs w:val="20"/>
          <w:lang w:eastAsia="es-BO"/>
        </w:rPr>
        <w:t xml:space="preserve">. </w:t>
      </w:r>
      <w:r w:rsidRPr="00A5130E">
        <w:rPr>
          <w:rFonts w:ascii="Cambria" w:eastAsia="Times New Roman" w:hAnsi="Cambria"/>
          <w:color w:val="000000"/>
          <w:sz w:val="20"/>
          <w:szCs w:val="20"/>
          <w:lang w:eastAsia="es-BO"/>
        </w:rPr>
        <w:t xml:space="preserve">Status of ESCER in Nicaragua and refugee </w:t>
      </w:r>
      <w:r w:rsidR="00D612DF" w:rsidRPr="00A5130E">
        <w:rPr>
          <w:rFonts w:ascii="Cambria" w:eastAsia="Times New Roman" w:hAnsi="Cambria"/>
          <w:color w:val="000000"/>
          <w:sz w:val="20"/>
          <w:szCs w:val="20"/>
          <w:lang w:eastAsia="es-BO"/>
        </w:rPr>
        <w:t>status applicants</w:t>
      </w:r>
      <w:r w:rsidRPr="00A5130E">
        <w:rPr>
          <w:rFonts w:ascii="Cambria" w:eastAsia="Times New Roman" w:hAnsi="Cambria"/>
          <w:color w:val="000000"/>
          <w:sz w:val="20"/>
          <w:szCs w:val="20"/>
          <w:lang w:eastAsia="es-BO"/>
        </w:rPr>
        <w:t xml:space="preserve"> and perso</w:t>
      </w:r>
      <w:r w:rsidR="00D612DF" w:rsidRPr="00A5130E">
        <w:rPr>
          <w:rFonts w:ascii="Cambria" w:eastAsia="Times New Roman" w:hAnsi="Cambria"/>
          <w:color w:val="000000"/>
          <w:sz w:val="20"/>
          <w:szCs w:val="20"/>
          <w:lang w:eastAsia="es-BO"/>
        </w:rPr>
        <w:t>ns in a situation of mobility from</w:t>
      </w:r>
      <w:r w:rsidRPr="00A5130E">
        <w:rPr>
          <w:rFonts w:ascii="Cambria" w:eastAsia="Times New Roman" w:hAnsi="Cambria"/>
          <w:color w:val="000000"/>
          <w:sz w:val="20"/>
          <w:szCs w:val="20"/>
          <w:lang w:eastAsia="es-BO"/>
        </w:rPr>
        <w:t xml:space="preserve"> Nicaragua in</w:t>
      </w:r>
      <w:r w:rsidR="00B970C3" w:rsidRPr="00A5130E">
        <w:rPr>
          <w:rFonts w:ascii="Cambria" w:eastAsia="Times New Roman" w:hAnsi="Cambria"/>
          <w:color w:val="000000"/>
          <w:sz w:val="20"/>
          <w:szCs w:val="20"/>
          <w:lang w:eastAsia="es-BO"/>
        </w:rPr>
        <w:t xml:space="preserve"> Costa Rica. </w:t>
      </w:r>
      <w:r w:rsidRPr="00A5130E">
        <w:rPr>
          <w:rFonts w:ascii="Cambria" w:eastAsia="Times New Roman" w:hAnsi="Cambria"/>
          <w:color w:val="000000"/>
          <w:sz w:val="20"/>
          <w:szCs w:val="20"/>
          <w:lang w:eastAsia="es-BO"/>
        </w:rPr>
        <w:t>Meetings with authorities and strategic partners. March 31-April 7, San José, Costa Rica</w:t>
      </w:r>
      <w:r w:rsidR="006A66CE" w:rsidRPr="00A5130E">
        <w:rPr>
          <w:rFonts w:ascii="Cambria" w:eastAsia="Times New Roman" w:hAnsi="Cambria"/>
          <w:color w:val="000000"/>
          <w:sz w:val="20"/>
          <w:szCs w:val="20"/>
          <w:lang w:eastAsia="es-BO"/>
        </w:rPr>
        <w:t>.</w:t>
      </w:r>
    </w:p>
    <w:p w:rsidR="00B970C3" w:rsidRPr="00A5130E" w:rsidRDefault="00D612DF"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 xml:space="preserve">Status of ESCER in Nicaragua and refugee status applicants and persons in a situation of mobility from Nicaragua in Honduras. Meetings with authorities and strategic partners. April 8-12, </w:t>
      </w:r>
      <w:r w:rsidR="00B970C3" w:rsidRPr="00A5130E">
        <w:rPr>
          <w:rFonts w:ascii="Cambria" w:eastAsia="Times New Roman" w:hAnsi="Cambria"/>
          <w:color w:val="000000"/>
          <w:sz w:val="20"/>
          <w:szCs w:val="20"/>
          <w:lang w:eastAsia="es-BO"/>
        </w:rPr>
        <w:t>Tegucigalpa, Honduras</w:t>
      </w:r>
      <w:r w:rsidRPr="00A5130E">
        <w:rPr>
          <w:rFonts w:ascii="Cambria" w:eastAsia="Times New Roman" w:hAnsi="Cambria"/>
          <w:color w:val="000000"/>
          <w:sz w:val="20"/>
          <w:szCs w:val="20"/>
          <w:lang w:eastAsia="es-BO"/>
        </w:rPr>
        <w:t xml:space="preserve"> and Choluteca, Honduras</w:t>
      </w:r>
      <w:r w:rsidR="006A66CE" w:rsidRPr="00A5130E">
        <w:rPr>
          <w:rFonts w:ascii="Cambria" w:eastAsia="Times New Roman" w:hAnsi="Cambria"/>
          <w:color w:val="000000"/>
          <w:sz w:val="20"/>
          <w:szCs w:val="20"/>
          <w:lang w:eastAsia="es-BO"/>
        </w:rPr>
        <w:t>.</w:t>
      </w:r>
    </w:p>
    <w:p w:rsidR="00B970C3" w:rsidRPr="00A5130E" w:rsidRDefault="00D612DF"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Keynote lecture</w:t>
      </w:r>
      <w:r w:rsidR="00F734DC" w:rsidRPr="00A5130E">
        <w:rPr>
          <w:rFonts w:ascii="Cambria" w:eastAsia="Times New Roman" w:hAnsi="Cambria"/>
          <w:color w:val="000000"/>
          <w:sz w:val="20"/>
          <w:szCs w:val="20"/>
          <w:lang w:eastAsia="es-BO"/>
        </w:rPr>
        <w:t>:</w:t>
      </w:r>
      <w:r w:rsidR="00B970C3" w:rsidRPr="00A5130E">
        <w:rPr>
          <w:rFonts w:ascii="Cambria" w:eastAsia="Times New Roman" w:hAnsi="Cambria"/>
          <w:color w:val="000000"/>
          <w:sz w:val="20"/>
          <w:szCs w:val="20"/>
          <w:lang w:eastAsia="es-BO"/>
        </w:rPr>
        <w:t xml:space="preserve"> “</w:t>
      </w:r>
      <w:r w:rsidRPr="00A5130E">
        <w:rPr>
          <w:rFonts w:ascii="Cambria" w:eastAsia="Times New Roman" w:hAnsi="Cambria"/>
          <w:color w:val="000000"/>
          <w:sz w:val="20"/>
          <w:szCs w:val="20"/>
          <w:lang w:eastAsia="es-BO"/>
        </w:rPr>
        <w:t xml:space="preserve">Current perspectives for economic, social, cultural, and environmental rights in the inter-American system,” event for the Eighth National Session of the Official Public Defense, May 30, </w:t>
      </w:r>
      <w:r w:rsidR="00B970C3" w:rsidRPr="00A5130E">
        <w:rPr>
          <w:rFonts w:ascii="Cambria" w:eastAsia="Times New Roman" w:hAnsi="Cambria"/>
          <w:color w:val="000000"/>
          <w:sz w:val="20"/>
          <w:szCs w:val="20"/>
          <w:lang w:eastAsia="es-BO"/>
        </w:rPr>
        <w:t>Buenos Aires, Argentina</w:t>
      </w:r>
      <w:r w:rsidRPr="00A5130E">
        <w:rPr>
          <w:rFonts w:ascii="Cambria" w:eastAsia="Times New Roman" w:hAnsi="Cambria"/>
          <w:color w:val="000000"/>
          <w:sz w:val="20"/>
          <w:szCs w:val="20"/>
          <w:lang w:eastAsia="es-BO"/>
        </w:rPr>
        <w:t>.</w:t>
      </w:r>
    </w:p>
    <w:p w:rsidR="00B970C3" w:rsidRPr="00A5130E" w:rsidRDefault="00D612DF"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 xml:space="preserve">First Regional Forum on National Plans of Action and Public Policies in Business and Human Rights, June 3-4, </w:t>
      </w:r>
      <w:r w:rsidR="00B970C3" w:rsidRPr="00A5130E">
        <w:rPr>
          <w:rFonts w:ascii="Cambria" w:eastAsia="Times New Roman" w:hAnsi="Cambria"/>
          <w:color w:val="000000"/>
          <w:sz w:val="20"/>
          <w:szCs w:val="20"/>
          <w:lang w:eastAsia="es-BO"/>
        </w:rPr>
        <w:t>Buenos Aires, Argentina</w:t>
      </w:r>
      <w:r w:rsidR="006A66CE" w:rsidRPr="00A5130E">
        <w:rPr>
          <w:rFonts w:ascii="Cambria" w:eastAsia="Times New Roman" w:hAnsi="Cambria"/>
          <w:color w:val="000000"/>
          <w:sz w:val="20"/>
          <w:szCs w:val="20"/>
          <w:lang w:eastAsia="es-BO"/>
        </w:rPr>
        <w:t>.</w:t>
      </w:r>
    </w:p>
    <w:p w:rsidR="00B970C3" w:rsidRPr="00A5130E" w:rsidRDefault="00F734DC"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Parallel event of</w:t>
      </w:r>
      <w:r w:rsidR="00D612DF" w:rsidRPr="00A5130E">
        <w:rPr>
          <w:rFonts w:ascii="Cambria" w:eastAsia="Times New Roman" w:hAnsi="Cambria"/>
          <w:color w:val="000000"/>
          <w:sz w:val="20"/>
          <w:szCs w:val="20"/>
          <w:lang w:eastAsia="es-BO"/>
        </w:rPr>
        <w:t xml:space="preserve"> the 49 Sess</w:t>
      </w:r>
      <w:r w:rsidRPr="00A5130E">
        <w:rPr>
          <w:rFonts w:ascii="Cambria" w:eastAsia="Times New Roman" w:hAnsi="Cambria"/>
          <w:color w:val="000000"/>
          <w:sz w:val="20"/>
          <w:szCs w:val="20"/>
          <w:lang w:eastAsia="es-BO"/>
        </w:rPr>
        <w:t>ion of the OAS General Assembly:</w:t>
      </w:r>
      <w:r w:rsidR="00D612DF" w:rsidRPr="00A5130E">
        <w:rPr>
          <w:rFonts w:ascii="Cambria" w:eastAsia="Times New Roman" w:hAnsi="Cambria"/>
          <w:color w:val="000000"/>
          <w:sz w:val="20"/>
          <w:szCs w:val="20"/>
          <w:lang w:eastAsia="es-BO"/>
        </w:rPr>
        <w:t xml:space="preserve"> “Open Panel Discussion with states and civil society to deal with the progress and challenges that member states, civil society organization members, and the IACHR have encountered for implementing the Report on Poverty and Human Rights to Eliminate Poverty in the Hemisphere,” June 26, </w:t>
      </w:r>
      <w:r w:rsidR="00B970C3" w:rsidRPr="00A5130E">
        <w:rPr>
          <w:rFonts w:ascii="Cambria" w:eastAsia="Times New Roman" w:hAnsi="Cambria"/>
          <w:color w:val="000000"/>
          <w:sz w:val="20"/>
          <w:szCs w:val="20"/>
          <w:lang w:eastAsia="es-BO"/>
        </w:rPr>
        <w:t>Medellín, Colombia</w:t>
      </w:r>
      <w:r w:rsidR="006A66CE" w:rsidRPr="00A5130E">
        <w:rPr>
          <w:rFonts w:ascii="Cambria" w:eastAsia="Times New Roman" w:hAnsi="Cambria"/>
          <w:color w:val="000000"/>
          <w:sz w:val="20"/>
          <w:szCs w:val="20"/>
          <w:lang w:eastAsia="es-BO"/>
        </w:rPr>
        <w:t>.</w:t>
      </w:r>
    </w:p>
    <w:p w:rsidR="00B970C3" w:rsidRPr="00A5130E" w:rsidRDefault="00B970C3"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lastRenderedPageBreak/>
        <w:t>Event</w:t>
      </w:r>
      <w:r w:rsidR="00F734DC" w:rsidRPr="00A5130E">
        <w:rPr>
          <w:rFonts w:ascii="Cambria" w:eastAsia="Times New Roman" w:hAnsi="Cambria"/>
          <w:color w:val="000000"/>
          <w:sz w:val="20"/>
          <w:szCs w:val="20"/>
          <w:lang w:eastAsia="es-BO"/>
        </w:rPr>
        <w:t>:</w:t>
      </w:r>
      <w:r w:rsidRPr="00A5130E">
        <w:rPr>
          <w:rFonts w:ascii="Cambria" w:eastAsia="Times New Roman" w:hAnsi="Cambria"/>
          <w:color w:val="000000"/>
          <w:sz w:val="20"/>
          <w:szCs w:val="20"/>
          <w:lang w:eastAsia="es-BO"/>
        </w:rPr>
        <w:t xml:space="preserve"> Keys to Understanding the Venezuelan </w:t>
      </w:r>
      <w:r w:rsidR="00D612DF" w:rsidRPr="00A5130E">
        <w:rPr>
          <w:rFonts w:ascii="Cambria" w:eastAsia="Times New Roman" w:hAnsi="Cambria"/>
          <w:color w:val="000000"/>
          <w:sz w:val="20"/>
          <w:szCs w:val="20"/>
          <w:lang w:eastAsia="es-BO"/>
        </w:rPr>
        <w:t>S</w:t>
      </w:r>
      <w:r w:rsidRPr="00A5130E">
        <w:rPr>
          <w:rFonts w:ascii="Cambria" w:eastAsia="Times New Roman" w:hAnsi="Cambria"/>
          <w:color w:val="000000"/>
          <w:sz w:val="20"/>
          <w:szCs w:val="20"/>
          <w:lang w:eastAsia="es-BO"/>
        </w:rPr>
        <w:t xml:space="preserve">ituation: Analysis with a Human Rights Perspective on the Most Pressing Crisis in Latin America, </w:t>
      </w:r>
      <w:r w:rsidR="00D612DF" w:rsidRPr="00A5130E">
        <w:rPr>
          <w:rFonts w:ascii="Cambria" w:eastAsia="Times New Roman" w:hAnsi="Cambria"/>
          <w:color w:val="000000"/>
          <w:sz w:val="20"/>
          <w:szCs w:val="20"/>
          <w:lang w:eastAsia="es-BO"/>
        </w:rPr>
        <w:t>July 8, Geneva, Switzerland</w:t>
      </w:r>
      <w:r w:rsidR="006A66CE" w:rsidRPr="00A5130E">
        <w:rPr>
          <w:rFonts w:ascii="Cambria" w:eastAsia="Times New Roman" w:hAnsi="Cambria"/>
          <w:color w:val="000000"/>
          <w:sz w:val="20"/>
          <w:szCs w:val="20"/>
          <w:lang w:eastAsia="es-BO"/>
        </w:rPr>
        <w:t>.</w:t>
      </w:r>
    </w:p>
    <w:p w:rsidR="00B970C3" w:rsidRPr="00A5130E" w:rsidRDefault="00D612DF"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 xml:space="preserve">Regional Dialogue on the Role of Jurisdictional Systems for Concretizing the ESCER, July 28-29, </w:t>
      </w:r>
      <w:r w:rsidR="00B970C3" w:rsidRPr="00A5130E">
        <w:rPr>
          <w:rFonts w:ascii="Cambria" w:eastAsia="Times New Roman" w:hAnsi="Cambria"/>
          <w:color w:val="000000"/>
          <w:sz w:val="20"/>
          <w:szCs w:val="20"/>
          <w:lang w:eastAsia="es-BO"/>
        </w:rPr>
        <w:t>Santiago, Chile</w:t>
      </w:r>
      <w:r w:rsidR="006A66CE" w:rsidRPr="00A5130E">
        <w:rPr>
          <w:rFonts w:ascii="Cambria" w:eastAsia="Times New Roman" w:hAnsi="Cambria"/>
          <w:color w:val="000000"/>
          <w:sz w:val="20"/>
          <w:szCs w:val="20"/>
          <w:lang w:eastAsia="es-BO"/>
        </w:rPr>
        <w:t>.</w:t>
      </w:r>
    </w:p>
    <w:p w:rsidR="00B970C3" w:rsidRPr="00A5130E" w:rsidRDefault="00D612DF"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Panel Discussion on Business and Human Rights, July 26, Bogotá, Colombia.</w:t>
      </w:r>
    </w:p>
    <w:p w:rsidR="00B970C3" w:rsidRPr="00A5130E" w:rsidRDefault="00D612DF"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Workshop on H</w:t>
      </w:r>
      <w:r w:rsidR="00E45F96" w:rsidRPr="00A5130E">
        <w:rPr>
          <w:rFonts w:ascii="Cambria" w:eastAsia="Times New Roman" w:hAnsi="Cambria"/>
          <w:color w:val="000000"/>
          <w:sz w:val="20"/>
          <w:szCs w:val="20"/>
          <w:lang w:eastAsia="es-BO"/>
        </w:rPr>
        <w:t xml:space="preserve">uman Rights to Science: Latin American Outlook, August 20-21, </w:t>
      </w:r>
      <w:r w:rsidR="00B970C3" w:rsidRPr="00A5130E">
        <w:rPr>
          <w:rFonts w:ascii="Cambria" w:eastAsia="Times New Roman" w:hAnsi="Cambria"/>
          <w:color w:val="000000"/>
          <w:sz w:val="20"/>
          <w:szCs w:val="20"/>
          <w:lang w:eastAsia="es-BO"/>
        </w:rPr>
        <w:t>Buenos Aires, Argentina</w:t>
      </w:r>
      <w:r w:rsidR="006A66CE" w:rsidRPr="00A5130E">
        <w:rPr>
          <w:rFonts w:ascii="Cambria" w:eastAsia="Times New Roman" w:hAnsi="Cambria"/>
          <w:color w:val="000000"/>
          <w:sz w:val="20"/>
          <w:szCs w:val="20"/>
          <w:lang w:eastAsia="es-BO"/>
        </w:rPr>
        <w:t>.</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 xml:space="preserve">Breakfast No. </w:t>
      </w:r>
      <w:r w:rsidR="00B970C3" w:rsidRPr="00A5130E">
        <w:rPr>
          <w:rFonts w:ascii="Cambria" w:eastAsia="Times New Roman" w:hAnsi="Cambria"/>
          <w:color w:val="000000"/>
          <w:sz w:val="20"/>
          <w:szCs w:val="20"/>
          <w:lang w:eastAsia="es-BO"/>
        </w:rPr>
        <w:t>199</w:t>
      </w:r>
      <w:r w:rsidRPr="00A5130E">
        <w:rPr>
          <w:rFonts w:ascii="Cambria" w:eastAsia="Times New Roman" w:hAnsi="Cambria"/>
          <w:color w:val="000000"/>
          <w:sz w:val="20"/>
          <w:szCs w:val="20"/>
          <w:lang w:eastAsia="es-BO"/>
        </w:rPr>
        <w:t xml:space="preserve">, Foundation of Women in Equality, August 23, </w:t>
      </w:r>
      <w:r w:rsidR="00B970C3" w:rsidRPr="00A5130E">
        <w:rPr>
          <w:rFonts w:ascii="Cambria" w:eastAsia="Times New Roman" w:hAnsi="Cambria"/>
          <w:color w:val="000000"/>
          <w:sz w:val="20"/>
          <w:szCs w:val="20"/>
          <w:lang w:eastAsia="es-BO"/>
        </w:rPr>
        <w:t>Buenos Aires, Argentina</w:t>
      </w:r>
      <w:r w:rsidR="006A66CE" w:rsidRPr="00A5130E">
        <w:rPr>
          <w:rFonts w:ascii="Cambria" w:eastAsia="Times New Roman" w:hAnsi="Cambria"/>
          <w:color w:val="000000"/>
          <w:sz w:val="20"/>
          <w:szCs w:val="20"/>
          <w:lang w:eastAsia="es-BO"/>
        </w:rPr>
        <w:t>.</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Event</w:t>
      </w:r>
      <w:r w:rsidR="000B44C3" w:rsidRPr="00A5130E">
        <w:rPr>
          <w:rFonts w:ascii="Cambria" w:eastAsia="Times New Roman" w:hAnsi="Cambria"/>
          <w:color w:val="000000"/>
          <w:sz w:val="20"/>
          <w:szCs w:val="20"/>
          <w:lang w:eastAsia="es-BO"/>
        </w:rPr>
        <w:t>:</w:t>
      </w:r>
      <w:r w:rsidR="00B970C3" w:rsidRPr="00A5130E">
        <w:rPr>
          <w:rFonts w:ascii="Cambria" w:eastAsia="Times New Roman" w:hAnsi="Cambria"/>
          <w:color w:val="000000"/>
          <w:sz w:val="20"/>
          <w:szCs w:val="20"/>
          <w:lang w:eastAsia="es-BO"/>
        </w:rPr>
        <w:t xml:space="preserve"> Doing business in Latin America and the Caribbean: Respecting human rights and tackling corruption,</w:t>
      </w:r>
      <w:r w:rsidRPr="00A5130E">
        <w:rPr>
          <w:rFonts w:ascii="Cambria" w:eastAsia="Times New Roman" w:hAnsi="Cambria"/>
          <w:color w:val="000000"/>
          <w:sz w:val="20"/>
          <w:szCs w:val="20"/>
          <w:lang w:eastAsia="es-BO"/>
        </w:rPr>
        <w:t xml:space="preserve"> August 23, Washington, D.C.</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Event: “Regional perspective on the role of the judicial branch in the right to health,” August 27,</w:t>
      </w:r>
      <w:r w:rsidR="00B970C3" w:rsidRPr="00A5130E">
        <w:rPr>
          <w:rFonts w:ascii="Cambria" w:eastAsia="Times New Roman" w:hAnsi="Cambria"/>
          <w:color w:val="000000"/>
          <w:sz w:val="20"/>
          <w:szCs w:val="20"/>
          <w:lang w:eastAsia="es-BO"/>
        </w:rPr>
        <w:t xml:space="preserve"> Asunción, Paraguay</w:t>
      </w:r>
      <w:r w:rsidR="006A66CE" w:rsidRPr="00A5130E">
        <w:rPr>
          <w:rFonts w:ascii="Cambria" w:eastAsia="Times New Roman" w:hAnsi="Cambria"/>
          <w:color w:val="000000"/>
          <w:sz w:val="20"/>
          <w:szCs w:val="20"/>
          <w:lang w:eastAsia="es-BO"/>
        </w:rPr>
        <w:t>.</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Seventh Brazilian Interdisciplinary Course on Human Rights: “The Challenge of Economic, Social, and Cultura</w:t>
      </w:r>
      <w:r w:rsidR="00F734DC" w:rsidRPr="00A5130E">
        <w:rPr>
          <w:rFonts w:ascii="Cambria" w:eastAsia="Times New Roman" w:hAnsi="Cambria"/>
          <w:color w:val="000000"/>
          <w:sz w:val="20"/>
          <w:szCs w:val="20"/>
          <w:lang w:eastAsia="es-BO"/>
        </w:rPr>
        <w:t>l</w:t>
      </w:r>
      <w:r w:rsidRPr="00A5130E">
        <w:rPr>
          <w:rFonts w:ascii="Cambria" w:eastAsia="Times New Roman" w:hAnsi="Cambria"/>
          <w:color w:val="000000"/>
          <w:sz w:val="20"/>
          <w:szCs w:val="20"/>
          <w:lang w:eastAsia="es-BO"/>
        </w:rPr>
        <w:t xml:space="preserve"> Rights,” August 30, Fortaleza, Brazil.</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 xml:space="preserve">Fourth Regional Consultation on Business and Human Rights for Latin America and the Caribbean, September 3-4, </w:t>
      </w:r>
      <w:r w:rsidR="00B970C3" w:rsidRPr="00A5130E">
        <w:rPr>
          <w:rFonts w:ascii="Cambria" w:eastAsia="Times New Roman" w:hAnsi="Cambria"/>
          <w:color w:val="000000"/>
          <w:sz w:val="20"/>
          <w:szCs w:val="20"/>
          <w:lang w:eastAsia="es-BO"/>
        </w:rPr>
        <w:t>Santiago, Chile</w:t>
      </w:r>
      <w:r w:rsidR="006A66CE" w:rsidRPr="00A5130E">
        <w:rPr>
          <w:rFonts w:ascii="Cambria" w:eastAsia="Times New Roman" w:hAnsi="Cambria"/>
          <w:color w:val="000000"/>
          <w:sz w:val="20"/>
          <w:szCs w:val="20"/>
          <w:lang w:eastAsia="es-BO"/>
        </w:rPr>
        <w:t>.</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People’s Summit on Climate, Rights, and Human Survival, September 18-19, 2019, New York, N.Y., United States</w:t>
      </w:r>
      <w:r w:rsidR="00B970C3" w:rsidRPr="00A5130E">
        <w:rPr>
          <w:rFonts w:ascii="Cambria" w:eastAsia="Times New Roman" w:hAnsi="Cambria"/>
          <w:color w:val="000000"/>
          <w:sz w:val="20"/>
          <w:szCs w:val="20"/>
          <w:lang w:eastAsia="es-BO"/>
        </w:rPr>
        <w:t>.</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 xml:space="preserve">Discussion Panel: “The Environment, Nature, Human Rights, and Climate Change in the Americas,” September 25, </w:t>
      </w:r>
      <w:r w:rsidR="00B970C3" w:rsidRPr="00A5130E">
        <w:rPr>
          <w:rFonts w:ascii="Cambria" w:eastAsia="Times New Roman" w:hAnsi="Cambria"/>
          <w:color w:val="000000"/>
          <w:sz w:val="20"/>
          <w:szCs w:val="20"/>
          <w:lang w:eastAsia="es-BO"/>
        </w:rPr>
        <w:t>Washington, D.C.</w:t>
      </w:r>
    </w:p>
    <w:p w:rsidR="00B970C3" w:rsidRPr="00A5130E" w:rsidRDefault="00B970C3"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Panel</w:t>
      </w:r>
      <w:r w:rsidR="00E45F96" w:rsidRPr="00A5130E">
        <w:rPr>
          <w:rFonts w:ascii="Cambria" w:eastAsia="Times New Roman" w:hAnsi="Cambria"/>
          <w:color w:val="000000"/>
          <w:sz w:val="20"/>
          <w:szCs w:val="20"/>
          <w:lang w:eastAsia="es-BO"/>
        </w:rPr>
        <w:t>:</w:t>
      </w:r>
      <w:r w:rsidRPr="00A5130E">
        <w:rPr>
          <w:rFonts w:ascii="Cambria" w:eastAsia="Times New Roman" w:hAnsi="Cambria"/>
          <w:color w:val="000000"/>
          <w:sz w:val="20"/>
          <w:szCs w:val="20"/>
          <w:lang w:eastAsia="es-BO"/>
        </w:rPr>
        <w:t xml:space="preserve"> “Defin</w:t>
      </w:r>
      <w:r w:rsidR="00E45F96" w:rsidRPr="00A5130E">
        <w:rPr>
          <w:rFonts w:ascii="Cambria" w:eastAsia="Times New Roman" w:hAnsi="Cambria"/>
          <w:color w:val="000000"/>
          <w:sz w:val="20"/>
          <w:szCs w:val="20"/>
          <w:lang w:eastAsia="es-BO"/>
        </w:rPr>
        <w:t>ing Obligations: The Practice of Mechanisms” at the First Meeting of the European Committee on Social Rights and the Inter-American Court of Human Rights</w:t>
      </w:r>
      <w:r w:rsidRPr="00A5130E">
        <w:rPr>
          <w:rFonts w:ascii="Cambria" w:eastAsia="Times New Roman" w:hAnsi="Cambria"/>
          <w:color w:val="000000"/>
          <w:sz w:val="20"/>
          <w:szCs w:val="20"/>
          <w:lang w:eastAsia="es-BO"/>
        </w:rPr>
        <w:t xml:space="preserve">, </w:t>
      </w:r>
      <w:r w:rsidR="00E45F96" w:rsidRPr="00A5130E">
        <w:rPr>
          <w:rFonts w:ascii="Cambria" w:eastAsia="Times New Roman" w:hAnsi="Cambria"/>
          <w:color w:val="000000"/>
          <w:sz w:val="20"/>
          <w:szCs w:val="20"/>
          <w:lang w:eastAsia="es-BO"/>
        </w:rPr>
        <w:t xml:space="preserve">October 3-4, </w:t>
      </w:r>
      <w:r w:rsidRPr="00A5130E">
        <w:rPr>
          <w:rFonts w:ascii="Cambria" w:eastAsia="Times New Roman" w:hAnsi="Cambria"/>
          <w:color w:val="000000"/>
          <w:sz w:val="20"/>
          <w:szCs w:val="20"/>
          <w:lang w:eastAsia="es-BO"/>
        </w:rPr>
        <w:t xml:space="preserve">Madrid, </w:t>
      </w:r>
      <w:r w:rsidR="00E45F96" w:rsidRPr="00A5130E">
        <w:rPr>
          <w:rFonts w:ascii="Cambria" w:eastAsia="Times New Roman" w:hAnsi="Cambria"/>
          <w:color w:val="000000"/>
          <w:sz w:val="20"/>
          <w:szCs w:val="20"/>
          <w:lang w:eastAsia="es-BO"/>
        </w:rPr>
        <w:t>Spain</w:t>
      </w:r>
      <w:r w:rsidR="006A66CE" w:rsidRPr="00A5130E">
        <w:rPr>
          <w:rFonts w:ascii="Cambria" w:eastAsia="Times New Roman" w:hAnsi="Cambria"/>
          <w:color w:val="000000"/>
          <w:sz w:val="20"/>
          <w:szCs w:val="20"/>
          <w:lang w:eastAsia="es-BO"/>
        </w:rPr>
        <w:t>.</w:t>
      </w:r>
    </w:p>
    <w:p w:rsidR="00B970C3" w:rsidRPr="00A5130E" w:rsidRDefault="00E45F96"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Event:</w:t>
      </w:r>
      <w:r w:rsidR="00B970C3" w:rsidRPr="00A5130E">
        <w:rPr>
          <w:rFonts w:ascii="Cambria" w:eastAsia="Times New Roman" w:hAnsi="Cambria"/>
          <w:color w:val="000000"/>
          <w:sz w:val="20"/>
          <w:szCs w:val="20"/>
          <w:lang w:eastAsia="es-BO"/>
        </w:rPr>
        <w:t xml:space="preserve"> “La</w:t>
      </w:r>
      <w:r w:rsidRPr="00A5130E">
        <w:rPr>
          <w:rFonts w:ascii="Cambria" w:eastAsia="Times New Roman" w:hAnsi="Cambria"/>
          <w:color w:val="000000"/>
          <w:sz w:val="20"/>
          <w:szCs w:val="20"/>
          <w:lang w:eastAsia="es-BO"/>
        </w:rPr>
        <w:t>unching the Report on Business and Inter-American Human Rights Standards</w:t>
      </w:r>
      <w:r w:rsidR="00B970C3" w:rsidRPr="00A5130E">
        <w:rPr>
          <w:rFonts w:ascii="Cambria" w:eastAsia="Times New Roman" w:hAnsi="Cambria"/>
          <w:color w:val="000000"/>
          <w:sz w:val="20"/>
          <w:szCs w:val="20"/>
          <w:lang w:eastAsia="es-BO"/>
        </w:rPr>
        <w:t xml:space="preserve">” </w:t>
      </w:r>
      <w:r w:rsidR="00F734DC" w:rsidRPr="00A5130E">
        <w:rPr>
          <w:rFonts w:ascii="Cambria" w:eastAsia="Times New Roman" w:hAnsi="Cambria"/>
          <w:color w:val="000000"/>
          <w:sz w:val="20"/>
          <w:szCs w:val="20"/>
          <w:lang w:eastAsia="es-BO"/>
        </w:rPr>
        <w:t xml:space="preserve">at the Third Forum of the Inter-American Human Rights System, November 6, </w:t>
      </w:r>
      <w:r w:rsidR="00B970C3" w:rsidRPr="00A5130E">
        <w:rPr>
          <w:rFonts w:ascii="Cambria" w:eastAsia="Times New Roman" w:hAnsi="Cambria"/>
          <w:color w:val="000000"/>
          <w:sz w:val="20"/>
          <w:szCs w:val="20"/>
          <w:lang w:eastAsia="es-BO"/>
        </w:rPr>
        <w:t>Quito, Ecuador</w:t>
      </w:r>
      <w:r w:rsidR="006A66CE" w:rsidRPr="00A5130E">
        <w:rPr>
          <w:rFonts w:ascii="Cambria" w:eastAsia="Times New Roman" w:hAnsi="Cambria"/>
          <w:color w:val="000000"/>
          <w:sz w:val="20"/>
          <w:szCs w:val="20"/>
          <w:lang w:eastAsia="es-BO"/>
        </w:rPr>
        <w:t>.</w:t>
      </w:r>
    </w:p>
    <w:p w:rsidR="00B970C3" w:rsidRPr="00A5130E" w:rsidRDefault="00B970C3"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Event</w:t>
      </w:r>
      <w:r w:rsidR="00F734DC" w:rsidRPr="00A5130E">
        <w:rPr>
          <w:rFonts w:ascii="Cambria" w:eastAsia="Times New Roman" w:hAnsi="Cambria"/>
          <w:color w:val="000000"/>
          <w:sz w:val="20"/>
          <w:szCs w:val="20"/>
          <w:lang w:eastAsia="es-BO"/>
        </w:rPr>
        <w:t>:</w:t>
      </w:r>
      <w:r w:rsidRPr="00A5130E">
        <w:rPr>
          <w:rFonts w:ascii="Cambria" w:eastAsia="Times New Roman" w:hAnsi="Cambria"/>
          <w:color w:val="000000"/>
          <w:sz w:val="20"/>
          <w:szCs w:val="20"/>
          <w:lang w:eastAsia="es-BO"/>
        </w:rPr>
        <w:t xml:space="preserve"> “</w:t>
      </w:r>
      <w:r w:rsidR="00F734DC" w:rsidRPr="00A5130E">
        <w:rPr>
          <w:rFonts w:ascii="Cambria" w:eastAsia="Times New Roman" w:hAnsi="Cambria"/>
          <w:color w:val="000000"/>
          <w:sz w:val="20"/>
          <w:szCs w:val="20"/>
          <w:lang w:eastAsia="es-BO"/>
        </w:rPr>
        <w:t>Environment, Human Rights, and Climate Change in the Americas,</w:t>
      </w:r>
      <w:r w:rsidRPr="00A5130E">
        <w:rPr>
          <w:rFonts w:ascii="Cambria" w:eastAsia="Times New Roman" w:hAnsi="Cambria"/>
          <w:color w:val="000000"/>
          <w:sz w:val="20"/>
          <w:szCs w:val="20"/>
          <w:lang w:eastAsia="es-BO"/>
        </w:rPr>
        <w:t xml:space="preserve">” </w:t>
      </w:r>
      <w:r w:rsidR="00F734DC" w:rsidRPr="00A5130E">
        <w:rPr>
          <w:rFonts w:ascii="Cambria" w:eastAsia="Times New Roman" w:hAnsi="Cambria"/>
          <w:color w:val="000000"/>
          <w:sz w:val="20"/>
          <w:szCs w:val="20"/>
          <w:lang w:eastAsia="es-BO"/>
        </w:rPr>
        <w:t>at the Third Forum of the Inter-American Human Rights System, November 6, Quito, Ecuador</w:t>
      </w:r>
      <w:r w:rsidR="006A66CE" w:rsidRPr="00A5130E">
        <w:rPr>
          <w:rFonts w:ascii="Cambria" w:eastAsia="Times New Roman" w:hAnsi="Cambria"/>
          <w:color w:val="000000"/>
          <w:sz w:val="20"/>
          <w:szCs w:val="20"/>
          <w:lang w:eastAsia="es-BO"/>
        </w:rPr>
        <w:t>.</w:t>
      </w:r>
    </w:p>
    <w:p w:rsidR="00B970C3" w:rsidRPr="00A5130E" w:rsidRDefault="00F734DC" w:rsidP="00167F1E">
      <w:pPr>
        <w:pStyle w:val="ListParagraph"/>
        <w:numPr>
          <w:ilvl w:val="0"/>
          <w:numId w:val="20"/>
        </w:numPr>
        <w:spacing w:after="160" w:line="259" w:lineRule="auto"/>
        <w:ind w:left="1080" w:hanging="371"/>
        <w:jc w:val="both"/>
        <w:rPr>
          <w:rFonts w:ascii="Cambria" w:eastAsia="Times New Roman" w:hAnsi="Cambria"/>
          <w:color w:val="000000"/>
          <w:sz w:val="20"/>
          <w:szCs w:val="20"/>
          <w:lang w:eastAsia="es-BO"/>
        </w:rPr>
      </w:pPr>
      <w:r w:rsidRPr="00A5130E">
        <w:rPr>
          <w:rFonts w:ascii="Cambria" w:eastAsia="Times New Roman" w:hAnsi="Cambria"/>
          <w:color w:val="000000"/>
          <w:sz w:val="20"/>
          <w:szCs w:val="20"/>
          <w:lang w:eastAsia="es-BO"/>
        </w:rPr>
        <w:t>Parallel event of the 174 Session of the IACHR:</w:t>
      </w:r>
      <w:r w:rsidR="00B970C3" w:rsidRPr="00A5130E">
        <w:rPr>
          <w:rFonts w:ascii="Cambria" w:eastAsia="Times New Roman" w:hAnsi="Cambria"/>
          <w:color w:val="000000"/>
          <w:sz w:val="20"/>
          <w:szCs w:val="20"/>
          <w:lang w:eastAsia="es-BO"/>
        </w:rPr>
        <w:t xml:space="preserve"> “Impact</w:t>
      </w:r>
      <w:r w:rsidRPr="00A5130E">
        <w:rPr>
          <w:rFonts w:ascii="Cambria" w:eastAsia="Times New Roman" w:hAnsi="Cambria"/>
          <w:color w:val="000000"/>
          <w:sz w:val="20"/>
          <w:szCs w:val="20"/>
          <w:lang w:eastAsia="es-BO"/>
        </w:rPr>
        <w:t>s of financing and foreign investment: Exchange of experiences and strategies for defending human rights and the environment,” November 13, Quito, Ecuador</w:t>
      </w:r>
      <w:r w:rsidR="00B970C3" w:rsidRPr="00A5130E">
        <w:rPr>
          <w:rFonts w:ascii="Cambria" w:eastAsia="Times New Roman" w:hAnsi="Cambria"/>
          <w:color w:val="000000"/>
          <w:sz w:val="20"/>
          <w:szCs w:val="20"/>
          <w:lang w:eastAsia="es-BO"/>
        </w:rPr>
        <w:t>.</w:t>
      </w:r>
    </w:p>
    <w:p w:rsidR="00F734DC" w:rsidRPr="00A5130E" w:rsidRDefault="00F734DC" w:rsidP="00167F1E">
      <w:pPr>
        <w:spacing w:after="160" w:line="259" w:lineRule="auto"/>
        <w:ind w:left="709"/>
        <w:jc w:val="both"/>
        <w:rPr>
          <w:rFonts w:ascii="Cambria" w:eastAsia="Times New Roman" w:hAnsi="Cambria"/>
          <w:color w:val="000000"/>
          <w:sz w:val="20"/>
          <w:szCs w:val="20"/>
          <w:lang w:eastAsia="es-BO"/>
        </w:rPr>
      </w:pPr>
    </w:p>
    <w:sectPr w:rsidR="00F734DC" w:rsidRPr="00A51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10" w:rsidRDefault="002C3410" w:rsidP="002D69DD">
      <w:pPr>
        <w:spacing w:after="0" w:line="240" w:lineRule="auto"/>
      </w:pPr>
      <w:r>
        <w:separator/>
      </w:r>
    </w:p>
  </w:endnote>
  <w:endnote w:type="continuationSeparator" w:id="0">
    <w:p w:rsidR="002C3410" w:rsidRDefault="002C3410" w:rsidP="002D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BF" w:rsidRDefault="00E41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17813"/>
      <w:docPartObj>
        <w:docPartGallery w:val="Page Numbers (Bottom of Page)"/>
        <w:docPartUnique/>
      </w:docPartObj>
    </w:sdtPr>
    <w:sdtEndPr>
      <w:rPr>
        <w:noProof/>
      </w:rPr>
    </w:sdtEndPr>
    <w:sdtContent>
      <w:p w:rsidR="00FF0577" w:rsidRDefault="00FF0577">
        <w:pPr>
          <w:pStyle w:val="Footer"/>
          <w:jc w:val="center"/>
        </w:pPr>
        <w:r w:rsidRPr="00FF0577">
          <w:rPr>
            <w:sz w:val="16"/>
            <w:szCs w:val="16"/>
          </w:rPr>
          <w:fldChar w:fldCharType="begin"/>
        </w:r>
        <w:r w:rsidRPr="00FF0577">
          <w:rPr>
            <w:sz w:val="16"/>
            <w:szCs w:val="16"/>
          </w:rPr>
          <w:instrText xml:space="preserve"> PAGE   \* MERGEFORMAT </w:instrText>
        </w:r>
        <w:r w:rsidRPr="00FF0577">
          <w:rPr>
            <w:sz w:val="16"/>
            <w:szCs w:val="16"/>
          </w:rPr>
          <w:fldChar w:fldCharType="separate"/>
        </w:r>
        <w:r w:rsidR="0097130A">
          <w:rPr>
            <w:noProof/>
            <w:sz w:val="16"/>
            <w:szCs w:val="16"/>
          </w:rPr>
          <w:t>283</w:t>
        </w:r>
        <w:r w:rsidRPr="00FF0577">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BF" w:rsidRDefault="00E41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10" w:rsidRDefault="002C3410" w:rsidP="002D69DD">
      <w:pPr>
        <w:spacing w:after="0" w:line="240" w:lineRule="auto"/>
      </w:pPr>
      <w:r>
        <w:separator/>
      </w:r>
    </w:p>
  </w:footnote>
  <w:footnote w:type="continuationSeparator" w:id="0">
    <w:p w:rsidR="002C3410" w:rsidRDefault="002C3410" w:rsidP="002D69DD">
      <w:pPr>
        <w:spacing w:after="0" w:line="240" w:lineRule="auto"/>
      </w:pPr>
      <w:r>
        <w:continuationSeparator/>
      </w:r>
    </w:p>
  </w:footnote>
  <w:footnote w:id="1">
    <w:p w:rsidR="00CC569D" w:rsidRPr="00026715" w:rsidRDefault="00CC569D" w:rsidP="001903C5">
      <w:pPr>
        <w:pStyle w:val="FootnoteText"/>
        <w:spacing w:after="120"/>
        <w:ind w:firstLine="720"/>
        <w:contextualSpacing/>
        <w:jc w:val="both"/>
        <w:rPr>
          <w:rFonts w:ascii="Cambria" w:hAnsi="Cambria"/>
          <w:sz w:val="16"/>
          <w:szCs w:val="16"/>
        </w:rPr>
      </w:pPr>
      <w:r>
        <w:rPr>
          <w:rStyle w:val="FootnoteReference"/>
          <w:sz w:val="16"/>
          <w:szCs w:val="16"/>
        </w:rPr>
        <w:footnoteRef/>
      </w:r>
      <w:r w:rsidRPr="00026715">
        <w:rPr>
          <w:rFonts w:ascii="Cambria" w:hAnsi="Cambria"/>
          <w:sz w:val="16"/>
          <w:szCs w:val="16"/>
        </w:rPr>
        <w:t xml:space="preserve"> See: Article 18(a) of the IACHR’s Statute.</w:t>
      </w:r>
    </w:p>
  </w:footnote>
  <w:footnote w:id="2">
    <w:p w:rsidR="00CC569D" w:rsidRPr="00026715" w:rsidRDefault="00CC569D" w:rsidP="001903C5">
      <w:pPr>
        <w:pStyle w:val="FootnoteText"/>
        <w:spacing w:after="120"/>
        <w:ind w:firstLine="720"/>
        <w:contextualSpacing/>
        <w:jc w:val="both"/>
        <w:rPr>
          <w:rFonts w:ascii="Cambria" w:hAnsi="Cambria"/>
          <w:sz w:val="16"/>
          <w:szCs w:val="16"/>
        </w:rPr>
      </w:pPr>
      <w:r>
        <w:rPr>
          <w:rStyle w:val="FootnoteReference"/>
          <w:sz w:val="16"/>
          <w:szCs w:val="16"/>
        </w:rPr>
        <w:footnoteRef/>
      </w:r>
      <w:r w:rsidRPr="00026715">
        <w:rPr>
          <w:rFonts w:ascii="Cambria" w:hAnsi="Cambria"/>
          <w:sz w:val="16"/>
          <w:szCs w:val="16"/>
        </w:rPr>
        <w:t xml:space="preserve"> See: Article 106 of the Charter of the Organization of American States (OAS) and Article 41 of the American Convention on Human Rights (ACHR).</w:t>
      </w:r>
    </w:p>
  </w:footnote>
  <w:footnote w:id="3">
    <w:p w:rsidR="00CC569D" w:rsidRPr="00026715" w:rsidRDefault="00CC569D" w:rsidP="001903C5">
      <w:pPr>
        <w:pStyle w:val="FootnoteText"/>
        <w:spacing w:after="120"/>
        <w:ind w:firstLine="720"/>
        <w:contextualSpacing/>
        <w:jc w:val="both"/>
        <w:rPr>
          <w:rFonts w:ascii="Cambria" w:hAnsi="Cambria"/>
          <w:sz w:val="16"/>
          <w:szCs w:val="16"/>
        </w:rPr>
      </w:pPr>
      <w:r>
        <w:rPr>
          <w:rStyle w:val="FootnoteReference"/>
          <w:sz w:val="16"/>
          <w:szCs w:val="16"/>
        </w:rPr>
        <w:footnoteRef/>
      </w:r>
      <w:r w:rsidRPr="00026715">
        <w:rPr>
          <w:rFonts w:ascii="Cambria" w:hAnsi="Cambria"/>
          <w:sz w:val="16"/>
          <w:szCs w:val="16"/>
        </w:rPr>
        <w:t xml:space="preserve"> See: Article 41 of the ACHR and Article 18(d) of the IACHR’s Statute.</w:t>
      </w:r>
    </w:p>
  </w:footnote>
  <w:footnote w:id="4">
    <w:p w:rsidR="00CC569D" w:rsidRPr="00026715" w:rsidRDefault="00CC569D" w:rsidP="00026715">
      <w:pPr>
        <w:pStyle w:val="FootnoteText"/>
        <w:spacing w:after="120"/>
        <w:ind w:firstLine="720"/>
        <w:contextualSpacing/>
        <w:jc w:val="both"/>
        <w:rPr>
          <w:rFonts w:ascii="Cambria" w:hAnsi="Cambria"/>
          <w:sz w:val="16"/>
          <w:szCs w:val="16"/>
        </w:rPr>
      </w:pPr>
      <w:r>
        <w:rPr>
          <w:rStyle w:val="FootnoteReference"/>
          <w:sz w:val="16"/>
          <w:szCs w:val="16"/>
        </w:rPr>
        <w:footnoteRef/>
      </w:r>
      <w:r w:rsidRPr="00026715">
        <w:rPr>
          <w:rFonts w:ascii="Cambria" w:hAnsi="Cambria"/>
          <w:sz w:val="16"/>
          <w:szCs w:val="16"/>
        </w:rPr>
        <w:t xml:space="preserve"> Article 41 of the ACHR, and Articles 58 and 59 of the IACHR’s Rules of Procedure.</w:t>
      </w:r>
    </w:p>
  </w:footnote>
  <w:footnote w:id="5">
    <w:p w:rsidR="00CC569D" w:rsidRPr="00026715" w:rsidRDefault="00CC569D" w:rsidP="00B65C92">
      <w:pPr>
        <w:pStyle w:val="FootnoteText"/>
        <w:spacing w:after="120"/>
        <w:ind w:firstLine="720"/>
        <w:contextualSpacing/>
        <w:jc w:val="both"/>
        <w:rPr>
          <w:rFonts w:ascii="Cambria" w:hAnsi="Cambria"/>
          <w:sz w:val="16"/>
          <w:szCs w:val="16"/>
        </w:rPr>
      </w:pPr>
      <w:r>
        <w:rPr>
          <w:rStyle w:val="FootnoteReference"/>
          <w:sz w:val="16"/>
          <w:szCs w:val="16"/>
        </w:rPr>
        <w:footnoteRef/>
      </w:r>
      <w:r w:rsidRPr="00026715">
        <w:rPr>
          <w:rFonts w:ascii="Cambria" w:hAnsi="Cambria"/>
          <w:sz w:val="16"/>
          <w:szCs w:val="16"/>
        </w:rPr>
        <w:t xml:space="preserve"> Article 15(4) of the IACHR’s Rules of Procedure.</w:t>
      </w:r>
    </w:p>
  </w:footnote>
  <w:footnote w:id="6">
    <w:p w:rsidR="00CC569D" w:rsidRPr="00026715" w:rsidRDefault="00CC569D" w:rsidP="00B65C92">
      <w:pPr>
        <w:pStyle w:val="FootnoteText"/>
        <w:spacing w:after="120"/>
        <w:ind w:firstLine="720"/>
        <w:contextualSpacing/>
        <w:jc w:val="both"/>
        <w:rPr>
          <w:rFonts w:ascii="Cambria" w:hAnsi="Cambria"/>
          <w:sz w:val="16"/>
          <w:szCs w:val="16"/>
        </w:rPr>
      </w:pPr>
      <w:r>
        <w:rPr>
          <w:rStyle w:val="FootnoteReference"/>
          <w:b/>
          <w:sz w:val="16"/>
          <w:szCs w:val="16"/>
        </w:rPr>
        <w:footnoteRef/>
      </w:r>
      <w:r w:rsidRPr="00026715">
        <w:rPr>
          <w:rFonts w:ascii="Cambria" w:hAnsi="Cambria"/>
          <w:sz w:val="16"/>
          <w:szCs w:val="16"/>
        </w:rPr>
        <w:t xml:space="preserve"> The activities of the Special Rapporteurship for Freedom of Expression are </w:t>
      </w:r>
      <w:r>
        <w:rPr>
          <w:rFonts w:ascii="Cambria" w:hAnsi="Cambria"/>
          <w:sz w:val="16"/>
          <w:szCs w:val="16"/>
        </w:rPr>
        <w:t>presente</w:t>
      </w:r>
      <w:r w:rsidRPr="00026715">
        <w:rPr>
          <w:rFonts w:ascii="Cambria" w:hAnsi="Cambria"/>
          <w:sz w:val="16"/>
          <w:szCs w:val="16"/>
        </w:rPr>
        <w:t xml:space="preserve">d in the annex to the </w:t>
      </w:r>
      <w:r>
        <w:rPr>
          <w:rFonts w:ascii="Cambria" w:hAnsi="Cambria"/>
          <w:sz w:val="16"/>
          <w:szCs w:val="16"/>
        </w:rPr>
        <w:t>present Annual Report</w:t>
      </w:r>
      <w:r w:rsidRPr="00026715">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BF" w:rsidRDefault="00E41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9D" w:rsidRDefault="00CC569D" w:rsidP="00B66E30">
    <w:pPr>
      <w:pStyle w:val="Header"/>
      <w:jc w:val="center"/>
    </w:pPr>
    <w:r>
      <w:rPr>
        <w:noProof/>
      </w:rPr>
      <w:drawing>
        <wp:inline distT="0" distB="0" distL="0" distR="0">
          <wp:extent cx="2277110" cy="120650"/>
          <wp:effectExtent l="0" t="0" r="8890" b="0"/>
          <wp:docPr id="4" name="Picture 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CC569D" w:rsidRDefault="002C3410" w:rsidP="00B66E30">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9D" w:rsidRDefault="00CC569D" w:rsidP="00B66E30">
    <w:pPr>
      <w:pStyle w:val="Header"/>
    </w:pPr>
    <w:r>
      <w:rPr>
        <w:noProof/>
      </w:rPr>
      <w:drawing>
        <wp:anchor distT="0" distB="0" distL="114300" distR="114300" simplePos="0" relativeHeight="251659264" behindDoc="1" locked="0" layoutInCell="1" allowOverlap="1">
          <wp:simplePos x="0" y="0"/>
          <wp:positionH relativeFrom="column">
            <wp:posOffset>4112895</wp:posOffset>
          </wp:positionH>
          <wp:positionV relativeFrom="paragraph">
            <wp:posOffset>-65776</wp:posOffset>
          </wp:positionV>
          <wp:extent cx="1860550" cy="410845"/>
          <wp:effectExtent l="0" t="0" r="6350" b="8255"/>
          <wp:wrapThrough wrapText="bothSides">
            <wp:wrapPolygon edited="0">
              <wp:start x="0" y="0"/>
              <wp:lineTo x="0" y="21032"/>
              <wp:lineTo x="21453" y="21032"/>
              <wp:lineTo x="21453"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-55616</wp:posOffset>
          </wp:positionV>
          <wp:extent cx="1842135" cy="407035"/>
          <wp:effectExtent l="0" t="0" r="5715" b="0"/>
          <wp:wrapThrough wrapText="bothSides">
            <wp:wrapPolygon edited="0">
              <wp:start x="0" y="0"/>
              <wp:lineTo x="0" y="20218"/>
              <wp:lineTo x="21444" y="20218"/>
              <wp:lineTo x="21444" y="0"/>
              <wp:lineTo x="0" y="0"/>
            </wp:wrapPolygon>
          </wp:wrapThrough>
          <wp:docPr id="6" name="Picture 6"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CC569D" w:rsidRDefault="00CC569D" w:rsidP="00B66E30">
    <w:pPr>
      <w:pStyle w:val="Header"/>
    </w:pPr>
  </w:p>
  <w:p w:rsidR="00CC569D" w:rsidRDefault="002C3410" w:rsidP="00B66E30">
    <w:pPr>
      <w:pStyle w:val="Header"/>
    </w:pPr>
    <w:r>
      <w:pict>
        <v:rect id="_x0000_i1026" style="width:0;height:1.5pt" o:hralign="center" o:hrstd="t" o:hr="t" fillcolor="#a0a0a0" stroked="f"/>
      </w:pict>
    </w:r>
  </w:p>
  <w:p w:rsidR="00CC569D" w:rsidRDefault="00CC5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FD4"/>
    <w:multiLevelType w:val="hybridMultilevel"/>
    <w:tmpl w:val="CE50602E"/>
    <w:lvl w:ilvl="0" w:tplc="0B1EE21C">
      <w:start w:val="18"/>
      <w:numFmt w:val="decimal"/>
      <w:lvlText w:val="%1."/>
      <w:lvlJc w:val="left"/>
      <w:pPr>
        <w:ind w:left="990" w:hanging="360"/>
      </w:pPr>
      <w:rPr>
        <w:rFonts w:hint="default"/>
        <w:b w:val="0"/>
        <w:color w:val="auto"/>
        <w:sz w:val="20"/>
        <w:szCs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3B43065"/>
    <w:multiLevelType w:val="hybridMultilevel"/>
    <w:tmpl w:val="F466ADBC"/>
    <w:lvl w:ilvl="0" w:tplc="B7A859DE">
      <w:start w:val="1"/>
      <w:numFmt w:val="bullet"/>
      <w:lvlText w:val=""/>
      <w:lvlJc w:val="left"/>
      <w:pPr>
        <w:ind w:left="1485" w:hanging="360"/>
      </w:pPr>
      <w:rPr>
        <w:rFonts w:ascii="Symbol" w:hAnsi="Symbol" w:hint="default"/>
        <w:lang w:val="en-US"/>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8138C5"/>
    <w:multiLevelType w:val="hybridMultilevel"/>
    <w:tmpl w:val="5C524988"/>
    <w:lvl w:ilvl="0" w:tplc="53F8BDB0">
      <w:start w:val="1"/>
      <w:numFmt w:val="decimal"/>
      <w:lvlText w:val="%1."/>
      <w:lvlJc w:val="left"/>
      <w:pPr>
        <w:ind w:left="990" w:hanging="360"/>
      </w:pPr>
      <w:rPr>
        <w:b w:val="0"/>
        <w:sz w:val="20"/>
        <w:szCs w:val="2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C60561"/>
    <w:multiLevelType w:val="hybridMultilevel"/>
    <w:tmpl w:val="32041F54"/>
    <w:lvl w:ilvl="0" w:tplc="20301EC4">
      <w:start w:val="1"/>
      <w:numFmt w:val="bullet"/>
      <w:lvlText w:val=""/>
      <w:lvlJc w:val="left"/>
      <w:pPr>
        <w:ind w:left="1485" w:hanging="360"/>
      </w:pPr>
      <w:rPr>
        <w:rFonts w:ascii="Symbol" w:hAnsi="Symbol" w:hint="default"/>
        <w:lang w:val="en-US"/>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0F501FC8"/>
    <w:multiLevelType w:val="multilevel"/>
    <w:tmpl w:val="01BE26F2"/>
    <w:lvl w:ilvl="0">
      <w:start w:val="1"/>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15:restartNumberingAfterBreak="0">
    <w:nsid w:val="12916B7D"/>
    <w:multiLevelType w:val="hybridMultilevel"/>
    <w:tmpl w:val="924A8406"/>
    <w:lvl w:ilvl="0" w:tplc="43D49292">
      <w:start w:val="1"/>
      <w:numFmt w:val="decimal"/>
      <w:lvlText w:val="%1."/>
      <w:lvlJc w:val="left"/>
      <w:pPr>
        <w:ind w:left="990" w:hanging="360"/>
      </w:pPr>
      <w:rPr>
        <w:b w:val="0"/>
        <w:color w:val="auto"/>
        <w:sz w:val="20"/>
        <w:szCs w:val="2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4B3CB9"/>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5B6EEB"/>
    <w:multiLevelType w:val="hybridMultilevel"/>
    <w:tmpl w:val="9640890A"/>
    <w:lvl w:ilvl="0" w:tplc="B2448624">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C0E0D"/>
    <w:multiLevelType w:val="hybridMultilevel"/>
    <w:tmpl w:val="3E22090A"/>
    <w:lvl w:ilvl="0" w:tplc="0E706120">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BD6F6C"/>
    <w:multiLevelType w:val="hybridMultilevel"/>
    <w:tmpl w:val="C32609B2"/>
    <w:styleLink w:val="EstiloImportado6"/>
    <w:lvl w:ilvl="0" w:tplc="3790DC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2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80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B6EE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04E7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433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0E0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41C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D6F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0474BD7"/>
    <w:multiLevelType w:val="hybridMultilevel"/>
    <w:tmpl w:val="28C8E34E"/>
    <w:lvl w:ilvl="0" w:tplc="CE307B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D49D1"/>
    <w:multiLevelType w:val="hybridMultilevel"/>
    <w:tmpl w:val="1400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B36464"/>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955DB6"/>
    <w:multiLevelType w:val="multilevel"/>
    <w:tmpl w:val="9AC05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AD6220"/>
    <w:multiLevelType w:val="hybridMultilevel"/>
    <w:tmpl w:val="5B5E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4D61A5"/>
    <w:multiLevelType w:val="hybridMultilevel"/>
    <w:tmpl w:val="76CE4FE0"/>
    <w:lvl w:ilvl="0" w:tplc="61520C9E">
      <w:start w:val="10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46BE2"/>
    <w:multiLevelType w:val="hybridMultilevel"/>
    <w:tmpl w:val="5C524988"/>
    <w:lvl w:ilvl="0" w:tplc="53F8BDB0">
      <w:start w:val="1"/>
      <w:numFmt w:val="decimal"/>
      <w:lvlText w:val="%1."/>
      <w:lvlJc w:val="left"/>
      <w:pPr>
        <w:ind w:left="990" w:hanging="360"/>
      </w:pPr>
      <w:rPr>
        <w:b w:val="0"/>
        <w:sz w:val="20"/>
        <w:szCs w:val="2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2F07BE"/>
    <w:multiLevelType w:val="hybridMultilevel"/>
    <w:tmpl w:val="614044D4"/>
    <w:lvl w:ilvl="0" w:tplc="0AC81208">
      <w:start w:val="1"/>
      <w:numFmt w:val="bullet"/>
      <w:lvlText w:val=""/>
      <w:lvlJc w:val="left"/>
      <w:pPr>
        <w:ind w:left="765" w:hanging="360"/>
      </w:pPr>
      <w:rPr>
        <w:rFonts w:ascii="Symbol" w:hAnsi="Symbol" w:hint="default"/>
        <w:lang w:val="en-US"/>
      </w:rPr>
    </w:lvl>
    <w:lvl w:ilvl="1" w:tplc="400A0003">
      <w:start w:val="1"/>
      <w:numFmt w:val="bullet"/>
      <w:lvlText w:val="o"/>
      <w:lvlJc w:val="left"/>
      <w:pPr>
        <w:ind w:left="1485" w:hanging="360"/>
      </w:pPr>
      <w:rPr>
        <w:rFonts w:ascii="Courier New" w:hAnsi="Courier New" w:cs="Courier New" w:hint="default"/>
      </w:rPr>
    </w:lvl>
    <w:lvl w:ilvl="2" w:tplc="400A0005" w:tentative="1">
      <w:start w:val="1"/>
      <w:numFmt w:val="bullet"/>
      <w:lvlText w:val=""/>
      <w:lvlJc w:val="left"/>
      <w:pPr>
        <w:ind w:left="2205" w:hanging="360"/>
      </w:pPr>
      <w:rPr>
        <w:rFonts w:ascii="Wingdings" w:hAnsi="Wingdings" w:hint="default"/>
      </w:rPr>
    </w:lvl>
    <w:lvl w:ilvl="3" w:tplc="400A0001" w:tentative="1">
      <w:start w:val="1"/>
      <w:numFmt w:val="bullet"/>
      <w:lvlText w:val=""/>
      <w:lvlJc w:val="left"/>
      <w:pPr>
        <w:ind w:left="2925" w:hanging="360"/>
      </w:pPr>
      <w:rPr>
        <w:rFonts w:ascii="Symbol" w:hAnsi="Symbol" w:hint="default"/>
      </w:rPr>
    </w:lvl>
    <w:lvl w:ilvl="4" w:tplc="400A0003" w:tentative="1">
      <w:start w:val="1"/>
      <w:numFmt w:val="bullet"/>
      <w:lvlText w:val="o"/>
      <w:lvlJc w:val="left"/>
      <w:pPr>
        <w:ind w:left="3645" w:hanging="360"/>
      </w:pPr>
      <w:rPr>
        <w:rFonts w:ascii="Courier New" w:hAnsi="Courier New" w:cs="Courier New" w:hint="default"/>
      </w:rPr>
    </w:lvl>
    <w:lvl w:ilvl="5" w:tplc="400A0005" w:tentative="1">
      <w:start w:val="1"/>
      <w:numFmt w:val="bullet"/>
      <w:lvlText w:val=""/>
      <w:lvlJc w:val="left"/>
      <w:pPr>
        <w:ind w:left="4365" w:hanging="360"/>
      </w:pPr>
      <w:rPr>
        <w:rFonts w:ascii="Wingdings" w:hAnsi="Wingdings" w:hint="default"/>
      </w:rPr>
    </w:lvl>
    <w:lvl w:ilvl="6" w:tplc="400A0001" w:tentative="1">
      <w:start w:val="1"/>
      <w:numFmt w:val="bullet"/>
      <w:lvlText w:val=""/>
      <w:lvlJc w:val="left"/>
      <w:pPr>
        <w:ind w:left="5085" w:hanging="360"/>
      </w:pPr>
      <w:rPr>
        <w:rFonts w:ascii="Symbol" w:hAnsi="Symbol" w:hint="default"/>
      </w:rPr>
    </w:lvl>
    <w:lvl w:ilvl="7" w:tplc="400A0003" w:tentative="1">
      <w:start w:val="1"/>
      <w:numFmt w:val="bullet"/>
      <w:lvlText w:val="o"/>
      <w:lvlJc w:val="left"/>
      <w:pPr>
        <w:ind w:left="5805" w:hanging="360"/>
      </w:pPr>
      <w:rPr>
        <w:rFonts w:ascii="Courier New" w:hAnsi="Courier New" w:cs="Courier New" w:hint="default"/>
      </w:rPr>
    </w:lvl>
    <w:lvl w:ilvl="8" w:tplc="400A0005" w:tentative="1">
      <w:start w:val="1"/>
      <w:numFmt w:val="bullet"/>
      <w:lvlText w:val=""/>
      <w:lvlJc w:val="left"/>
      <w:pPr>
        <w:ind w:left="6525" w:hanging="360"/>
      </w:pPr>
      <w:rPr>
        <w:rFonts w:ascii="Wingdings" w:hAnsi="Wingdings" w:hint="default"/>
      </w:rPr>
    </w:lvl>
  </w:abstractNum>
  <w:abstractNum w:abstractNumId="18" w15:restartNumberingAfterBreak="0">
    <w:nsid w:val="3EDC49EA"/>
    <w:multiLevelType w:val="hybridMultilevel"/>
    <w:tmpl w:val="B14C5D7E"/>
    <w:lvl w:ilvl="0" w:tplc="2C02D392">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8D02A0"/>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085E46"/>
    <w:multiLevelType w:val="hybridMultilevel"/>
    <w:tmpl w:val="A0EAC694"/>
    <w:lvl w:ilvl="0" w:tplc="97203456">
      <w:start w:val="1"/>
      <w:numFmt w:val="bullet"/>
      <w:lvlText w:val=""/>
      <w:lvlJc w:val="left"/>
      <w:pPr>
        <w:ind w:left="1485" w:hanging="360"/>
      </w:pPr>
      <w:rPr>
        <w:rFonts w:ascii="Symbol" w:hAnsi="Symbol" w:hint="default"/>
        <w:lang w:val="en-US"/>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4FE13EC3"/>
    <w:multiLevelType w:val="multilevel"/>
    <w:tmpl w:val="0D085E46"/>
    <w:lvl w:ilvl="0">
      <w:start w:val="1"/>
      <w:numFmt w:val="decimal"/>
      <w:lvlText w:val="%1."/>
      <w:lvlJc w:val="left"/>
      <w:pPr>
        <w:ind w:left="1170" w:hanging="360"/>
      </w:pPr>
      <w:rPr>
        <w:rFonts w:cs="Times New Roman" w:hint="default"/>
        <w:b/>
        <w:sz w:val="20"/>
        <w:szCs w:val="20"/>
      </w:rPr>
    </w:lvl>
    <w:lvl w:ilvl="1">
      <w:start w:val="1"/>
      <w:numFmt w:val="decimal"/>
      <w:isLgl/>
      <w:lvlText w:val="%1.%2"/>
      <w:lvlJc w:val="left"/>
      <w:pPr>
        <w:ind w:left="1170" w:hanging="360"/>
      </w:pPr>
      <w:rPr>
        <w:rFonts w:ascii="Cambria" w:hAnsi="Cambria" w:hint="default"/>
        <w:sz w:val="20"/>
        <w:szCs w:val="20"/>
        <w:lang w:val="en-US"/>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2" w15:restartNumberingAfterBreak="0">
    <w:nsid w:val="52EF51C5"/>
    <w:multiLevelType w:val="hybridMultilevel"/>
    <w:tmpl w:val="90F69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9264E5"/>
    <w:multiLevelType w:val="hybridMultilevel"/>
    <w:tmpl w:val="172E9B9A"/>
    <w:lvl w:ilvl="0" w:tplc="0ED416CA">
      <w:start w:val="1"/>
      <w:numFmt w:val="decimal"/>
      <w:lvlText w:val="%1."/>
      <w:lvlJc w:val="left"/>
      <w:pPr>
        <w:ind w:left="990" w:hanging="360"/>
      </w:pPr>
      <w:rPr>
        <w:rFonts w:ascii="Cambria" w:hAnsi="Cambria" w:hint="default"/>
        <w:b w:val="0"/>
        <w:color w:val="auto"/>
        <w:sz w:val="20"/>
        <w:szCs w:val="2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FA336D"/>
    <w:multiLevelType w:val="hybridMultilevel"/>
    <w:tmpl w:val="2A4E6CAE"/>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62714737"/>
    <w:multiLevelType w:val="hybridMultilevel"/>
    <w:tmpl w:val="5178F35E"/>
    <w:lvl w:ilvl="0" w:tplc="0CDA7052">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B1160B"/>
    <w:multiLevelType w:val="hybridMultilevel"/>
    <w:tmpl w:val="CA8E48C8"/>
    <w:lvl w:ilvl="0" w:tplc="04090001">
      <w:start w:val="1"/>
      <w:numFmt w:val="bullet"/>
      <w:lvlText w:val=""/>
      <w:lvlJc w:val="left"/>
      <w:pPr>
        <w:ind w:left="1080" w:hanging="360"/>
      </w:pPr>
      <w:rPr>
        <w:rFonts w:ascii="Symbol" w:hAnsi="Symbol"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7" w15:restartNumberingAfterBreak="0">
    <w:nsid w:val="663D0098"/>
    <w:multiLevelType w:val="multilevel"/>
    <w:tmpl w:val="01BE585A"/>
    <w:lvl w:ilvl="0">
      <w:start w:val="1"/>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8" w15:restartNumberingAfterBreak="0">
    <w:nsid w:val="663E3757"/>
    <w:multiLevelType w:val="hybridMultilevel"/>
    <w:tmpl w:val="7AD83C70"/>
    <w:lvl w:ilvl="0" w:tplc="E166C5DE">
      <w:start w:val="10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7E9199B"/>
    <w:multiLevelType w:val="hybridMultilevel"/>
    <w:tmpl w:val="4F0627EE"/>
    <w:lvl w:ilvl="0" w:tplc="180284C8">
      <w:start w:val="1"/>
      <w:numFmt w:val="bullet"/>
      <w:lvlText w:val=""/>
      <w:lvlJc w:val="left"/>
      <w:pPr>
        <w:ind w:left="1485" w:hanging="360"/>
      </w:pPr>
      <w:rPr>
        <w:rFonts w:ascii="Symbol" w:hAnsi="Symbol" w:hint="default"/>
        <w:lang w:val="en-US"/>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15:restartNumberingAfterBreak="0">
    <w:nsid w:val="68A42572"/>
    <w:multiLevelType w:val="hybridMultilevel"/>
    <w:tmpl w:val="6B1479AA"/>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start w:val="1"/>
      <w:numFmt w:val="bullet"/>
      <w:lvlText w:val=""/>
      <w:lvlJc w:val="left"/>
      <w:pPr>
        <w:tabs>
          <w:tab w:val="num" w:pos="1080"/>
        </w:tabs>
        <w:ind w:left="1080" w:hanging="360"/>
      </w:pPr>
      <w:rPr>
        <w:rFonts w:ascii="Wingdings" w:hAnsi="Wingdings" w:hint="default"/>
      </w:rPr>
    </w:lvl>
    <w:lvl w:ilvl="3" w:tplc="D7427FC8">
      <w:start w:val="1"/>
      <w:numFmt w:val="bullet"/>
      <w:lvlText w:val=""/>
      <w:lvlJc w:val="left"/>
      <w:pPr>
        <w:tabs>
          <w:tab w:val="num" w:pos="3960"/>
        </w:tabs>
        <w:ind w:left="3960" w:hanging="360"/>
      </w:pPr>
      <w:rPr>
        <w:rFonts w:ascii="Symbol" w:hAnsi="Symbol" w:hint="default"/>
        <w:lang w:val="en-US"/>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5CF5EF8"/>
    <w:multiLevelType w:val="multilevel"/>
    <w:tmpl w:val="9CB68BA4"/>
    <w:lvl w:ilvl="0">
      <w:start w:val="1"/>
      <w:numFmt w:val="decimal"/>
      <w:lvlText w:val="%1."/>
      <w:lvlJc w:val="left"/>
      <w:pPr>
        <w:ind w:left="720" w:hanging="360"/>
      </w:pPr>
      <w:rPr>
        <w:rFonts w:hint="default"/>
        <w:sz w:val="20"/>
      </w:rPr>
    </w:lvl>
    <w:lvl w:ilvl="1">
      <w:start w:val="2"/>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F366F9"/>
    <w:multiLevelType w:val="hybridMultilevel"/>
    <w:tmpl w:val="FFEC9786"/>
    <w:lvl w:ilvl="0" w:tplc="7A743A0E">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DC7A9D"/>
    <w:multiLevelType w:val="hybridMultilevel"/>
    <w:tmpl w:val="EF02C0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12"/>
  </w:num>
  <w:num w:numId="6">
    <w:abstractNumId w:val="31"/>
  </w:num>
  <w:num w:numId="7">
    <w:abstractNumId w:val="22"/>
  </w:num>
  <w:num w:numId="8">
    <w:abstractNumId w:val="18"/>
  </w:num>
  <w:num w:numId="9">
    <w:abstractNumId w:val="1"/>
  </w:num>
  <w:num w:numId="10">
    <w:abstractNumId w:val="29"/>
  </w:num>
  <w:num w:numId="11">
    <w:abstractNumId w:val="25"/>
  </w:num>
  <w:num w:numId="12">
    <w:abstractNumId w:val="9"/>
  </w:num>
  <w:num w:numId="13">
    <w:abstractNumId w:val="17"/>
  </w:num>
  <w:num w:numId="14">
    <w:abstractNumId w:val="24"/>
  </w:num>
  <w:num w:numId="15">
    <w:abstractNumId w:val="11"/>
  </w:num>
  <w:num w:numId="16">
    <w:abstractNumId w:val="4"/>
  </w:num>
  <w:num w:numId="17">
    <w:abstractNumId w:val="20"/>
  </w:num>
  <w:num w:numId="18">
    <w:abstractNumId w:val="3"/>
  </w:num>
  <w:num w:numId="19">
    <w:abstractNumId w:val="7"/>
  </w:num>
  <w:num w:numId="20">
    <w:abstractNumId w:val="8"/>
  </w:num>
  <w:num w:numId="21">
    <w:abstractNumId w:val="13"/>
  </w:num>
  <w:num w:numId="22">
    <w:abstractNumId w:val="19"/>
  </w:num>
  <w:num w:numId="23">
    <w:abstractNumId w:val="14"/>
  </w:num>
  <w:num w:numId="24">
    <w:abstractNumId w:val="6"/>
  </w:num>
  <w:num w:numId="25">
    <w:abstractNumId w:val="33"/>
  </w:num>
  <w:num w:numId="26">
    <w:abstractNumId w:val="26"/>
  </w:num>
  <w:num w:numId="27">
    <w:abstractNumId w:val="32"/>
  </w:num>
  <w:num w:numId="28">
    <w:abstractNumId w:val="28"/>
  </w:num>
  <w:num w:numId="29">
    <w:abstractNumId w:val="15"/>
  </w:num>
  <w:num w:numId="30">
    <w:abstractNumId w:val="27"/>
  </w:num>
  <w:num w:numId="31">
    <w:abstractNumId w:val="23"/>
  </w:num>
  <w:num w:numId="32">
    <w:abstractNumId w:val="5"/>
  </w:num>
  <w:num w:numId="33">
    <w:abstractNumId w:val="2"/>
  </w:num>
  <w:num w:numId="34">
    <w:abstractNumId w:val="16"/>
  </w:num>
  <w:num w:numId="3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US" w:vendorID="64" w:dllVersion="131078" w:nlCheck="1" w:checkStyle="0"/>
  <w:activeWritingStyle w:appName="MSWord" w:lang="es-ES_tradnl" w:vendorID="64" w:dllVersion="131078" w:nlCheck="1" w:checkStyle="1"/>
  <w:activeWritingStyle w:appName="MSWord" w:lang="en-US" w:vendorID="64" w:dllVersion="131078" w:nlCheck="1" w:checkStyle="0"/>
  <w:activeWritingStyle w:appName="MSWord" w:lang="es-GT" w:vendorID="64" w:dllVersion="131078" w:nlCheck="1" w:checkStyle="1"/>
  <w:activeWritingStyle w:appName="MSWord" w:lang="es-ES" w:vendorID="64" w:dllVersion="131078" w:nlCheck="1" w:checkStyle="0"/>
  <w:activeWritingStyle w:appName="MSWord" w:lang="es-EC"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C5"/>
    <w:rsid w:val="000002A8"/>
    <w:rsid w:val="000008B0"/>
    <w:rsid w:val="00001570"/>
    <w:rsid w:val="00001F60"/>
    <w:rsid w:val="0000200C"/>
    <w:rsid w:val="0000217D"/>
    <w:rsid w:val="00005B75"/>
    <w:rsid w:val="00005BC1"/>
    <w:rsid w:val="00005DC5"/>
    <w:rsid w:val="00006221"/>
    <w:rsid w:val="000067C3"/>
    <w:rsid w:val="00006921"/>
    <w:rsid w:val="000077F8"/>
    <w:rsid w:val="00010213"/>
    <w:rsid w:val="00011B43"/>
    <w:rsid w:val="000125BE"/>
    <w:rsid w:val="00013A8D"/>
    <w:rsid w:val="0001656F"/>
    <w:rsid w:val="00020BE7"/>
    <w:rsid w:val="00022275"/>
    <w:rsid w:val="000228E3"/>
    <w:rsid w:val="000234A5"/>
    <w:rsid w:val="00025946"/>
    <w:rsid w:val="00026614"/>
    <w:rsid w:val="00026715"/>
    <w:rsid w:val="00027517"/>
    <w:rsid w:val="00027A9E"/>
    <w:rsid w:val="0003064A"/>
    <w:rsid w:val="000318E7"/>
    <w:rsid w:val="00031A78"/>
    <w:rsid w:val="000325F0"/>
    <w:rsid w:val="0003335F"/>
    <w:rsid w:val="000336C3"/>
    <w:rsid w:val="00035F5C"/>
    <w:rsid w:val="000369D3"/>
    <w:rsid w:val="00036EAF"/>
    <w:rsid w:val="000419A9"/>
    <w:rsid w:val="0004345E"/>
    <w:rsid w:val="00044558"/>
    <w:rsid w:val="00046416"/>
    <w:rsid w:val="00047499"/>
    <w:rsid w:val="000475AD"/>
    <w:rsid w:val="00047B83"/>
    <w:rsid w:val="00047F97"/>
    <w:rsid w:val="00050CC3"/>
    <w:rsid w:val="00050D38"/>
    <w:rsid w:val="000539FC"/>
    <w:rsid w:val="000545E4"/>
    <w:rsid w:val="00055D40"/>
    <w:rsid w:val="000561DB"/>
    <w:rsid w:val="00060983"/>
    <w:rsid w:val="000628E0"/>
    <w:rsid w:val="0006363B"/>
    <w:rsid w:val="00063D8A"/>
    <w:rsid w:val="0006465E"/>
    <w:rsid w:val="00064EE1"/>
    <w:rsid w:val="0006527F"/>
    <w:rsid w:val="000675C3"/>
    <w:rsid w:val="000762AE"/>
    <w:rsid w:val="000769DA"/>
    <w:rsid w:val="0008180D"/>
    <w:rsid w:val="000823EF"/>
    <w:rsid w:val="00084779"/>
    <w:rsid w:val="00084F75"/>
    <w:rsid w:val="00087715"/>
    <w:rsid w:val="00090A81"/>
    <w:rsid w:val="00093174"/>
    <w:rsid w:val="00096419"/>
    <w:rsid w:val="000A0B80"/>
    <w:rsid w:val="000A1D07"/>
    <w:rsid w:val="000A1F5D"/>
    <w:rsid w:val="000A2A15"/>
    <w:rsid w:val="000A517B"/>
    <w:rsid w:val="000A6C37"/>
    <w:rsid w:val="000A729A"/>
    <w:rsid w:val="000A733E"/>
    <w:rsid w:val="000A77B8"/>
    <w:rsid w:val="000A7CFE"/>
    <w:rsid w:val="000A7F9B"/>
    <w:rsid w:val="000B159D"/>
    <w:rsid w:val="000B1CFB"/>
    <w:rsid w:val="000B20D5"/>
    <w:rsid w:val="000B3517"/>
    <w:rsid w:val="000B44C3"/>
    <w:rsid w:val="000B5D8C"/>
    <w:rsid w:val="000B6080"/>
    <w:rsid w:val="000B60B2"/>
    <w:rsid w:val="000C0835"/>
    <w:rsid w:val="000C08AC"/>
    <w:rsid w:val="000C28A7"/>
    <w:rsid w:val="000C37CA"/>
    <w:rsid w:val="000C3D26"/>
    <w:rsid w:val="000C4277"/>
    <w:rsid w:val="000C456B"/>
    <w:rsid w:val="000C4704"/>
    <w:rsid w:val="000C47B4"/>
    <w:rsid w:val="000C7E14"/>
    <w:rsid w:val="000D00ED"/>
    <w:rsid w:val="000D2C7E"/>
    <w:rsid w:val="000D44BB"/>
    <w:rsid w:val="000D4D08"/>
    <w:rsid w:val="000D5405"/>
    <w:rsid w:val="000D776D"/>
    <w:rsid w:val="000D777A"/>
    <w:rsid w:val="000D7E36"/>
    <w:rsid w:val="000E0619"/>
    <w:rsid w:val="000E0AA0"/>
    <w:rsid w:val="000E0B3E"/>
    <w:rsid w:val="000E25F9"/>
    <w:rsid w:val="000E3E6A"/>
    <w:rsid w:val="000E51AE"/>
    <w:rsid w:val="000E6AF4"/>
    <w:rsid w:val="000E6D99"/>
    <w:rsid w:val="000F0B60"/>
    <w:rsid w:val="000F48B0"/>
    <w:rsid w:val="000F55A9"/>
    <w:rsid w:val="000F5BCD"/>
    <w:rsid w:val="000F5FF2"/>
    <w:rsid w:val="000F62A7"/>
    <w:rsid w:val="000F6DB0"/>
    <w:rsid w:val="00100949"/>
    <w:rsid w:val="00100E1C"/>
    <w:rsid w:val="00101434"/>
    <w:rsid w:val="00102D6F"/>
    <w:rsid w:val="00103D85"/>
    <w:rsid w:val="0010442F"/>
    <w:rsid w:val="001045D6"/>
    <w:rsid w:val="00105918"/>
    <w:rsid w:val="00105B65"/>
    <w:rsid w:val="00105E03"/>
    <w:rsid w:val="00107C4C"/>
    <w:rsid w:val="00110A29"/>
    <w:rsid w:val="001112F7"/>
    <w:rsid w:val="001116D7"/>
    <w:rsid w:val="00111CC7"/>
    <w:rsid w:val="00111FD2"/>
    <w:rsid w:val="00113280"/>
    <w:rsid w:val="00113BF4"/>
    <w:rsid w:val="001168D6"/>
    <w:rsid w:val="0011692C"/>
    <w:rsid w:val="00116BB0"/>
    <w:rsid w:val="00123EEF"/>
    <w:rsid w:val="001242CB"/>
    <w:rsid w:val="00125FC2"/>
    <w:rsid w:val="00126E2A"/>
    <w:rsid w:val="0012788E"/>
    <w:rsid w:val="00130340"/>
    <w:rsid w:val="00131086"/>
    <w:rsid w:val="001312C2"/>
    <w:rsid w:val="001315EA"/>
    <w:rsid w:val="001316C3"/>
    <w:rsid w:val="0013224A"/>
    <w:rsid w:val="001328B8"/>
    <w:rsid w:val="00132938"/>
    <w:rsid w:val="00133BF8"/>
    <w:rsid w:val="00133CE3"/>
    <w:rsid w:val="00134EB7"/>
    <w:rsid w:val="00140CC4"/>
    <w:rsid w:val="00140EFF"/>
    <w:rsid w:val="00141789"/>
    <w:rsid w:val="00144021"/>
    <w:rsid w:val="00146865"/>
    <w:rsid w:val="00147B88"/>
    <w:rsid w:val="0015093A"/>
    <w:rsid w:val="00150F78"/>
    <w:rsid w:val="00151724"/>
    <w:rsid w:val="00152214"/>
    <w:rsid w:val="00152497"/>
    <w:rsid w:val="00152704"/>
    <w:rsid w:val="00152AC7"/>
    <w:rsid w:val="00155DDB"/>
    <w:rsid w:val="00156BD6"/>
    <w:rsid w:val="001603D2"/>
    <w:rsid w:val="0016286A"/>
    <w:rsid w:val="0016289B"/>
    <w:rsid w:val="00164FA5"/>
    <w:rsid w:val="00166386"/>
    <w:rsid w:val="001672A3"/>
    <w:rsid w:val="00167F1E"/>
    <w:rsid w:val="001703D9"/>
    <w:rsid w:val="00170D5F"/>
    <w:rsid w:val="00171125"/>
    <w:rsid w:val="0017167D"/>
    <w:rsid w:val="001719A2"/>
    <w:rsid w:val="00173A3A"/>
    <w:rsid w:val="00173B25"/>
    <w:rsid w:val="00176DF3"/>
    <w:rsid w:val="0018197E"/>
    <w:rsid w:val="00185001"/>
    <w:rsid w:val="0018611B"/>
    <w:rsid w:val="001879C2"/>
    <w:rsid w:val="00190068"/>
    <w:rsid w:val="001903C5"/>
    <w:rsid w:val="00190941"/>
    <w:rsid w:val="00190C63"/>
    <w:rsid w:val="00194394"/>
    <w:rsid w:val="00194DAC"/>
    <w:rsid w:val="00196542"/>
    <w:rsid w:val="00196A63"/>
    <w:rsid w:val="00196F0D"/>
    <w:rsid w:val="001A099C"/>
    <w:rsid w:val="001A0A80"/>
    <w:rsid w:val="001A0D4C"/>
    <w:rsid w:val="001A3C2C"/>
    <w:rsid w:val="001A3E9A"/>
    <w:rsid w:val="001A3ED7"/>
    <w:rsid w:val="001A3FD7"/>
    <w:rsid w:val="001A4664"/>
    <w:rsid w:val="001A57F6"/>
    <w:rsid w:val="001A5E7B"/>
    <w:rsid w:val="001A6E70"/>
    <w:rsid w:val="001A7978"/>
    <w:rsid w:val="001B3AA0"/>
    <w:rsid w:val="001B545A"/>
    <w:rsid w:val="001B5D6D"/>
    <w:rsid w:val="001B7317"/>
    <w:rsid w:val="001C09AD"/>
    <w:rsid w:val="001C1263"/>
    <w:rsid w:val="001C1EF4"/>
    <w:rsid w:val="001C3F59"/>
    <w:rsid w:val="001C48AA"/>
    <w:rsid w:val="001C4A4A"/>
    <w:rsid w:val="001C5B5E"/>
    <w:rsid w:val="001C60E5"/>
    <w:rsid w:val="001C645B"/>
    <w:rsid w:val="001D1AD2"/>
    <w:rsid w:val="001D1E9D"/>
    <w:rsid w:val="001D2834"/>
    <w:rsid w:val="001D2AE2"/>
    <w:rsid w:val="001D380E"/>
    <w:rsid w:val="001D4678"/>
    <w:rsid w:val="001D6094"/>
    <w:rsid w:val="001D6338"/>
    <w:rsid w:val="001D6E76"/>
    <w:rsid w:val="001D73D5"/>
    <w:rsid w:val="001E09BD"/>
    <w:rsid w:val="001E0E60"/>
    <w:rsid w:val="001E2185"/>
    <w:rsid w:val="001E5A40"/>
    <w:rsid w:val="001E5FF5"/>
    <w:rsid w:val="001F3218"/>
    <w:rsid w:val="001F5398"/>
    <w:rsid w:val="001F6018"/>
    <w:rsid w:val="001F68E5"/>
    <w:rsid w:val="001F7CBE"/>
    <w:rsid w:val="00200942"/>
    <w:rsid w:val="00201752"/>
    <w:rsid w:val="00201E62"/>
    <w:rsid w:val="00203364"/>
    <w:rsid w:val="00205A2B"/>
    <w:rsid w:val="00211D94"/>
    <w:rsid w:val="00211E92"/>
    <w:rsid w:val="002120C5"/>
    <w:rsid w:val="0021369E"/>
    <w:rsid w:val="00214462"/>
    <w:rsid w:val="00215AF0"/>
    <w:rsid w:val="00215F39"/>
    <w:rsid w:val="00216678"/>
    <w:rsid w:val="002176AD"/>
    <w:rsid w:val="00217AA0"/>
    <w:rsid w:val="00222FB7"/>
    <w:rsid w:val="00223379"/>
    <w:rsid w:val="002234EB"/>
    <w:rsid w:val="0022568D"/>
    <w:rsid w:val="00225F4E"/>
    <w:rsid w:val="00227B4B"/>
    <w:rsid w:val="00231449"/>
    <w:rsid w:val="002326F6"/>
    <w:rsid w:val="00232E93"/>
    <w:rsid w:val="0023565C"/>
    <w:rsid w:val="0023650C"/>
    <w:rsid w:val="002426F6"/>
    <w:rsid w:val="00242A42"/>
    <w:rsid w:val="00243AFE"/>
    <w:rsid w:val="00243D06"/>
    <w:rsid w:val="002464EC"/>
    <w:rsid w:val="00246562"/>
    <w:rsid w:val="0025052D"/>
    <w:rsid w:val="002508C1"/>
    <w:rsid w:val="00250978"/>
    <w:rsid w:val="00251450"/>
    <w:rsid w:val="00252D53"/>
    <w:rsid w:val="002546ED"/>
    <w:rsid w:val="002551A5"/>
    <w:rsid w:val="002553F0"/>
    <w:rsid w:val="0025619B"/>
    <w:rsid w:val="00261D56"/>
    <w:rsid w:val="00262475"/>
    <w:rsid w:val="0026351A"/>
    <w:rsid w:val="00263786"/>
    <w:rsid w:val="00264351"/>
    <w:rsid w:val="0026508E"/>
    <w:rsid w:val="00265FB6"/>
    <w:rsid w:val="002668F6"/>
    <w:rsid w:val="00272F0A"/>
    <w:rsid w:val="002739D8"/>
    <w:rsid w:val="00275829"/>
    <w:rsid w:val="00281EB1"/>
    <w:rsid w:val="0028240F"/>
    <w:rsid w:val="002864A1"/>
    <w:rsid w:val="0028655B"/>
    <w:rsid w:val="00287527"/>
    <w:rsid w:val="00291498"/>
    <w:rsid w:val="00291635"/>
    <w:rsid w:val="002945B3"/>
    <w:rsid w:val="00296AB9"/>
    <w:rsid w:val="00296ACB"/>
    <w:rsid w:val="00297991"/>
    <w:rsid w:val="002A0500"/>
    <w:rsid w:val="002A0B88"/>
    <w:rsid w:val="002A1026"/>
    <w:rsid w:val="002A37AC"/>
    <w:rsid w:val="002A617F"/>
    <w:rsid w:val="002A6291"/>
    <w:rsid w:val="002A65F9"/>
    <w:rsid w:val="002A770D"/>
    <w:rsid w:val="002B088F"/>
    <w:rsid w:val="002B1BBC"/>
    <w:rsid w:val="002B1DD8"/>
    <w:rsid w:val="002B2982"/>
    <w:rsid w:val="002B3AB9"/>
    <w:rsid w:val="002B42F3"/>
    <w:rsid w:val="002B5033"/>
    <w:rsid w:val="002B63C0"/>
    <w:rsid w:val="002B6FD7"/>
    <w:rsid w:val="002B6FF6"/>
    <w:rsid w:val="002B7C44"/>
    <w:rsid w:val="002C2267"/>
    <w:rsid w:val="002C27C9"/>
    <w:rsid w:val="002C3410"/>
    <w:rsid w:val="002C4FCF"/>
    <w:rsid w:val="002C64C5"/>
    <w:rsid w:val="002C6F85"/>
    <w:rsid w:val="002C76ED"/>
    <w:rsid w:val="002D07B3"/>
    <w:rsid w:val="002D30CD"/>
    <w:rsid w:val="002D412C"/>
    <w:rsid w:val="002D5071"/>
    <w:rsid w:val="002D5ED5"/>
    <w:rsid w:val="002D63D4"/>
    <w:rsid w:val="002D643C"/>
    <w:rsid w:val="002D69DD"/>
    <w:rsid w:val="002D72E0"/>
    <w:rsid w:val="002E08F0"/>
    <w:rsid w:val="002E281B"/>
    <w:rsid w:val="002E3395"/>
    <w:rsid w:val="002E348E"/>
    <w:rsid w:val="002E3CE7"/>
    <w:rsid w:val="002E3EF6"/>
    <w:rsid w:val="002E42BD"/>
    <w:rsid w:val="002E506F"/>
    <w:rsid w:val="002E7956"/>
    <w:rsid w:val="002F038D"/>
    <w:rsid w:val="002F0484"/>
    <w:rsid w:val="002F0FC0"/>
    <w:rsid w:val="002F40E6"/>
    <w:rsid w:val="002F43C3"/>
    <w:rsid w:val="002F58BB"/>
    <w:rsid w:val="00301E29"/>
    <w:rsid w:val="00301FCE"/>
    <w:rsid w:val="0030249D"/>
    <w:rsid w:val="00305CA8"/>
    <w:rsid w:val="00306ED2"/>
    <w:rsid w:val="00307259"/>
    <w:rsid w:val="00307E6F"/>
    <w:rsid w:val="003104CD"/>
    <w:rsid w:val="0031086B"/>
    <w:rsid w:val="00310A60"/>
    <w:rsid w:val="00310E7F"/>
    <w:rsid w:val="00311D86"/>
    <w:rsid w:val="003127B8"/>
    <w:rsid w:val="0031328B"/>
    <w:rsid w:val="00313779"/>
    <w:rsid w:val="003159B2"/>
    <w:rsid w:val="00316620"/>
    <w:rsid w:val="00317D8A"/>
    <w:rsid w:val="00320318"/>
    <w:rsid w:val="003207C8"/>
    <w:rsid w:val="00321D4C"/>
    <w:rsid w:val="003243FD"/>
    <w:rsid w:val="00324BFA"/>
    <w:rsid w:val="00324D0C"/>
    <w:rsid w:val="00325770"/>
    <w:rsid w:val="00325A8A"/>
    <w:rsid w:val="0032637D"/>
    <w:rsid w:val="00327BC5"/>
    <w:rsid w:val="0033002B"/>
    <w:rsid w:val="003317AF"/>
    <w:rsid w:val="0033417B"/>
    <w:rsid w:val="003348B2"/>
    <w:rsid w:val="00335297"/>
    <w:rsid w:val="00335DA5"/>
    <w:rsid w:val="003434EE"/>
    <w:rsid w:val="00344672"/>
    <w:rsid w:val="00345C26"/>
    <w:rsid w:val="00345F65"/>
    <w:rsid w:val="00346E52"/>
    <w:rsid w:val="0034745E"/>
    <w:rsid w:val="003475BB"/>
    <w:rsid w:val="00350F17"/>
    <w:rsid w:val="003514D7"/>
    <w:rsid w:val="003546DA"/>
    <w:rsid w:val="00357F06"/>
    <w:rsid w:val="00361771"/>
    <w:rsid w:val="00362719"/>
    <w:rsid w:val="00362AC1"/>
    <w:rsid w:val="003654A5"/>
    <w:rsid w:val="00367BCD"/>
    <w:rsid w:val="003706AE"/>
    <w:rsid w:val="003709EB"/>
    <w:rsid w:val="00370C63"/>
    <w:rsid w:val="00371445"/>
    <w:rsid w:val="003723C5"/>
    <w:rsid w:val="003725A1"/>
    <w:rsid w:val="00373343"/>
    <w:rsid w:val="00373820"/>
    <w:rsid w:val="00375428"/>
    <w:rsid w:val="00376533"/>
    <w:rsid w:val="00376A20"/>
    <w:rsid w:val="00376BD8"/>
    <w:rsid w:val="00381BA1"/>
    <w:rsid w:val="00382267"/>
    <w:rsid w:val="003822A3"/>
    <w:rsid w:val="00383323"/>
    <w:rsid w:val="0038451D"/>
    <w:rsid w:val="003848A6"/>
    <w:rsid w:val="00384944"/>
    <w:rsid w:val="003853C4"/>
    <w:rsid w:val="00390B4F"/>
    <w:rsid w:val="00390F5C"/>
    <w:rsid w:val="003924A2"/>
    <w:rsid w:val="0039443F"/>
    <w:rsid w:val="00394875"/>
    <w:rsid w:val="00394E98"/>
    <w:rsid w:val="00395BDF"/>
    <w:rsid w:val="00396F85"/>
    <w:rsid w:val="00397AC6"/>
    <w:rsid w:val="003A0059"/>
    <w:rsid w:val="003A1E7B"/>
    <w:rsid w:val="003A40EA"/>
    <w:rsid w:val="003A4FF9"/>
    <w:rsid w:val="003A5FC0"/>
    <w:rsid w:val="003A72E7"/>
    <w:rsid w:val="003B02C6"/>
    <w:rsid w:val="003B05E5"/>
    <w:rsid w:val="003B314C"/>
    <w:rsid w:val="003B4691"/>
    <w:rsid w:val="003B5606"/>
    <w:rsid w:val="003B745A"/>
    <w:rsid w:val="003B7E90"/>
    <w:rsid w:val="003C16A5"/>
    <w:rsid w:val="003C1E11"/>
    <w:rsid w:val="003C4875"/>
    <w:rsid w:val="003C5D94"/>
    <w:rsid w:val="003C7199"/>
    <w:rsid w:val="003D0599"/>
    <w:rsid w:val="003D1B9D"/>
    <w:rsid w:val="003D2273"/>
    <w:rsid w:val="003D3175"/>
    <w:rsid w:val="003D3B57"/>
    <w:rsid w:val="003D7041"/>
    <w:rsid w:val="003D721C"/>
    <w:rsid w:val="003E17B2"/>
    <w:rsid w:val="003E603D"/>
    <w:rsid w:val="003E6974"/>
    <w:rsid w:val="003F04D3"/>
    <w:rsid w:val="003F496C"/>
    <w:rsid w:val="003F5BE8"/>
    <w:rsid w:val="003F603F"/>
    <w:rsid w:val="003F6990"/>
    <w:rsid w:val="0040087E"/>
    <w:rsid w:val="00400BBA"/>
    <w:rsid w:val="004015B6"/>
    <w:rsid w:val="004018E1"/>
    <w:rsid w:val="00403690"/>
    <w:rsid w:val="00403C16"/>
    <w:rsid w:val="00404490"/>
    <w:rsid w:val="004047CA"/>
    <w:rsid w:val="0040602A"/>
    <w:rsid w:val="00406572"/>
    <w:rsid w:val="004107C9"/>
    <w:rsid w:val="0041173D"/>
    <w:rsid w:val="00414227"/>
    <w:rsid w:val="0041741A"/>
    <w:rsid w:val="00420B3B"/>
    <w:rsid w:val="00421A56"/>
    <w:rsid w:val="00421E17"/>
    <w:rsid w:val="00424305"/>
    <w:rsid w:val="00425674"/>
    <w:rsid w:val="00425BBC"/>
    <w:rsid w:val="00430832"/>
    <w:rsid w:val="00431EA0"/>
    <w:rsid w:val="00432806"/>
    <w:rsid w:val="00433B1F"/>
    <w:rsid w:val="00434780"/>
    <w:rsid w:val="00434ABB"/>
    <w:rsid w:val="004352A2"/>
    <w:rsid w:val="00436604"/>
    <w:rsid w:val="00436677"/>
    <w:rsid w:val="00436AF5"/>
    <w:rsid w:val="00441461"/>
    <w:rsid w:val="004420FD"/>
    <w:rsid w:val="004428E1"/>
    <w:rsid w:val="004434D0"/>
    <w:rsid w:val="00443A0B"/>
    <w:rsid w:val="00443E5D"/>
    <w:rsid w:val="00444F1E"/>
    <w:rsid w:val="004458B2"/>
    <w:rsid w:val="00445987"/>
    <w:rsid w:val="004460F1"/>
    <w:rsid w:val="00446B88"/>
    <w:rsid w:val="00447E12"/>
    <w:rsid w:val="00450A1F"/>
    <w:rsid w:val="004513E0"/>
    <w:rsid w:val="00453175"/>
    <w:rsid w:val="004533D1"/>
    <w:rsid w:val="00453BEB"/>
    <w:rsid w:val="00454070"/>
    <w:rsid w:val="00454CD6"/>
    <w:rsid w:val="0045665F"/>
    <w:rsid w:val="00456F63"/>
    <w:rsid w:val="00460F61"/>
    <w:rsid w:val="0046124C"/>
    <w:rsid w:val="00461530"/>
    <w:rsid w:val="00461D29"/>
    <w:rsid w:val="00462CAC"/>
    <w:rsid w:val="00463BE4"/>
    <w:rsid w:val="004649B6"/>
    <w:rsid w:val="004654A4"/>
    <w:rsid w:val="00465D37"/>
    <w:rsid w:val="00466694"/>
    <w:rsid w:val="00466F08"/>
    <w:rsid w:val="0047034F"/>
    <w:rsid w:val="00470367"/>
    <w:rsid w:val="00471EF1"/>
    <w:rsid w:val="00472EC5"/>
    <w:rsid w:val="004769B0"/>
    <w:rsid w:val="004771A2"/>
    <w:rsid w:val="00480950"/>
    <w:rsid w:val="004814A1"/>
    <w:rsid w:val="00482A69"/>
    <w:rsid w:val="004830F2"/>
    <w:rsid w:val="004832BE"/>
    <w:rsid w:val="0048412A"/>
    <w:rsid w:val="00490581"/>
    <w:rsid w:val="00490F34"/>
    <w:rsid w:val="0049133F"/>
    <w:rsid w:val="00492448"/>
    <w:rsid w:val="00492E49"/>
    <w:rsid w:val="00495442"/>
    <w:rsid w:val="00495550"/>
    <w:rsid w:val="0049637C"/>
    <w:rsid w:val="004966AD"/>
    <w:rsid w:val="0049672B"/>
    <w:rsid w:val="00496FAE"/>
    <w:rsid w:val="004A0CCF"/>
    <w:rsid w:val="004A27A1"/>
    <w:rsid w:val="004A2A9D"/>
    <w:rsid w:val="004A2F6A"/>
    <w:rsid w:val="004A52CD"/>
    <w:rsid w:val="004A5867"/>
    <w:rsid w:val="004A6129"/>
    <w:rsid w:val="004A6812"/>
    <w:rsid w:val="004A73DC"/>
    <w:rsid w:val="004B0212"/>
    <w:rsid w:val="004B1862"/>
    <w:rsid w:val="004B1F5C"/>
    <w:rsid w:val="004B23EB"/>
    <w:rsid w:val="004B3CF3"/>
    <w:rsid w:val="004B5A80"/>
    <w:rsid w:val="004B6265"/>
    <w:rsid w:val="004B64FF"/>
    <w:rsid w:val="004B7E22"/>
    <w:rsid w:val="004C291D"/>
    <w:rsid w:val="004C3681"/>
    <w:rsid w:val="004C4D78"/>
    <w:rsid w:val="004C50B3"/>
    <w:rsid w:val="004C5564"/>
    <w:rsid w:val="004C59CC"/>
    <w:rsid w:val="004C67FB"/>
    <w:rsid w:val="004D03DB"/>
    <w:rsid w:val="004D19ED"/>
    <w:rsid w:val="004D2588"/>
    <w:rsid w:val="004D3697"/>
    <w:rsid w:val="004D43A5"/>
    <w:rsid w:val="004D615C"/>
    <w:rsid w:val="004D6869"/>
    <w:rsid w:val="004D6FC1"/>
    <w:rsid w:val="004E07D1"/>
    <w:rsid w:val="004E2EDE"/>
    <w:rsid w:val="004E5F13"/>
    <w:rsid w:val="004E7B95"/>
    <w:rsid w:val="004F12B1"/>
    <w:rsid w:val="004F1864"/>
    <w:rsid w:val="004F37A4"/>
    <w:rsid w:val="004F5C95"/>
    <w:rsid w:val="004F6A19"/>
    <w:rsid w:val="00501017"/>
    <w:rsid w:val="00501E9E"/>
    <w:rsid w:val="00502BEA"/>
    <w:rsid w:val="00505249"/>
    <w:rsid w:val="00505900"/>
    <w:rsid w:val="00506592"/>
    <w:rsid w:val="00506839"/>
    <w:rsid w:val="00506B71"/>
    <w:rsid w:val="0051221A"/>
    <w:rsid w:val="00513AE7"/>
    <w:rsid w:val="00515A6A"/>
    <w:rsid w:val="00516B29"/>
    <w:rsid w:val="00516C14"/>
    <w:rsid w:val="00516D7A"/>
    <w:rsid w:val="005172D4"/>
    <w:rsid w:val="00517CC2"/>
    <w:rsid w:val="00520A02"/>
    <w:rsid w:val="005221DF"/>
    <w:rsid w:val="005229A7"/>
    <w:rsid w:val="00523B1D"/>
    <w:rsid w:val="00524D62"/>
    <w:rsid w:val="00525752"/>
    <w:rsid w:val="00527AC1"/>
    <w:rsid w:val="005301F8"/>
    <w:rsid w:val="005339B2"/>
    <w:rsid w:val="00533D3F"/>
    <w:rsid w:val="00534AAB"/>
    <w:rsid w:val="005362CF"/>
    <w:rsid w:val="00537CBB"/>
    <w:rsid w:val="00541D7F"/>
    <w:rsid w:val="0054457A"/>
    <w:rsid w:val="0054628B"/>
    <w:rsid w:val="00546906"/>
    <w:rsid w:val="005474E0"/>
    <w:rsid w:val="00547DE0"/>
    <w:rsid w:val="00552F31"/>
    <w:rsid w:val="00553609"/>
    <w:rsid w:val="00554B81"/>
    <w:rsid w:val="00554B94"/>
    <w:rsid w:val="00554FA3"/>
    <w:rsid w:val="0055569A"/>
    <w:rsid w:val="005567F1"/>
    <w:rsid w:val="005572A3"/>
    <w:rsid w:val="0055745B"/>
    <w:rsid w:val="005604AC"/>
    <w:rsid w:val="00562416"/>
    <w:rsid w:val="005628C7"/>
    <w:rsid w:val="00563261"/>
    <w:rsid w:val="005648D1"/>
    <w:rsid w:val="00565E3C"/>
    <w:rsid w:val="00565EBF"/>
    <w:rsid w:val="005703E0"/>
    <w:rsid w:val="005709A5"/>
    <w:rsid w:val="00570BFB"/>
    <w:rsid w:val="00570D80"/>
    <w:rsid w:val="0057208B"/>
    <w:rsid w:val="005745EF"/>
    <w:rsid w:val="0057483E"/>
    <w:rsid w:val="00574A94"/>
    <w:rsid w:val="00574C16"/>
    <w:rsid w:val="005754A5"/>
    <w:rsid w:val="00576243"/>
    <w:rsid w:val="005771F9"/>
    <w:rsid w:val="00577A73"/>
    <w:rsid w:val="0058433E"/>
    <w:rsid w:val="005858B6"/>
    <w:rsid w:val="005866C1"/>
    <w:rsid w:val="005905DD"/>
    <w:rsid w:val="005948E3"/>
    <w:rsid w:val="00595FAE"/>
    <w:rsid w:val="00597CCF"/>
    <w:rsid w:val="005A04F1"/>
    <w:rsid w:val="005A23C5"/>
    <w:rsid w:val="005A2B1E"/>
    <w:rsid w:val="005A3E18"/>
    <w:rsid w:val="005A5DC7"/>
    <w:rsid w:val="005A7D74"/>
    <w:rsid w:val="005A7FC6"/>
    <w:rsid w:val="005B0551"/>
    <w:rsid w:val="005B277B"/>
    <w:rsid w:val="005B3D42"/>
    <w:rsid w:val="005B5F83"/>
    <w:rsid w:val="005C0DCC"/>
    <w:rsid w:val="005C161D"/>
    <w:rsid w:val="005C1C55"/>
    <w:rsid w:val="005C1ED0"/>
    <w:rsid w:val="005C244B"/>
    <w:rsid w:val="005C2939"/>
    <w:rsid w:val="005C5259"/>
    <w:rsid w:val="005C5900"/>
    <w:rsid w:val="005C5927"/>
    <w:rsid w:val="005C5B61"/>
    <w:rsid w:val="005C606B"/>
    <w:rsid w:val="005D1DAE"/>
    <w:rsid w:val="005D2283"/>
    <w:rsid w:val="005D35D3"/>
    <w:rsid w:val="005D6A48"/>
    <w:rsid w:val="005D706D"/>
    <w:rsid w:val="005E0512"/>
    <w:rsid w:val="005E2478"/>
    <w:rsid w:val="005E3A2D"/>
    <w:rsid w:val="005E54D6"/>
    <w:rsid w:val="005E71B2"/>
    <w:rsid w:val="005F2690"/>
    <w:rsid w:val="005F2DA8"/>
    <w:rsid w:val="005F36CA"/>
    <w:rsid w:val="005F492C"/>
    <w:rsid w:val="005F524E"/>
    <w:rsid w:val="005F52FE"/>
    <w:rsid w:val="005F5F54"/>
    <w:rsid w:val="00600814"/>
    <w:rsid w:val="0060227F"/>
    <w:rsid w:val="00604711"/>
    <w:rsid w:val="00604CCD"/>
    <w:rsid w:val="00606C94"/>
    <w:rsid w:val="0061088E"/>
    <w:rsid w:val="00613A92"/>
    <w:rsid w:val="006151D7"/>
    <w:rsid w:val="00621D6C"/>
    <w:rsid w:val="00622551"/>
    <w:rsid w:val="0062327C"/>
    <w:rsid w:val="00623483"/>
    <w:rsid w:val="00623DD0"/>
    <w:rsid w:val="0062646E"/>
    <w:rsid w:val="006265AF"/>
    <w:rsid w:val="00626E8D"/>
    <w:rsid w:val="00627E80"/>
    <w:rsid w:val="0063035A"/>
    <w:rsid w:val="006337B7"/>
    <w:rsid w:val="00633C88"/>
    <w:rsid w:val="00633FCF"/>
    <w:rsid w:val="006341A9"/>
    <w:rsid w:val="00635602"/>
    <w:rsid w:val="00642AB4"/>
    <w:rsid w:val="00642ECA"/>
    <w:rsid w:val="00643B76"/>
    <w:rsid w:val="00644A86"/>
    <w:rsid w:val="00644D38"/>
    <w:rsid w:val="00646EE8"/>
    <w:rsid w:val="006501C6"/>
    <w:rsid w:val="00650259"/>
    <w:rsid w:val="006509E9"/>
    <w:rsid w:val="00651860"/>
    <w:rsid w:val="006525B6"/>
    <w:rsid w:val="00653E84"/>
    <w:rsid w:val="00654FE5"/>
    <w:rsid w:val="006555C5"/>
    <w:rsid w:val="0065613C"/>
    <w:rsid w:val="00656248"/>
    <w:rsid w:val="00656E24"/>
    <w:rsid w:val="006571E4"/>
    <w:rsid w:val="00657673"/>
    <w:rsid w:val="00657D20"/>
    <w:rsid w:val="00660EAE"/>
    <w:rsid w:val="006613C6"/>
    <w:rsid w:val="00661A1D"/>
    <w:rsid w:val="006630D5"/>
    <w:rsid w:val="00663524"/>
    <w:rsid w:val="006643A0"/>
    <w:rsid w:val="00664E23"/>
    <w:rsid w:val="006651CC"/>
    <w:rsid w:val="006653D8"/>
    <w:rsid w:val="00667F21"/>
    <w:rsid w:val="006712DD"/>
    <w:rsid w:val="00671F66"/>
    <w:rsid w:val="006737CE"/>
    <w:rsid w:val="0067463E"/>
    <w:rsid w:val="00674BF2"/>
    <w:rsid w:val="00674E8C"/>
    <w:rsid w:val="00676B66"/>
    <w:rsid w:val="00680673"/>
    <w:rsid w:val="00683224"/>
    <w:rsid w:val="00683D26"/>
    <w:rsid w:val="00683EC8"/>
    <w:rsid w:val="0068799B"/>
    <w:rsid w:val="006925F5"/>
    <w:rsid w:val="00695B36"/>
    <w:rsid w:val="006962DE"/>
    <w:rsid w:val="006963B7"/>
    <w:rsid w:val="0069642C"/>
    <w:rsid w:val="00697098"/>
    <w:rsid w:val="006A14A4"/>
    <w:rsid w:val="006A35BE"/>
    <w:rsid w:val="006A37F6"/>
    <w:rsid w:val="006A66CE"/>
    <w:rsid w:val="006A6C82"/>
    <w:rsid w:val="006B4490"/>
    <w:rsid w:val="006B6E38"/>
    <w:rsid w:val="006B70A4"/>
    <w:rsid w:val="006C0937"/>
    <w:rsid w:val="006C413C"/>
    <w:rsid w:val="006C4E43"/>
    <w:rsid w:val="006C509E"/>
    <w:rsid w:val="006C6575"/>
    <w:rsid w:val="006D015A"/>
    <w:rsid w:val="006D1E39"/>
    <w:rsid w:val="006D20C2"/>
    <w:rsid w:val="006D6363"/>
    <w:rsid w:val="006D6390"/>
    <w:rsid w:val="006D6745"/>
    <w:rsid w:val="006D723B"/>
    <w:rsid w:val="006D73A7"/>
    <w:rsid w:val="006E0D79"/>
    <w:rsid w:val="006E29F8"/>
    <w:rsid w:val="006E4779"/>
    <w:rsid w:val="006E4847"/>
    <w:rsid w:val="006F0C6A"/>
    <w:rsid w:val="006F11AA"/>
    <w:rsid w:val="006F1DFD"/>
    <w:rsid w:val="006F7710"/>
    <w:rsid w:val="00700A24"/>
    <w:rsid w:val="00701582"/>
    <w:rsid w:val="00703987"/>
    <w:rsid w:val="007048C9"/>
    <w:rsid w:val="00704A57"/>
    <w:rsid w:val="00704C73"/>
    <w:rsid w:val="00705CEC"/>
    <w:rsid w:val="0070647E"/>
    <w:rsid w:val="007067D0"/>
    <w:rsid w:val="00706E10"/>
    <w:rsid w:val="00706E8D"/>
    <w:rsid w:val="007126D3"/>
    <w:rsid w:val="00712B50"/>
    <w:rsid w:val="00713259"/>
    <w:rsid w:val="00715678"/>
    <w:rsid w:val="00716D16"/>
    <w:rsid w:val="007177C3"/>
    <w:rsid w:val="007178ED"/>
    <w:rsid w:val="007205AE"/>
    <w:rsid w:val="00724592"/>
    <w:rsid w:val="00726749"/>
    <w:rsid w:val="00726E8A"/>
    <w:rsid w:val="00730862"/>
    <w:rsid w:val="00730D3C"/>
    <w:rsid w:val="00733209"/>
    <w:rsid w:val="00734C59"/>
    <w:rsid w:val="007371E5"/>
    <w:rsid w:val="00740458"/>
    <w:rsid w:val="0074287D"/>
    <w:rsid w:val="00746A1F"/>
    <w:rsid w:val="007506F6"/>
    <w:rsid w:val="00750902"/>
    <w:rsid w:val="00752662"/>
    <w:rsid w:val="007531D7"/>
    <w:rsid w:val="007546F6"/>
    <w:rsid w:val="0075521A"/>
    <w:rsid w:val="007557CA"/>
    <w:rsid w:val="00755BED"/>
    <w:rsid w:val="00757449"/>
    <w:rsid w:val="007629D1"/>
    <w:rsid w:val="00763E13"/>
    <w:rsid w:val="007641E2"/>
    <w:rsid w:val="00764DC6"/>
    <w:rsid w:val="00764E11"/>
    <w:rsid w:val="00766B75"/>
    <w:rsid w:val="00766C2F"/>
    <w:rsid w:val="00770082"/>
    <w:rsid w:val="00770866"/>
    <w:rsid w:val="00770CEA"/>
    <w:rsid w:val="007719B9"/>
    <w:rsid w:val="00771D95"/>
    <w:rsid w:val="00772BBA"/>
    <w:rsid w:val="00775C95"/>
    <w:rsid w:val="00776EA5"/>
    <w:rsid w:val="007803A6"/>
    <w:rsid w:val="00781009"/>
    <w:rsid w:val="00781FE3"/>
    <w:rsid w:val="007849B0"/>
    <w:rsid w:val="00790177"/>
    <w:rsid w:val="00790E62"/>
    <w:rsid w:val="0079615A"/>
    <w:rsid w:val="007A334D"/>
    <w:rsid w:val="007A63AC"/>
    <w:rsid w:val="007A7356"/>
    <w:rsid w:val="007B18BF"/>
    <w:rsid w:val="007B28E6"/>
    <w:rsid w:val="007B2A69"/>
    <w:rsid w:val="007B2BE1"/>
    <w:rsid w:val="007B301B"/>
    <w:rsid w:val="007B3E3C"/>
    <w:rsid w:val="007B3F8E"/>
    <w:rsid w:val="007B4D9E"/>
    <w:rsid w:val="007B554F"/>
    <w:rsid w:val="007B6E3E"/>
    <w:rsid w:val="007C0415"/>
    <w:rsid w:val="007C5CEA"/>
    <w:rsid w:val="007C669E"/>
    <w:rsid w:val="007C6C8B"/>
    <w:rsid w:val="007C7C26"/>
    <w:rsid w:val="007D17FF"/>
    <w:rsid w:val="007D2DB9"/>
    <w:rsid w:val="007D3BA5"/>
    <w:rsid w:val="007D3EDD"/>
    <w:rsid w:val="007D5B1E"/>
    <w:rsid w:val="007D6A4D"/>
    <w:rsid w:val="007D72B5"/>
    <w:rsid w:val="007D79AA"/>
    <w:rsid w:val="007E2FE1"/>
    <w:rsid w:val="007E5E27"/>
    <w:rsid w:val="007E5E33"/>
    <w:rsid w:val="007E5FFD"/>
    <w:rsid w:val="007E681A"/>
    <w:rsid w:val="007E7E4A"/>
    <w:rsid w:val="007F1C74"/>
    <w:rsid w:val="007F1FFB"/>
    <w:rsid w:val="007F2309"/>
    <w:rsid w:val="007F2FC6"/>
    <w:rsid w:val="007F41A9"/>
    <w:rsid w:val="007F7E77"/>
    <w:rsid w:val="0080025F"/>
    <w:rsid w:val="00806EF6"/>
    <w:rsid w:val="00807C85"/>
    <w:rsid w:val="00811B43"/>
    <w:rsid w:val="008120B4"/>
    <w:rsid w:val="00813DD2"/>
    <w:rsid w:val="00816B90"/>
    <w:rsid w:val="00817807"/>
    <w:rsid w:val="008202F8"/>
    <w:rsid w:val="00822145"/>
    <w:rsid w:val="008233B0"/>
    <w:rsid w:val="008253AA"/>
    <w:rsid w:val="0082613F"/>
    <w:rsid w:val="00827D32"/>
    <w:rsid w:val="0083207E"/>
    <w:rsid w:val="008326CD"/>
    <w:rsid w:val="008342AD"/>
    <w:rsid w:val="00835203"/>
    <w:rsid w:val="008362D7"/>
    <w:rsid w:val="00836E93"/>
    <w:rsid w:val="00840B42"/>
    <w:rsid w:val="00841DC5"/>
    <w:rsid w:val="00842095"/>
    <w:rsid w:val="00845822"/>
    <w:rsid w:val="00845ABB"/>
    <w:rsid w:val="0084742C"/>
    <w:rsid w:val="00850402"/>
    <w:rsid w:val="00850B80"/>
    <w:rsid w:val="00852885"/>
    <w:rsid w:val="0086441F"/>
    <w:rsid w:val="00865BCB"/>
    <w:rsid w:val="00865E5F"/>
    <w:rsid w:val="008677A3"/>
    <w:rsid w:val="0086785A"/>
    <w:rsid w:val="00870B14"/>
    <w:rsid w:val="00870E97"/>
    <w:rsid w:val="0087162E"/>
    <w:rsid w:val="00871C57"/>
    <w:rsid w:val="00872B83"/>
    <w:rsid w:val="00873252"/>
    <w:rsid w:val="00873765"/>
    <w:rsid w:val="0087426D"/>
    <w:rsid w:val="008751CE"/>
    <w:rsid w:val="00875B0C"/>
    <w:rsid w:val="00876D2F"/>
    <w:rsid w:val="008806BD"/>
    <w:rsid w:val="00883B21"/>
    <w:rsid w:val="00885F8E"/>
    <w:rsid w:val="00886807"/>
    <w:rsid w:val="00887E54"/>
    <w:rsid w:val="008909F5"/>
    <w:rsid w:val="00890B34"/>
    <w:rsid w:val="0089141E"/>
    <w:rsid w:val="008918B4"/>
    <w:rsid w:val="00891B5D"/>
    <w:rsid w:val="00893339"/>
    <w:rsid w:val="008A0247"/>
    <w:rsid w:val="008A08DA"/>
    <w:rsid w:val="008A4B0B"/>
    <w:rsid w:val="008A55B4"/>
    <w:rsid w:val="008A56A1"/>
    <w:rsid w:val="008A5B67"/>
    <w:rsid w:val="008A6408"/>
    <w:rsid w:val="008A6502"/>
    <w:rsid w:val="008A6898"/>
    <w:rsid w:val="008A7675"/>
    <w:rsid w:val="008A7713"/>
    <w:rsid w:val="008B3301"/>
    <w:rsid w:val="008B34DF"/>
    <w:rsid w:val="008B359F"/>
    <w:rsid w:val="008B3C4E"/>
    <w:rsid w:val="008B42CA"/>
    <w:rsid w:val="008B453C"/>
    <w:rsid w:val="008B4597"/>
    <w:rsid w:val="008B77C2"/>
    <w:rsid w:val="008B7CEC"/>
    <w:rsid w:val="008C0DC8"/>
    <w:rsid w:val="008C3D89"/>
    <w:rsid w:val="008C459A"/>
    <w:rsid w:val="008C5B99"/>
    <w:rsid w:val="008C65E1"/>
    <w:rsid w:val="008C73CD"/>
    <w:rsid w:val="008D0EDF"/>
    <w:rsid w:val="008D1A30"/>
    <w:rsid w:val="008D2DE3"/>
    <w:rsid w:val="008D33D7"/>
    <w:rsid w:val="008D42DF"/>
    <w:rsid w:val="008D57E8"/>
    <w:rsid w:val="008D5F35"/>
    <w:rsid w:val="008D66AB"/>
    <w:rsid w:val="008D6FB3"/>
    <w:rsid w:val="008E0463"/>
    <w:rsid w:val="008E1D4D"/>
    <w:rsid w:val="008E53FE"/>
    <w:rsid w:val="008E636B"/>
    <w:rsid w:val="008E7585"/>
    <w:rsid w:val="008E7979"/>
    <w:rsid w:val="008F0C5C"/>
    <w:rsid w:val="008F222E"/>
    <w:rsid w:val="008F4C65"/>
    <w:rsid w:val="008F5E62"/>
    <w:rsid w:val="0090005B"/>
    <w:rsid w:val="009012EB"/>
    <w:rsid w:val="00903CCC"/>
    <w:rsid w:val="0090425E"/>
    <w:rsid w:val="00912812"/>
    <w:rsid w:val="00913923"/>
    <w:rsid w:val="00914187"/>
    <w:rsid w:val="00916034"/>
    <w:rsid w:val="0091644E"/>
    <w:rsid w:val="00917837"/>
    <w:rsid w:val="009200EC"/>
    <w:rsid w:val="00920BBA"/>
    <w:rsid w:val="009212F3"/>
    <w:rsid w:val="00921A43"/>
    <w:rsid w:val="00922010"/>
    <w:rsid w:val="009221C7"/>
    <w:rsid w:val="0092287D"/>
    <w:rsid w:val="009300CE"/>
    <w:rsid w:val="009341EF"/>
    <w:rsid w:val="0093605A"/>
    <w:rsid w:val="009402E1"/>
    <w:rsid w:val="009409B3"/>
    <w:rsid w:val="00940B8C"/>
    <w:rsid w:val="0094153D"/>
    <w:rsid w:val="00942A80"/>
    <w:rsid w:val="009448CC"/>
    <w:rsid w:val="0094568D"/>
    <w:rsid w:val="00946F97"/>
    <w:rsid w:val="0094758E"/>
    <w:rsid w:val="00947652"/>
    <w:rsid w:val="00951016"/>
    <w:rsid w:val="00951C78"/>
    <w:rsid w:val="00952AF9"/>
    <w:rsid w:val="009540D4"/>
    <w:rsid w:val="0095664B"/>
    <w:rsid w:val="009574AC"/>
    <w:rsid w:val="00957FEE"/>
    <w:rsid w:val="009637E2"/>
    <w:rsid w:val="00965B02"/>
    <w:rsid w:val="00965B6E"/>
    <w:rsid w:val="00966E64"/>
    <w:rsid w:val="009674E6"/>
    <w:rsid w:val="0097130A"/>
    <w:rsid w:val="00971C8A"/>
    <w:rsid w:val="0097489D"/>
    <w:rsid w:val="00974ABC"/>
    <w:rsid w:val="0097560B"/>
    <w:rsid w:val="00976E78"/>
    <w:rsid w:val="00981629"/>
    <w:rsid w:val="0098262B"/>
    <w:rsid w:val="00983153"/>
    <w:rsid w:val="0098340E"/>
    <w:rsid w:val="00986596"/>
    <w:rsid w:val="009866AA"/>
    <w:rsid w:val="0098670C"/>
    <w:rsid w:val="00986796"/>
    <w:rsid w:val="009901A2"/>
    <w:rsid w:val="0099038A"/>
    <w:rsid w:val="00990C0F"/>
    <w:rsid w:val="00991484"/>
    <w:rsid w:val="0099591E"/>
    <w:rsid w:val="009960F6"/>
    <w:rsid w:val="00996136"/>
    <w:rsid w:val="009969A5"/>
    <w:rsid w:val="00997D83"/>
    <w:rsid w:val="009A0FE0"/>
    <w:rsid w:val="009A2930"/>
    <w:rsid w:val="009A3A66"/>
    <w:rsid w:val="009A433E"/>
    <w:rsid w:val="009A43AB"/>
    <w:rsid w:val="009B1C67"/>
    <w:rsid w:val="009B2619"/>
    <w:rsid w:val="009B2FC5"/>
    <w:rsid w:val="009B5295"/>
    <w:rsid w:val="009B57D0"/>
    <w:rsid w:val="009B59A1"/>
    <w:rsid w:val="009B7CF4"/>
    <w:rsid w:val="009C2083"/>
    <w:rsid w:val="009C3614"/>
    <w:rsid w:val="009C3710"/>
    <w:rsid w:val="009C40DD"/>
    <w:rsid w:val="009C4129"/>
    <w:rsid w:val="009C6112"/>
    <w:rsid w:val="009C646C"/>
    <w:rsid w:val="009C727F"/>
    <w:rsid w:val="009D223D"/>
    <w:rsid w:val="009D294F"/>
    <w:rsid w:val="009D29EE"/>
    <w:rsid w:val="009D4397"/>
    <w:rsid w:val="009D48B3"/>
    <w:rsid w:val="009D4CA0"/>
    <w:rsid w:val="009D65A7"/>
    <w:rsid w:val="009D7B63"/>
    <w:rsid w:val="009E1438"/>
    <w:rsid w:val="009E2022"/>
    <w:rsid w:val="009E264E"/>
    <w:rsid w:val="009E2CC9"/>
    <w:rsid w:val="009E3507"/>
    <w:rsid w:val="009E36FA"/>
    <w:rsid w:val="009E39D9"/>
    <w:rsid w:val="009E3E1B"/>
    <w:rsid w:val="009E45A9"/>
    <w:rsid w:val="009E756B"/>
    <w:rsid w:val="009F0A5C"/>
    <w:rsid w:val="009F0AE8"/>
    <w:rsid w:val="009F1B2D"/>
    <w:rsid w:val="009F2F2D"/>
    <w:rsid w:val="009F3BB9"/>
    <w:rsid w:val="009F5368"/>
    <w:rsid w:val="009F56C2"/>
    <w:rsid w:val="009F60C5"/>
    <w:rsid w:val="009F678C"/>
    <w:rsid w:val="009F7946"/>
    <w:rsid w:val="009F7EC6"/>
    <w:rsid w:val="00A000DC"/>
    <w:rsid w:val="00A01D23"/>
    <w:rsid w:val="00A02E71"/>
    <w:rsid w:val="00A0554E"/>
    <w:rsid w:val="00A06904"/>
    <w:rsid w:val="00A108B4"/>
    <w:rsid w:val="00A113B4"/>
    <w:rsid w:val="00A146A1"/>
    <w:rsid w:val="00A201C2"/>
    <w:rsid w:val="00A202DE"/>
    <w:rsid w:val="00A22823"/>
    <w:rsid w:val="00A24C80"/>
    <w:rsid w:val="00A25D9D"/>
    <w:rsid w:val="00A268A7"/>
    <w:rsid w:val="00A270CC"/>
    <w:rsid w:val="00A30A68"/>
    <w:rsid w:val="00A31591"/>
    <w:rsid w:val="00A329BB"/>
    <w:rsid w:val="00A336C7"/>
    <w:rsid w:val="00A33739"/>
    <w:rsid w:val="00A3551A"/>
    <w:rsid w:val="00A36573"/>
    <w:rsid w:val="00A37E4D"/>
    <w:rsid w:val="00A41D22"/>
    <w:rsid w:val="00A423DA"/>
    <w:rsid w:val="00A42AA8"/>
    <w:rsid w:val="00A43233"/>
    <w:rsid w:val="00A44CB0"/>
    <w:rsid w:val="00A459D0"/>
    <w:rsid w:val="00A47051"/>
    <w:rsid w:val="00A5030F"/>
    <w:rsid w:val="00A50510"/>
    <w:rsid w:val="00A5130E"/>
    <w:rsid w:val="00A51E67"/>
    <w:rsid w:val="00A51FA5"/>
    <w:rsid w:val="00A524DC"/>
    <w:rsid w:val="00A52960"/>
    <w:rsid w:val="00A53552"/>
    <w:rsid w:val="00A61C7D"/>
    <w:rsid w:val="00A62C8F"/>
    <w:rsid w:val="00A63277"/>
    <w:rsid w:val="00A64026"/>
    <w:rsid w:val="00A65B70"/>
    <w:rsid w:val="00A66582"/>
    <w:rsid w:val="00A66CBB"/>
    <w:rsid w:val="00A677E0"/>
    <w:rsid w:val="00A73B64"/>
    <w:rsid w:val="00A8061A"/>
    <w:rsid w:val="00A80B33"/>
    <w:rsid w:val="00A8435B"/>
    <w:rsid w:val="00A84F8D"/>
    <w:rsid w:val="00A85C3F"/>
    <w:rsid w:val="00A93F52"/>
    <w:rsid w:val="00A97231"/>
    <w:rsid w:val="00AA05AA"/>
    <w:rsid w:val="00AA179E"/>
    <w:rsid w:val="00AA2BC2"/>
    <w:rsid w:val="00AA2D15"/>
    <w:rsid w:val="00AA45C4"/>
    <w:rsid w:val="00AB280F"/>
    <w:rsid w:val="00AB3650"/>
    <w:rsid w:val="00AB3804"/>
    <w:rsid w:val="00AB3F07"/>
    <w:rsid w:val="00AB65FD"/>
    <w:rsid w:val="00AB7867"/>
    <w:rsid w:val="00AB7DA3"/>
    <w:rsid w:val="00AC0AF8"/>
    <w:rsid w:val="00AC0FB3"/>
    <w:rsid w:val="00AC13FD"/>
    <w:rsid w:val="00AC1847"/>
    <w:rsid w:val="00AC335C"/>
    <w:rsid w:val="00AC5649"/>
    <w:rsid w:val="00AC5EFB"/>
    <w:rsid w:val="00AC789B"/>
    <w:rsid w:val="00AD1720"/>
    <w:rsid w:val="00AD220E"/>
    <w:rsid w:val="00AD2FD4"/>
    <w:rsid w:val="00AD4FD6"/>
    <w:rsid w:val="00AD7CC0"/>
    <w:rsid w:val="00AE053F"/>
    <w:rsid w:val="00AE0E6C"/>
    <w:rsid w:val="00AE1187"/>
    <w:rsid w:val="00AE3310"/>
    <w:rsid w:val="00AE4C06"/>
    <w:rsid w:val="00AE56D0"/>
    <w:rsid w:val="00AE6249"/>
    <w:rsid w:val="00AE7413"/>
    <w:rsid w:val="00AF0D56"/>
    <w:rsid w:val="00AF2807"/>
    <w:rsid w:val="00AF45B4"/>
    <w:rsid w:val="00AF5DD0"/>
    <w:rsid w:val="00B00E72"/>
    <w:rsid w:val="00B010B1"/>
    <w:rsid w:val="00B02589"/>
    <w:rsid w:val="00B02A97"/>
    <w:rsid w:val="00B0333D"/>
    <w:rsid w:val="00B03F55"/>
    <w:rsid w:val="00B04911"/>
    <w:rsid w:val="00B05095"/>
    <w:rsid w:val="00B052EA"/>
    <w:rsid w:val="00B1188D"/>
    <w:rsid w:val="00B1437C"/>
    <w:rsid w:val="00B14691"/>
    <w:rsid w:val="00B16EA4"/>
    <w:rsid w:val="00B17DD3"/>
    <w:rsid w:val="00B17E58"/>
    <w:rsid w:val="00B2495C"/>
    <w:rsid w:val="00B25D0D"/>
    <w:rsid w:val="00B26260"/>
    <w:rsid w:val="00B269C2"/>
    <w:rsid w:val="00B31199"/>
    <w:rsid w:val="00B3140E"/>
    <w:rsid w:val="00B347B5"/>
    <w:rsid w:val="00B347DE"/>
    <w:rsid w:val="00B35171"/>
    <w:rsid w:val="00B35A6B"/>
    <w:rsid w:val="00B36ED9"/>
    <w:rsid w:val="00B44F9F"/>
    <w:rsid w:val="00B47508"/>
    <w:rsid w:val="00B518F1"/>
    <w:rsid w:val="00B542E6"/>
    <w:rsid w:val="00B560CE"/>
    <w:rsid w:val="00B567B6"/>
    <w:rsid w:val="00B56935"/>
    <w:rsid w:val="00B5708C"/>
    <w:rsid w:val="00B61025"/>
    <w:rsid w:val="00B621DC"/>
    <w:rsid w:val="00B631DE"/>
    <w:rsid w:val="00B63E5C"/>
    <w:rsid w:val="00B65C92"/>
    <w:rsid w:val="00B6630E"/>
    <w:rsid w:val="00B66574"/>
    <w:rsid w:val="00B66E30"/>
    <w:rsid w:val="00B66F26"/>
    <w:rsid w:val="00B72DC3"/>
    <w:rsid w:val="00B77839"/>
    <w:rsid w:val="00B77C73"/>
    <w:rsid w:val="00B81734"/>
    <w:rsid w:val="00B819F4"/>
    <w:rsid w:val="00B840C5"/>
    <w:rsid w:val="00B844DD"/>
    <w:rsid w:val="00B84AF4"/>
    <w:rsid w:val="00B85499"/>
    <w:rsid w:val="00B854DA"/>
    <w:rsid w:val="00B87317"/>
    <w:rsid w:val="00B9017D"/>
    <w:rsid w:val="00B90ABE"/>
    <w:rsid w:val="00B952C2"/>
    <w:rsid w:val="00B954A4"/>
    <w:rsid w:val="00B962FE"/>
    <w:rsid w:val="00B970C3"/>
    <w:rsid w:val="00B974C0"/>
    <w:rsid w:val="00B97603"/>
    <w:rsid w:val="00BA151E"/>
    <w:rsid w:val="00BA1F0E"/>
    <w:rsid w:val="00BA39B1"/>
    <w:rsid w:val="00BA6254"/>
    <w:rsid w:val="00BA659E"/>
    <w:rsid w:val="00BA69DE"/>
    <w:rsid w:val="00BB0A7F"/>
    <w:rsid w:val="00BB0A8C"/>
    <w:rsid w:val="00BB22DE"/>
    <w:rsid w:val="00BB4507"/>
    <w:rsid w:val="00BB5E4F"/>
    <w:rsid w:val="00BB5F59"/>
    <w:rsid w:val="00BB7D6E"/>
    <w:rsid w:val="00BC09C7"/>
    <w:rsid w:val="00BC18D0"/>
    <w:rsid w:val="00BC1AF5"/>
    <w:rsid w:val="00BC2A7A"/>
    <w:rsid w:val="00BC3798"/>
    <w:rsid w:val="00BC432F"/>
    <w:rsid w:val="00BC5B28"/>
    <w:rsid w:val="00BC5CE8"/>
    <w:rsid w:val="00BC62F4"/>
    <w:rsid w:val="00BC6818"/>
    <w:rsid w:val="00BC6C3B"/>
    <w:rsid w:val="00BC7C4B"/>
    <w:rsid w:val="00BD09F5"/>
    <w:rsid w:val="00BD10C7"/>
    <w:rsid w:val="00BD196A"/>
    <w:rsid w:val="00BD37F6"/>
    <w:rsid w:val="00BD3980"/>
    <w:rsid w:val="00BD566C"/>
    <w:rsid w:val="00BD71DB"/>
    <w:rsid w:val="00BE274B"/>
    <w:rsid w:val="00BE432A"/>
    <w:rsid w:val="00BE49A5"/>
    <w:rsid w:val="00BF1259"/>
    <w:rsid w:val="00BF2876"/>
    <w:rsid w:val="00BF36F8"/>
    <w:rsid w:val="00BF3DC5"/>
    <w:rsid w:val="00BF479F"/>
    <w:rsid w:val="00BF4A40"/>
    <w:rsid w:val="00BF4A8A"/>
    <w:rsid w:val="00BF4FB4"/>
    <w:rsid w:val="00C00EBE"/>
    <w:rsid w:val="00C01467"/>
    <w:rsid w:val="00C0233D"/>
    <w:rsid w:val="00C02840"/>
    <w:rsid w:val="00C03533"/>
    <w:rsid w:val="00C03750"/>
    <w:rsid w:val="00C045AA"/>
    <w:rsid w:val="00C04E65"/>
    <w:rsid w:val="00C06816"/>
    <w:rsid w:val="00C06A2B"/>
    <w:rsid w:val="00C06EAF"/>
    <w:rsid w:val="00C07287"/>
    <w:rsid w:val="00C07C0C"/>
    <w:rsid w:val="00C1039D"/>
    <w:rsid w:val="00C12584"/>
    <w:rsid w:val="00C1270A"/>
    <w:rsid w:val="00C13B35"/>
    <w:rsid w:val="00C163D9"/>
    <w:rsid w:val="00C17C1B"/>
    <w:rsid w:val="00C21E50"/>
    <w:rsid w:val="00C257B6"/>
    <w:rsid w:val="00C25ED7"/>
    <w:rsid w:val="00C27712"/>
    <w:rsid w:val="00C27EF8"/>
    <w:rsid w:val="00C30080"/>
    <w:rsid w:val="00C305D2"/>
    <w:rsid w:val="00C3206A"/>
    <w:rsid w:val="00C32336"/>
    <w:rsid w:val="00C33E14"/>
    <w:rsid w:val="00C348BF"/>
    <w:rsid w:val="00C351FE"/>
    <w:rsid w:val="00C40D20"/>
    <w:rsid w:val="00C41D0F"/>
    <w:rsid w:val="00C43117"/>
    <w:rsid w:val="00C44C46"/>
    <w:rsid w:val="00C47ECF"/>
    <w:rsid w:val="00C51142"/>
    <w:rsid w:val="00C529BB"/>
    <w:rsid w:val="00C53042"/>
    <w:rsid w:val="00C54279"/>
    <w:rsid w:val="00C557CC"/>
    <w:rsid w:val="00C5636A"/>
    <w:rsid w:val="00C5675F"/>
    <w:rsid w:val="00C62A3F"/>
    <w:rsid w:val="00C62DCA"/>
    <w:rsid w:val="00C638A0"/>
    <w:rsid w:val="00C64E5F"/>
    <w:rsid w:val="00C676EA"/>
    <w:rsid w:val="00C707CB"/>
    <w:rsid w:val="00C708DB"/>
    <w:rsid w:val="00C70B06"/>
    <w:rsid w:val="00C70D36"/>
    <w:rsid w:val="00C7188C"/>
    <w:rsid w:val="00C7196D"/>
    <w:rsid w:val="00C72586"/>
    <w:rsid w:val="00C76373"/>
    <w:rsid w:val="00C76FEC"/>
    <w:rsid w:val="00C778C8"/>
    <w:rsid w:val="00C800E6"/>
    <w:rsid w:val="00C812DE"/>
    <w:rsid w:val="00C8170B"/>
    <w:rsid w:val="00C82799"/>
    <w:rsid w:val="00C83C47"/>
    <w:rsid w:val="00C85FAB"/>
    <w:rsid w:val="00C87109"/>
    <w:rsid w:val="00C90C09"/>
    <w:rsid w:val="00C9191D"/>
    <w:rsid w:val="00C93AF2"/>
    <w:rsid w:val="00C9492D"/>
    <w:rsid w:val="00C94A78"/>
    <w:rsid w:val="00C9591E"/>
    <w:rsid w:val="00CA319C"/>
    <w:rsid w:val="00CA5137"/>
    <w:rsid w:val="00CA51C9"/>
    <w:rsid w:val="00CA5A66"/>
    <w:rsid w:val="00CA5E56"/>
    <w:rsid w:val="00CA7546"/>
    <w:rsid w:val="00CB16AB"/>
    <w:rsid w:val="00CB62F7"/>
    <w:rsid w:val="00CB69E0"/>
    <w:rsid w:val="00CC0014"/>
    <w:rsid w:val="00CC02D3"/>
    <w:rsid w:val="00CC0D81"/>
    <w:rsid w:val="00CC36B5"/>
    <w:rsid w:val="00CC4B4E"/>
    <w:rsid w:val="00CC4C97"/>
    <w:rsid w:val="00CC569D"/>
    <w:rsid w:val="00CD1C6B"/>
    <w:rsid w:val="00CD2523"/>
    <w:rsid w:val="00CD398C"/>
    <w:rsid w:val="00CD4F1C"/>
    <w:rsid w:val="00CD6F91"/>
    <w:rsid w:val="00CD7572"/>
    <w:rsid w:val="00CE2811"/>
    <w:rsid w:val="00CE526D"/>
    <w:rsid w:val="00CE7612"/>
    <w:rsid w:val="00CF1B15"/>
    <w:rsid w:val="00CF28C0"/>
    <w:rsid w:val="00CF3CBC"/>
    <w:rsid w:val="00CF467A"/>
    <w:rsid w:val="00CF519E"/>
    <w:rsid w:val="00CF5433"/>
    <w:rsid w:val="00CF6B3E"/>
    <w:rsid w:val="00CF7F61"/>
    <w:rsid w:val="00D01F1A"/>
    <w:rsid w:val="00D077D2"/>
    <w:rsid w:val="00D11212"/>
    <w:rsid w:val="00D15BCC"/>
    <w:rsid w:val="00D168B1"/>
    <w:rsid w:val="00D1794C"/>
    <w:rsid w:val="00D2338A"/>
    <w:rsid w:val="00D24E9F"/>
    <w:rsid w:val="00D26CAD"/>
    <w:rsid w:val="00D26CFB"/>
    <w:rsid w:val="00D27CB0"/>
    <w:rsid w:val="00D300F5"/>
    <w:rsid w:val="00D33323"/>
    <w:rsid w:val="00D354A0"/>
    <w:rsid w:val="00D36271"/>
    <w:rsid w:val="00D40098"/>
    <w:rsid w:val="00D41AAE"/>
    <w:rsid w:val="00D421FB"/>
    <w:rsid w:val="00D436B4"/>
    <w:rsid w:val="00D508AF"/>
    <w:rsid w:val="00D50A9C"/>
    <w:rsid w:val="00D51123"/>
    <w:rsid w:val="00D51F91"/>
    <w:rsid w:val="00D52A6F"/>
    <w:rsid w:val="00D53767"/>
    <w:rsid w:val="00D54959"/>
    <w:rsid w:val="00D560EF"/>
    <w:rsid w:val="00D57AA0"/>
    <w:rsid w:val="00D612DF"/>
    <w:rsid w:val="00D614EE"/>
    <w:rsid w:val="00D617D4"/>
    <w:rsid w:val="00D62C26"/>
    <w:rsid w:val="00D630A9"/>
    <w:rsid w:val="00D63C5E"/>
    <w:rsid w:val="00D663AB"/>
    <w:rsid w:val="00D66E75"/>
    <w:rsid w:val="00D67D3F"/>
    <w:rsid w:val="00D72482"/>
    <w:rsid w:val="00D73001"/>
    <w:rsid w:val="00D73360"/>
    <w:rsid w:val="00D76ACE"/>
    <w:rsid w:val="00D77EDB"/>
    <w:rsid w:val="00D80612"/>
    <w:rsid w:val="00D80F74"/>
    <w:rsid w:val="00D81A0B"/>
    <w:rsid w:val="00D82E4B"/>
    <w:rsid w:val="00D83255"/>
    <w:rsid w:val="00D8431E"/>
    <w:rsid w:val="00D84A57"/>
    <w:rsid w:val="00D851B1"/>
    <w:rsid w:val="00D8725F"/>
    <w:rsid w:val="00D91B3C"/>
    <w:rsid w:val="00D925ED"/>
    <w:rsid w:val="00D9335E"/>
    <w:rsid w:val="00D93D90"/>
    <w:rsid w:val="00D9731D"/>
    <w:rsid w:val="00DA0FE7"/>
    <w:rsid w:val="00DA1542"/>
    <w:rsid w:val="00DA1FCB"/>
    <w:rsid w:val="00DA25EB"/>
    <w:rsid w:val="00DA5EB2"/>
    <w:rsid w:val="00DA6483"/>
    <w:rsid w:val="00DA6794"/>
    <w:rsid w:val="00DA6C70"/>
    <w:rsid w:val="00DB0128"/>
    <w:rsid w:val="00DB287C"/>
    <w:rsid w:val="00DB406D"/>
    <w:rsid w:val="00DB6577"/>
    <w:rsid w:val="00DB6C87"/>
    <w:rsid w:val="00DB7744"/>
    <w:rsid w:val="00DC0438"/>
    <w:rsid w:val="00DC102F"/>
    <w:rsid w:val="00DC4765"/>
    <w:rsid w:val="00DC47D9"/>
    <w:rsid w:val="00DC5481"/>
    <w:rsid w:val="00DC679E"/>
    <w:rsid w:val="00DC6C3F"/>
    <w:rsid w:val="00DC7458"/>
    <w:rsid w:val="00DD0FDF"/>
    <w:rsid w:val="00DD2374"/>
    <w:rsid w:val="00DD5641"/>
    <w:rsid w:val="00DE0299"/>
    <w:rsid w:val="00DE06B9"/>
    <w:rsid w:val="00DE0AF7"/>
    <w:rsid w:val="00DE432D"/>
    <w:rsid w:val="00DE5F9D"/>
    <w:rsid w:val="00DF0541"/>
    <w:rsid w:val="00DF1B68"/>
    <w:rsid w:val="00DF1C84"/>
    <w:rsid w:val="00DF2222"/>
    <w:rsid w:val="00DF3497"/>
    <w:rsid w:val="00DF3AA1"/>
    <w:rsid w:val="00DF460D"/>
    <w:rsid w:val="00DF60D4"/>
    <w:rsid w:val="00DF638B"/>
    <w:rsid w:val="00DF6734"/>
    <w:rsid w:val="00E02D6A"/>
    <w:rsid w:val="00E0489F"/>
    <w:rsid w:val="00E05B75"/>
    <w:rsid w:val="00E060B7"/>
    <w:rsid w:val="00E066C6"/>
    <w:rsid w:val="00E07EC5"/>
    <w:rsid w:val="00E112F6"/>
    <w:rsid w:val="00E13CCC"/>
    <w:rsid w:val="00E14116"/>
    <w:rsid w:val="00E145C5"/>
    <w:rsid w:val="00E1498C"/>
    <w:rsid w:val="00E16585"/>
    <w:rsid w:val="00E17743"/>
    <w:rsid w:val="00E17DF9"/>
    <w:rsid w:val="00E2071B"/>
    <w:rsid w:val="00E20BE4"/>
    <w:rsid w:val="00E20E1A"/>
    <w:rsid w:val="00E23745"/>
    <w:rsid w:val="00E2740C"/>
    <w:rsid w:val="00E30E56"/>
    <w:rsid w:val="00E31C83"/>
    <w:rsid w:val="00E31E82"/>
    <w:rsid w:val="00E33361"/>
    <w:rsid w:val="00E33D43"/>
    <w:rsid w:val="00E33DE7"/>
    <w:rsid w:val="00E34305"/>
    <w:rsid w:val="00E3460B"/>
    <w:rsid w:val="00E3495B"/>
    <w:rsid w:val="00E35584"/>
    <w:rsid w:val="00E4021A"/>
    <w:rsid w:val="00E40CF3"/>
    <w:rsid w:val="00E41ABF"/>
    <w:rsid w:val="00E42C2C"/>
    <w:rsid w:val="00E42DAA"/>
    <w:rsid w:val="00E4383A"/>
    <w:rsid w:val="00E45F96"/>
    <w:rsid w:val="00E46028"/>
    <w:rsid w:val="00E468AA"/>
    <w:rsid w:val="00E47AE8"/>
    <w:rsid w:val="00E5048E"/>
    <w:rsid w:val="00E51D2C"/>
    <w:rsid w:val="00E52384"/>
    <w:rsid w:val="00E544DF"/>
    <w:rsid w:val="00E55DC3"/>
    <w:rsid w:val="00E566F4"/>
    <w:rsid w:val="00E5687B"/>
    <w:rsid w:val="00E570C6"/>
    <w:rsid w:val="00E603DA"/>
    <w:rsid w:val="00E62037"/>
    <w:rsid w:val="00E62959"/>
    <w:rsid w:val="00E62A76"/>
    <w:rsid w:val="00E62DEF"/>
    <w:rsid w:val="00E6335F"/>
    <w:rsid w:val="00E65AF9"/>
    <w:rsid w:val="00E65F1F"/>
    <w:rsid w:val="00E66225"/>
    <w:rsid w:val="00E67297"/>
    <w:rsid w:val="00E6785F"/>
    <w:rsid w:val="00E7229F"/>
    <w:rsid w:val="00E74BB7"/>
    <w:rsid w:val="00E74D39"/>
    <w:rsid w:val="00E7530A"/>
    <w:rsid w:val="00E75E1A"/>
    <w:rsid w:val="00E75E96"/>
    <w:rsid w:val="00E80137"/>
    <w:rsid w:val="00E80E5D"/>
    <w:rsid w:val="00E82109"/>
    <w:rsid w:val="00E8463C"/>
    <w:rsid w:val="00E8640D"/>
    <w:rsid w:val="00E91553"/>
    <w:rsid w:val="00E963D2"/>
    <w:rsid w:val="00E96543"/>
    <w:rsid w:val="00E97A4E"/>
    <w:rsid w:val="00EA02C3"/>
    <w:rsid w:val="00EA1B78"/>
    <w:rsid w:val="00EA249C"/>
    <w:rsid w:val="00EA2BC3"/>
    <w:rsid w:val="00EA38A5"/>
    <w:rsid w:val="00EA3C5A"/>
    <w:rsid w:val="00EA4E27"/>
    <w:rsid w:val="00EA530D"/>
    <w:rsid w:val="00EA5682"/>
    <w:rsid w:val="00EA66E7"/>
    <w:rsid w:val="00EA7BB7"/>
    <w:rsid w:val="00EA7CCD"/>
    <w:rsid w:val="00EB1BC6"/>
    <w:rsid w:val="00EB2E0E"/>
    <w:rsid w:val="00EB3FF7"/>
    <w:rsid w:val="00EB4E43"/>
    <w:rsid w:val="00EB56A2"/>
    <w:rsid w:val="00EB6EB3"/>
    <w:rsid w:val="00EB73DC"/>
    <w:rsid w:val="00EB7AFD"/>
    <w:rsid w:val="00EB7B29"/>
    <w:rsid w:val="00EC0716"/>
    <w:rsid w:val="00EC07EB"/>
    <w:rsid w:val="00EC1D71"/>
    <w:rsid w:val="00EC6B6C"/>
    <w:rsid w:val="00EC6E02"/>
    <w:rsid w:val="00EC70FA"/>
    <w:rsid w:val="00EC79F6"/>
    <w:rsid w:val="00ED53CB"/>
    <w:rsid w:val="00ED6262"/>
    <w:rsid w:val="00ED74E5"/>
    <w:rsid w:val="00ED782A"/>
    <w:rsid w:val="00ED7BFB"/>
    <w:rsid w:val="00ED7E66"/>
    <w:rsid w:val="00EE0A90"/>
    <w:rsid w:val="00EE1B36"/>
    <w:rsid w:val="00EE3324"/>
    <w:rsid w:val="00EE3476"/>
    <w:rsid w:val="00EE4753"/>
    <w:rsid w:val="00EE4A18"/>
    <w:rsid w:val="00EE56F5"/>
    <w:rsid w:val="00EE6472"/>
    <w:rsid w:val="00EE6DB3"/>
    <w:rsid w:val="00EF2C53"/>
    <w:rsid w:val="00EF43E8"/>
    <w:rsid w:val="00EF4438"/>
    <w:rsid w:val="00EF58F5"/>
    <w:rsid w:val="00EF710D"/>
    <w:rsid w:val="00EF7ACA"/>
    <w:rsid w:val="00F00419"/>
    <w:rsid w:val="00F008F0"/>
    <w:rsid w:val="00F017F4"/>
    <w:rsid w:val="00F0309E"/>
    <w:rsid w:val="00F04935"/>
    <w:rsid w:val="00F07D98"/>
    <w:rsid w:val="00F1044D"/>
    <w:rsid w:val="00F10500"/>
    <w:rsid w:val="00F110A2"/>
    <w:rsid w:val="00F114CB"/>
    <w:rsid w:val="00F12F95"/>
    <w:rsid w:val="00F14033"/>
    <w:rsid w:val="00F14737"/>
    <w:rsid w:val="00F166F5"/>
    <w:rsid w:val="00F2131A"/>
    <w:rsid w:val="00F215CC"/>
    <w:rsid w:val="00F219DC"/>
    <w:rsid w:val="00F234A1"/>
    <w:rsid w:val="00F24CD0"/>
    <w:rsid w:val="00F2626A"/>
    <w:rsid w:val="00F2728D"/>
    <w:rsid w:val="00F2792A"/>
    <w:rsid w:val="00F302B4"/>
    <w:rsid w:val="00F30A65"/>
    <w:rsid w:val="00F348E7"/>
    <w:rsid w:val="00F42CAC"/>
    <w:rsid w:val="00F466D3"/>
    <w:rsid w:val="00F46EE0"/>
    <w:rsid w:val="00F50FFA"/>
    <w:rsid w:val="00F510BB"/>
    <w:rsid w:val="00F52901"/>
    <w:rsid w:val="00F52DE5"/>
    <w:rsid w:val="00F53234"/>
    <w:rsid w:val="00F53309"/>
    <w:rsid w:val="00F53C22"/>
    <w:rsid w:val="00F54464"/>
    <w:rsid w:val="00F548C7"/>
    <w:rsid w:val="00F55FA3"/>
    <w:rsid w:val="00F607A6"/>
    <w:rsid w:val="00F618D6"/>
    <w:rsid w:val="00F619A8"/>
    <w:rsid w:val="00F636D9"/>
    <w:rsid w:val="00F641E4"/>
    <w:rsid w:val="00F64A8C"/>
    <w:rsid w:val="00F6625E"/>
    <w:rsid w:val="00F663E6"/>
    <w:rsid w:val="00F734DC"/>
    <w:rsid w:val="00F7462F"/>
    <w:rsid w:val="00F748AD"/>
    <w:rsid w:val="00F76285"/>
    <w:rsid w:val="00F7733E"/>
    <w:rsid w:val="00F80853"/>
    <w:rsid w:val="00F80F87"/>
    <w:rsid w:val="00F8127D"/>
    <w:rsid w:val="00F81E18"/>
    <w:rsid w:val="00F82CDF"/>
    <w:rsid w:val="00F8473B"/>
    <w:rsid w:val="00F85122"/>
    <w:rsid w:val="00F8545B"/>
    <w:rsid w:val="00F85A6F"/>
    <w:rsid w:val="00F870B0"/>
    <w:rsid w:val="00F90568"/>
    <w:rsid w:val="00F90B07"/>
    <w:rsid w:val="00F9236C"/>
    <w:rsid w:val="00F93D12"/>
    <w:rsid w:val="00F955FD"/>
    <w:rsid w:val="00F95D6E"/>
    <w:rsid w:val="00F95ECB"/>
    <w:rsid w:val="00FA1428"/>
    <w:rsid w:val="00FA2D4C"/>
    <w:rsid w:val="00FA38AB"/>
    <w:rsid w:val="00FA3E3B"/>
    <w:rsid w:val="00FA4468"/>
    <w:rsid w:val="00FA627D"/>
    <w:rsid w:val="00FB51CB"/>
    <w:rsid w:val="00FC06A2"/>
    <w:rsid w:val="00FC1AB4"/>
    <w:rsid w:val="00FC2339"/>
    <w:rsid w:val="00FC2C23"/>
    <w:rsid w:val="00FC4E3A"/>
    <w:rsid w:val="00FC54EC"/>
    <w:rsid w:val="00FC6F4F"/>
    <w:rsid w:val="00FD0BF9"/>
    <w:rsid w:val="00FD0E2F"/>
    <w:rsid w:val="00FD13AC"/>
    <w:rsid w:val="00FD1B1B"/>
    <w:rsid w:val="00FD204D"/>
    <w:rsid w:val="00FD23B4"/>
    <w:rsid w:val="00FD4D8F"/>
    <w:rsid w:val="00FD531B"/>
    <w:rsid w:val="00FD79D3"/>
    <w:rsid w:val="00FE02DE"/>
    <w:rsid w:val="00FE0672"/>
    <w:rsid w:val="00FE106D"/>
    <w:rsid w:val="00FE1588"/>
    <w:rsid w:val="00FE18D4"/>
    <w:rsid w:val="00FE18FF"/>
    <w:rsid w:val="00FE3EDA"/>
    <w:rsid w:val="00FE3FF1"/>
    <w:rsid w:val="00FE78C8"/>
    <w:rsid w:val="00FF0577"/>
    <w:rsid w:val="00FF190B"/>
    <w:rsid w:val="00FF19DB"/>
    <w:rsid w:val="00FF1DE0"/>
    <w:rsid w:val="00FF671E"/>
    <w:rsid w:val="00FF7651"/>
    <w:rsid w:val="00FF7BDD"/>
    <w:rsid w:val="00FF7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8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5C5"/>
    <w:pPr>
      <w:spacing w:after="0" w:line="240" w:lineRule="auto"/>
      <w:jc w:val="both"/>
      <w:outlineLvl w:val="1"/>
    </w:pPr>
    <w:rPr>
      <w:rFonts w:ascii="Cambria" w:eastAsia="Times New Roman" w:hAnsi="Cambria"/>
      <w:b/>
      <w:sz w:val="20"/>
      <w:szCs w:val="20"/>
      <w:lang w:val="es-ES"/>
    </w:rPr>
  </w:style>
  <w:style w:type="paragraph" w:styleId="Heading4">
    <w:name w:val="heading 4"/>
    <w:basedOn w:val="Normal"/>
    <w:next w:val="Normal"/>
    <w:link w:val="Heading4Char"/>
    <w:uiPriority w:val="9"/>
    <w:semiHidden/>
    <w:unhideWhenUsed/>
    <w:qFormat/>
    <w:rsid w:val="00F53309"/>
    <w:pPr>
      <w:keepNext/>
      <w:keepLines/>
      <w:spacing w:before="200" w:after="0" w:line="259"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C5"/>
    <w:rPr>
      <w:color w:val="0000FF"/>
      <w:u w:val="single"/>
    </w:rPr>
  </w:style>
  <w:style w:type="character" w:customStyle="1" w:styleId="Nenhum">
    <w:name w:val="Nenhum"/>
    <w:rsid w:val="00E145C5"/>
  </w:style>
  <w:style w:type="paragraph" w:customStyle="1" w:styleId="CorpoA">
    <w:name w:val="Corpo A"/>
    <w:rsid w:val="00E145C5"/>
    <w:pPr>
      <w:spacing w:after="200" w:line="276" w:lineRule="auto"/>
    </w:pPr>
    <w:rPr>
      <w:rFonts w:ascii="Calibri" w:eastAsia="Calibri" w:hAnsi="Calibri" w:cs="Calibri"/>
      <w:color w:val="000000"/>
      <w:u w:color="000000"/>
      <w:lang w:val="es-ES_tradnl" w:eastAsia="es-US"/>
    </w:rPr>
  </w:style>
  <w:style w:type="character" w:customStyle="1" w:styleId="Heading2Char">
    <w:name w:val="Heading 2 Char"/>
    <w:basedOn w:val="DefaultParagraphFont"/>
    <w:link w:val="Heading2"/>
    <w:uiPriority w:val="9"/>
    <w:rsid w:val="00E145C5"/>
    <w:rPr>
      <w:rFonts w:ascii="Cambria" w:eastAsia="Times New Roman" w:hAnsi="Cambria" w:cs="Times New Roman"/>
      <w:b/>
      <w:sz w:val="20"/>
      <w:szCs w:val="20"/>
      <w:lang w:val="es-ES"/>
    </w:rPr>
  </w:style>
  <w:style w:type="table" w:customStyle="1" w:styleId="GridTable5Dark-Accent11">
    <w:name w:val="Grid Table 5 Dark - Accent 11"/>
    <w:basedOn w:val="TableNormal"/>
    <w:uiPriority w:val="50"/>
    <w:rsid w:val="00450A1F"/>
    <w:pPr>
      <w:spacing w:after="0" w:line="240" w:lineRule="auto"/>
    </w:pPr>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aliases w:val="Parragrap,List Paragraph1,Párrafo de lista1,Colorful List - Accent 11,viñetas,Bullet Points,Párrafo Título 3,Light Grid - Accent 31,Segundo nivel de viñetas,titulo 3,Bullets,Llista Nivell1,Ha,Lista vistosa - Énfasis 11"/>
    <w:basedOn w:val="Normal"/>
    <w:link w:val="ListParagraphChar"/>
    <w:uiPriority w:val="34"/>
    <w:qFormat/>
    <w:rsid w:val="00B77C73"/>
    <w:pPr>
      <w:ind w:left="720"/>
      <w:contextualSpacing/>
    </w:pPr>
  </w:style>
  <w:style w:type="character" w:styleId="FollowedHyperlink">
    <w:name w:val="FollowedHyperlink"/>
    <w:basedOn w:val="DefaultParagraphFont"/>
    <w:uiPriority w:val="99"/>
    <w:semiHidden/>
    <w:unhideWhenUsed/>
    <w:rsid w:val="00DF1B68"/>
    <w:rPr>
      <w:color w:val="954F72"/>
      <w:u w:val="single"/>
    </w:rPr>
  </w:style>
  <w:style w:type="paragraph" w:customStyle="1" w:styleId="xl65">
    <w:name w:val="xl65"/>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textAlignment w:val="center"/>
    </w:pPr>
    <w:rPr>
      <w:rFonts w:ascii="Cambria" w:eastAsia="Times New Roman" w:hAnsi="Cambria"/>
      <w:sz w:val="24"/>
      <w:szCs w:val="24"/>
    </w:rPr>
  </w:style>
  <w:style w:type="paragraph" w:customStyle="1" w:styleId="xl66">
    <w:name w:val="xl66"/>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line="240" w:lineRule="auto"/>
      <w:textAlignment w:val="center"/>
    </w:pPr>
    <w:rPr>
      <w:rFonts w:ascii="Cambria" w:eastAsia="Times New Roman" w:hAnsi="Cambria"/>
      <w:sz w:val="24"/>
      <w:szCs w:val="24"/>
    </w:rPr>
  </w:style>
  <w:style w:type="paragraph" w:customStyle="1" w:styleId="xl67">
    <w:name w:val="xl67"/>
    <w:basedOn w:val="Normal"/>
    <w:rsid w:val="00DF1B68"/>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8">
    <w:name w:val="xl68"/>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69">
    <w:name w:val="xl69"/>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0">
    <w:name w:val="xl70"/>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1">
    <w:name w:val="xl71"/>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Cambria" w:eastAsia="Times New Roman" w:hAnsi="Cambria"/>
      <w:b/>
      <w:bCs/>
      <w:color w:val="FFFFFF"/>
      <w:sz w:val="24"/>
      <w:szCs w:val="24"/>
    </w:rPr>
  </w:style>
  <w:style w:type="paragraph" w:customStyle="1" w:styleId="xl72">
    <w:name w:val="xl72"/>
    <w:basedOn w:val="Normal"/>
    <w:rsid w:val="00DF1B68"/>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4">
    <w:name w:val="xl74"/>
    <w:basedOn w:val="Normal"/>
    <w:rsid w:val="00DF1B68"/>
    <w:pPr>
      <w:pBdr>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5">
    <w:name w:val="xl75"/>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6">
    <w:name w:val="xl76"/>
    <w:basedOn w:val="Normal"/>
    <w:rsid w:val="00DF1B68"/>
    <w:pPr>
      <w:pBdr>
        <w:left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77">
    <w:name w:val="xl77"/>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line="240" w:lineRule="auto"/>
      <w:jc w:val="center"/>
      <w:textAlignment w:val="center"/>
    </w:pPr>
    <w:rPr>
      <w:rFonts w:ascii="Cambria" w:eastAsia="Times New Roman" w:hAnsi="Cambria"/>
      <w:sz w:val="24"/>
      <w:szCs w:val="24"/>
    </w:rPr>
  </w:style>
  <w:style w:type="paragraph" w:styleId="NormalWeb">
    <w:name w:val="Normal (Web)"/>
    <w:basedOn w:val="Normal"/>
    <w:uiPriority w:val="99"/>
    <w:unhideWhenUsed/>
    <w:rsid w:val="004B23E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60081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D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9DD"/>
    <w:rPr>
      <w:rFonts w:ascii="Calibri" w:eastAsia="Calibri" w:hAnsi="Calibri" w:cs="Times New Roman"/>
    </w:rPr>
  </w:style>
  <w:style w:type="paragraph" w:styleId="Footer">
    <w:name w:val="footer"/>
    <w:basedOn w:val="Normal"/>
    <w:link w:val="FooterChar"/>
    <w:uiPriority w:val="99"/>
    <w:unhideWhenUsed/>
    <w:rsid w:val="002D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9DD"/>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locked/>
    <w:rsid w:val="001903C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1903C5"/>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1903C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semiHidden/>
    <w:unhideWhenUsed/>
    <w:rsid w:val="001903C5"/>
    <w:rPr>
      <w:vertAlign w:val="superscript"/>
    </w:rPr>
  </w:style>
  <w:style w:type="character" w:customStyle="1" w:styleId="ListParagraphChar">
    <w:name w:val="List Paragraph Char"/>
    <w:aliases w:val="Parragrap Char,List Paragraph1 Char,Párrafo de lista1 Char,Colorful List - Accent 11 Char,viñetas Char,Bullet Points Char,Párrafo Título 3 Char,Light Grid - Accent 31 Char,Segundo nivel de viñetas Char,titulo 3 Char,Bullets Char"/>
    <w:link w:val="ListParagraph"/>
    <w:uiPriority w:val="34"/>
    <w:qFormat/>
    <w:locked/>
    <w:rsid w:val="0080025F"/>
    <w:rPr>
      <w:rFonts w:ascii="Calibri" w:eastAsia="Calibri" w:hAnsi="Calibri" w:cs="Times New Roman"/>
    </w:rPr>
  </w:style>
  <w:style w:type="character" w:customStyle="1" w:styleId="Heading4Char">
    <w:name w:val="Heading 4 Char"/>
    <w:basedOn w:val="DefaultParagraphFont"/>
    <w:link w:val="Heading4"/>
    <w:uiPriority w:val="9"/>
    <w:semiHidden/>
    <w:rsid w:val="00F53309"/>
    <w:rPr>
      <w:rFonts w:asciiTheme="majorHAnsi" w:eastAsiaTheme="majorEastAsia" w:hAnsiTheme="majorHAnsi" w:cstheme="majorBidi"/>
      <w:b/>
      <w:bCs/>
      <w:i/>
      <w:iCs/>
      <w:color w:val="5B9BD5" w:themeColor="accent1"/>
    </w:rPr>
  </w:style>
  <w:style w:type="paragraph" w:customStyle="1" w:styleId="Default">
    <w:name w:val="Default"/>
    <w:rsid w:val="00F53309"/>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53309"/>
    <w:rPr>
      <w:sz w:val="18"/>
      <w:szCs w:val="18"/>
    </w:rPr>
  </w:style>
  <w:style w:type="paragraph" w:styleId="CommentText">
    <w:name w:val="annotation text"/>
    <w:basedOn w:val="Normal"/>
    <w:link w:val="CommentTextChar"/>
    <w:uiPriority w:val="99"/>
    <w:semiHidden/>
    <w:unhideWhenUsed/>
    <w:rsid w:val="00F53309"/>
    <w:pPr>
      <w:spacing w:after="160"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F53309"/>
    <w:rPr>
      <w:sz w:val="24"/>
      <w:szCs w:val="24"/>
    </w:rPr>
  </w:style>
  <w:style w:type="paragraph" w:styleId="CommentSubject">
    <w:name w:val="annotation subject"/>
    <w:basedOn w:val="CommentText"/>
    <w:next w:val="CommentText"/>
    <w:link w:val="CommentSubjectChar"/>
    <w:uiPriority w:val="99"/>
    <w:semiHidden/>
    <w:unhideWhenUsed/>
    <w:rsid w:val="00F53309"/>
    <w:rPr>
      <w:b/>
      <w:bCs/>
      <w:sz w:val="20"/>
      <w:szCs w:val="20"/>
    </w:rPr>
  </w:style>
  <w:style w:type="character" w:customStyle="1" w:styleId="CommentSubjectChar">
    <w:name w:val="Comment Subject Char"/>
    <w:basedOn w:val="CommentTextChar"/>
    <w:link w:val="CommentSubject"/>
    <w:uiPriority w:val="99"/>
    <w:semiHidden/>
    <w:rsid w:val="00F53309"/>
    <w:rPr>
      <w:b/>
      <w:bCs/>
      <w:sz w:val="20"/>
      <w:szCs w:val="20"/>
    </w:rPr>
  </w:style>
  <w:style w:type="paragraph" w:styleId="BalloonText">
    <w:name w:val="Balloon Text"/>
    <w:basedOn w:val="Normal"/>
    <w:link w:val="BalloonTextChar"/>
    <w:uiPriority w:val="99"/>
    <w:semiHidden/>
    <w:unhideWhenUsed/>
    <w:rsid w:val="00F53309"/>
    <w:pPr>
      <w:spacing w:after="0" w:line="240"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F53309"/>
    <w:rPr>
      <w:rFonts w:ascii="Lucida Grande" w:hAnsi="Lucida Grande" w:cs="Lucida Grande"/>
      <w:sz w:val="18"/>
      <w:szCs w:val="18"/>
    </w:rPr>
  </w:style>
  <w:style w:type="numbering" w:customStyle="1" w:styleId="EstiloImportado6">
    <w:name w:val="Estilo Importado 6"/>
    <w:rsid w:val="00F53309"/>
    <w:pPr>
      <w:numPr>
        <w:numId w:val="12"/>
      </w:numPr>
    </w:pPr>
  </w:style>
  <w:style w:type="character" w:customStyle="1" w:styleId="size">
    <w:name w:val="size"/>
    <w:basedOn w:val="DefaultParagraphFont"/>
    <w:rsid w:val="00F53309"/>
  </w:style>
  <w:style w:type="paragraph" w:customStyle="1" w:styleId="default0">
    <w:name w:val="default"/>
    <w:basedOn w:val="Normal"/>
    <w:rsid w:val="00F53309"/>
    <w:pPr>
      <w:autoSpaceDE w:val="0"/>
      <w:autoSpaceDN w:val="0"/>
      <w:spacing w:before="100" w:beforeAutospacing="1" w:after="100" w:afterAutospacing="1" w:line="240" w:lineRule="auto"/>
    </w:pPr>
    <w:rPr>
      <w:rFonts w:ascii="Times New Roman" w:eastAsiaTheme="minorHAnsi" w:hAnsi="Times New Roman"/>
      <w:color w:val="000000"/>
      <w:sz w:val="24"/>
      <w:szCs w:val="24"/>
    </w:rPr>
  </w:style>
  <w:style w:type="paragraph" w:styleId="NoSpacing">
    <w:name w:val="No Spacing"/>
    <w:link w:val="NoSpacingChar"/>
    <w:uiPriority w:val="1"/>
    <w:qFormat/>
    <w:rsid w:val="00F53309"/>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53309"/>
    <w:rPr>
      <w:rFonts w:ascii="Calibri" w:eastAsia="MS Mincho" w:hAnsi="Calibri" w:cs="Arial"/>
      <w:lang w:eastAsia="ja-JP"/>
    </w:rPr>
  </w:style>
  <w:style w:type="table" w:customStyle="1" w:styleId="GridTable5Dark-Accent117">
    <w:name w:val="Grid Table 5 Dark - Accent 117"/>
    <w:basedOn w:val="TableNormal"/>
    <w:uiPriority w:val="50"/>
    <w:rsid w:val="00F53309"/>
    <w:pPr>
      <w:spacing w:after="0" w:line="240" w:lineRule="auto"/>
    </w:pPr>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rpoa0">
    <w:name w:val="corpoa"/>
    <w:basedOn w:val="Normal"/>
    <w:rsid w:val="00F53309"/>
    <w:pPr>
      <w:spacing w:before="100" w:beforeAutospacing="1" w:after="100" w:afterAutospacing="1" w:line="240" w:lineRule="auto"/>
    </w:pPr>
    <w:rPr>
      <w:rFonts w:ascii="Times New Roman" w:eastAsiaTheme="minorHAnsi" w:hAnsi="Times New Roman"/>
      <w:sz w:val="20"/>
      <w:szCs w:val="20"/>
    </w:rPr>
  </w:style>
  <w:style w:type="character" w:customStyle="1" w:styleId="nenhum0">
    <w:name w:val="nenhum"/>
    <w:basedOn w:val="DefaultParagraphFont"/>
    <w:rsid w:val="00F53309"/>
  </w:style>
  <w:style w:type="table" w:customStyle="1" w:styleId="GridTable5Dark-Accent61">
    <w:name w:val="Grid Table 5 Dark - Accent 61"/>
    <w:basedOn w:val="TableNormal"/>
    <w:uiPriority w:val="50"/>
    <w:rsid w:val="00F53309"/>
    <w:pPr>
      <w:spacing w:after="0" w:line="240" w:lineRule="auto"/>
    </w:pPr>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trong">
    <w:name w:val="Strong"/>
    <w:basedOn w:val="DefaultParagraphFont"/>
    <w:uiPriority w:val="22"/>
    <w:qFormat/>
    <w:rsid w:val="00850402"/>
    <w:rPr>
      <w:b/>
      <w:bCs/>
    </w:rPr>
  </w:style>
  <w:style w:type="paragraph" w:customStyle="1" w:styleId="xl78">
    <w:name w:val="xl78"/>
    <w:basedOn w:val="Normal"/>
    <w:rsid w:val="0062646E"/>
    <w:pPr>
      <w:pBdr>
        <w:bottom w:val="single" w:sz="8" w:space="0" w:color="auto"/>
        <w:right w:val="single" w:sz="8" w:space="0" w:color="auto"/>
      </w:pBdr>
      <w:shd w:val="clear" w:color="000000" w:fill="BDD6EE"/>
      <w:spacing w:before="100" w:beforeAutospacing="1" w:after="100" w:afterAutospacing="1" w:line="240" w:lineRule="auto"/>
      <w:textAlignment w:val="center"/>
    </w:pPr>
    <w:rPr>
      <w:rFonts w:ascii="Times New Roman" w:eastAsia="Times New Roman" w:hAnsi="Times New Roman"/>
      <w:color w:val="0563C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390">
      <w:bodyDiv w:val="1"/>
      <w:marLeft w:val="0"/>
      <w:marRight w:val="0"/>
      <w:marTop w:val="0"/>
      <w:marBottom w:val="0"/>
      <w:divBdr>
        <w:top w:val="none" w:sz="0" w:space="0" w:color="auto"/>
        <w:left w:val="none" w:sz="0" w:space="0" w:color="auto"/>
        <w:bottom w:val="none" w:sz="0" w:space="0" w:color="auto"/>
        <w:right w:val="none" w:sz="0" w:space="0" w:color="auto"/>
      </w:divBdr>
    </w:div>
    <w:div w:id="89081423">
      <w:bodyDiv w:val="1"/>
      <w:marLeft w:val="0"/>
      <w:marRight w:val="0"/>
      <w:marTop w:val="0"/>
      <w:marBottom w:val="0"/>
      <w:divBdr>
        <w:top w:val="none" w:sz="0" w:space="0" w:color="auto"/>
        <w:left w:val="none" w:sz="0" w:space="0" w:color="auto"/>
        <w:bottom w:val="none" w:sz="0" w:space="0" w:color="auto"/>
        <w:right w:val="none" w:sz="0" w:space="0" w:color="auto"/>
      </w:divBdr>
    </w:div>
    <w:div w:id="143939719">
      <w:bodyDiv w:val="1"/>
      <w:marLeft w:val="0"/>
      <w:marRight w:val="0"/>
      <w:marTop w:val="0"/>
      <w:marBottom w:val="0"/>
      <w:divBdr>
        <w:top w:val="none" w:sz="0" w:space="0" w:color="auto"/>
        <w:left w:val="none" w:sz="0" w:space="0" w:color="auto"/>
        <w:bottom w:val="none" w:sz="0" w:space="0" w:color="auto"/>
        <w:right w:val="none" w:sz="0" w:space="0" w:color="auto"/>
      </w:divBdr>
    </w:div>
    <w:div w:id="188154189">
      <w:bodyDiv w:val="1"/>
      <w:marLeft w:val="0"/>
      <w:marRight w:val="0"/>
      <w:marTop w:val="0"/>
      <w:marBottom w:val="0"/>
      <w:divBdr>
        <w:top w:val="none" w:sz="0" w:space="0" w:color="auto"/>
        <w:left w:val="none" w:sz="0" w:space="0" w:color="auto"/>
        <w:bottom w:val="none" w:sz="0" w:space="0" w:color="auto"/>
        <w:right w:val="none" w:sz="0" w:space="0" w:color="auto"/>
      </w:divBdr>
    </w:div>
    <w:div w:id="225263608">
      <w:bodyDiv w:val="1"/>
      <w:marLeft w:val="0"/>
      <w:marRight w:val="0"/>
      <w:marTop w:val="0"/>
      <w:marBottom w:val="0"/>
      <w:divBdr>
        <w:top w:val="none" w:sz="0" w:space="0" w:color="auto"/>
        <w:left w:val="none" w:sz="0" w:space="0" w:color="auto"/>
        <w:bottom w:val="none" w:sz="0" w:space="0" w:color="auto"/>
        <w:right w:val="none" w:sz="0" w:space="0" w:color="auto"/>
      </w:divBdr>
    </w:div>
    <w:div w:id="268003398">
      <w:bodyDiv w:val="1"/>
      <w:marLeft w:val="0"/>
      <w:marRight w:val="0"/>
      <w:marTop w:val="0"/>
      <w:marBottom w:val="0"/>
      <w:divBdr>
        <w:top w:val="none" w:sz="0" w:space="0" w:color="auto"/>
        <w:left w:val="none" w:sz="0" w:space="0" w:color="auto"/>
        <w:bottom w:val="none" w:sz="0" w:space="0" w:color="auto"/>
        <w:right w:val="none" w:sz="0" w:space="0" w:color="auto"/>
      </w:divBdr>
    </w:div>
    <w:div w:id="298002152">
      <w:bodyDiv w:val="1"/>
      <w:marLeft w:val="0"/>
      <w:marRight w:val="0"/>
      <w:marTop w:val="0"/>
      <w:marBottom w:val="0"/>
      <w:divBdr>
        <w:top w:val="none" w:sz="0" w:space="0" w:color="auto"/>
        <w:left w:val="none" w:sz="0" w:space="0" w:color="auto"/>
        <w:bottom w:val="none" w:sz="0" w:space="0" w:color="auto"/>
        <w:right w:val="none" w:sz="0" w:space="0" w:color="auto"/>
      </w:divBdr>
    </w:div>
    <w:div w:id="301616670">
      <w:bodyDiv w:val="1"/>
      <w:marLeft w:val="0"/>
      <w:marRight w:val="0"/>
      <w:marTop w:val="0"/>
      <w:marBottom w:val="0"/>
      <w:divBdr>
        <w:top w:val="none" w:sz="0" w:space="0" w:color="auto"/>
        <w:left w:val="none" w:sz="0" w:space="0" w:color="auto"/>
        <w:bottom w:val="none" w:sz="0" w:space="0" w:color="auto"/>
        <w:right w:val="none" w:sz="0" w:space="0" w:color="auto"/>
      </w:divBdr>
    </w:div>
    <w:div w:id="311058658">
      <w:bodyDiv w:val="1"/>
      <w:marLeft w:val="0"/>
      <w:marRight w:val="0"/>
      <w:marTop w:val="0"/>
      <w:marBottom w:val="0"/>
      <w:divBdr>
        <w:top w:val="none" w:sz="0" w:space="0" w:color="auto"/>
        <w:left w:val="none" w:sz="0" w:space="0" w:color="auto"/>
        <w:bottom w:val="none" w:sz="0" w:space="0" w:color="auto"/>
        <w:right w:val="none" w:sz="0" w:space="0" w:color="auto"/>
      </w:divBdr>
    </w:div>
    <w:div w:id="312568502">
      <w:bodyDiv w:val="1"/>
      <w:marLeft w:val="0"/>
      <w:marRight w:val="0"/>
      <w:marTop w:val="0"/>
      <w:marBottom w:val="0"/>
      <w:divBdr>
        <w:top w:val="none" w:sz="0" w:space="0" w:color="auto"/>
        <w:left w:val="none" w:sz="0" w:space="0" w:color="auto"/>
        <w:bottom w:val="none" w:sz="0" w:space="0" w:color="auto"/>
        <w:right w:val="none" w:sz="0" w:space="0" w:color="auto"/>
      </w:divBdr>
    </w:div>
    <w:div w:id="419260399">
      <w:bodyDiv w:val="1"/>
      <w:marLeft w:val="0"/>
      <w:marRight w:val="0"/>
      <w:marTop w:val="0"/>
      <w:marBottom w:val="0"/>
      <w:divBdr>
        <w:top w:val="none" w:sz="0" w:space="0" w:color="auto"/>
        <w:left w:val="none" w:sz="0" w:space="0" w:color="auto"/>
        <w:bottom w:val="none" w:sz="0" w:space="0" w:color="auto"/>
        <w:right w:val="none" w:sz="0" w:space="0" w:color="auto"/>
      </w:divBdr>
    </w:div>
    <w:div w:id="447705989">
      <w:bodyDiv w:val="1"/>
      <w:marLeft w:val="0"/>
      <w:marRight w:val="0"/>
      <w:marTop w:val="0"/>
      <w:marBottom w:val="0"/>
      <w:divBdr>
        <w:top w:val="none" w:sz="0" w:space="0" w:color="auto"/>
        <w:left w:val="none" w:sz="0" w:space="0" w:color="auto"/>
        <w:bottom w:val="none" w:sz="0" w:space="0" w:color="auto"/>
        <w:right w:val="none" w:sz="0" w:space="0" w:color="auto"/>
      </w:divBdr>
    </w:div>
    <w:div w:id="520052573">
      <w:bodyDiv w:val="1"/>
      <w:marLeft w:val="0"/>
      <w:marRight w:val="0"/>
      <w:marTop w:val="0"/>
      <w:marBottom w:val="0"/>
      <w:divBdr>
        <w:top w:val="none" w:sz="0" w:space="0" w:color="auto"/>
        <w:left w:val="none" w:sz="0" w:space="0" w:color="auto"/>
        <w:bottom w:val="none" w:sz="0" w:space="0" w:color="auto"/>
        <w:right w:val="none" w:sz="0" w:space="0" w:color="auto"/>
      </w:divBdr>
    </w:div>
    <w:div w:id="568538146">
      <w:bodyDiv w:val="1"/>
      <w:marLeft w:val="0"/>
      <w:marRight w:val="0"/>
      <w:marTop w:val="0"/>
      <w:marBottom w:val="0"/>
      <w:divBdr>
        <w:top w:val="none" w:sz="0" w:space="0" w:color="auto"/>
        <w:left w:val="none" w:sz="0" w:space="0" w:color="auto"/>
        <w:bottom w:val="none" w:sz="0" w:space="0" w:color="auto"/>
        <w:right w:val="none" w:sz="0" w:space="0" w:color="auto"/>
      </w:divBdr>
    </w:div>
    <w:div w:id="631329704">
      <w:bodyDiv w:val="1"/>
      <w:marLeft w:val="0"/>
      <w:marRight w:val="0"/>
      <w:marTop w:val="0"/>
      <w:marBottom w:val="0"/>
      <w:divBdr>
        <w:top w:val="none" w:sz="0" w:space="0" w:color="auto"/>
        <w:left w:val="none" w:sz="0" w:space="0" w:color="auto"/>
        <w:bottom w:val="none" w:sz="0" w:space="0" w:color="auto"/>
        <w:right w:val="none" w:sz="0" w:space="0" w:color="auto"/>
      </w:divBdr>
    </w:div>
    <w:div w:id="670989472">
      <w:bodyDiv w:val="1"/>
      <w:marLeft w:val="0"/>
      <w:marRight w:val="0"/>
      <w:marTop w:val="0"/>
      <w:marBottom w:val="0"/>
      <w:divBdr>
        <w:top w:val="none" w:sz="0" w:space="0" w:color="auto"/>
        <w:left w:val="none" w:sz="0" w:space="0" w:color="auto"/>
        <w:bottom w:val="none" w:sz="0" w:space="0" w:color="auto"/>
        <w:right w:val="none" w:sz="0" w:space="0" w:color="auto"/>
      </w:divBdr>
    </w:div>
    <w:div w:id="689766449">
      <w:bodyDiv w:val="1"/>
      <w:marLeft w:val="0"/>
      <w:marRight w:val="0"/>
      <w:marTop w:val="0"/>
      <w:marBottom w:val="0"/>
      <w:divBdr>
        <w:top w:val="none" w:sz="0" w:space="0" w:color="auto"/>
        <w:left w:val="none" w:sz="0" w:space="0" w:color="auto"/>
        <w:bottom w:val="none" w:sz="0" w:space="0" w:color="auto"/>
        <w:right w:val="none" w:sz="0" w:space="0" w:color="auto"/>
      </w:divBdr>
    </w:div>
    <w:div w:id="695930237">
      <w:bodyDiv w:val="1"/>
      <w:marLeft w:val="0"/>
      <w:marRight w:val="0"/>
      <w:marTop w:val="0"/>
      <w:marBottom w:val="0"/>
      <w:divBdr>
        <w:top w:val="none" w:sz="0" w:space="0" w:color="auto"/>
        <w:left w:val="none" w:sz="0" w:space="0" w:color="auto"/>
        <w:bottom w:val="none" w:sz="0" w:space="0" w:color="auto"/>
        <w:right w:val="none" w:sz="0" w:space="0" w:color="auto"/>
      </w:divBdr>
    </w:div>
    <w:div w:id="841358430">
      <w:bodyDiv w:val="1"/>
      <w:marLeft w:val="0"/>
      <w:marRight w:val="0"/>
      <w:marTop w:val="0"/>
      <w:marBottom w:val="0"/>
      <w:divBdr>
        <w:top w:val="none" w:sz="0" w:space="0" w:color="auto"/>
        <w:left w:val="none" w:sz="0" w:space="0" w:color="auto"/>
        <w:bottom w:val="none" w:sz="0" w:space="0" w:color="auto"/>
        <w:right w:val="none" w:sz="0" w:space="0" w:color="auto"/>
      </w:divBdr>
    </w:div>
    <w:div w:id="850414447">
      <w:bodyDiv w:val="1"/>
      <w:marLeft w:val="0"/>
      <w:marRight w:val="0"/>
      <w:marTop w:val="0"/>
      <w:marBottom w:val="0"/>
      <w:divBdr>
        <w:top w:val="none" w:sz="0" w:space="0" w:color="auto"/>
        <w:left w:val="none" w:sz="0" w:space="0" w:color="auto"/>
        <w:bottom w:val="none" w:sz="0" w:space="0" w:color="auto"/>
        <w:right w:val="none" w:sz="0" w:space="0" w:color="auto"/>
      </w:divBdr>
    </w:div>
    <w:div w:id="888997918">
      <w:bodyDiv w:val="1"/>
      <w:marLeft w:val="0"/>
      <w:marRight w:val="0"/>
      <w:marTop w:val="0"/>
      <w:marBottom w:val="0"/>
      <w:divBdr>
        <w:top w:val="none" w:sz="0" w:space="0" w:color="auto"/>
        <w:left w:val="none" w:sz="0" w:space="0" w:color="auto"/>
        <w:bottom w:val="none" w:sz="0" w:space="0" w:color="auto"/>
        <w:right w:val="none" w:sz="0" w:space="0" w:color="auto"/>
      </w:divBdr>
    </w:div>
    <w:div w:id="934900821">
      <w:bodyDiv w:val="1"/>
      <w:marLeft w:val="0"/>
      <w:marRight w:val="0"/>
      <w:marTop w:val="0"/>
      <w:marBottom w:val="0"/>
      <w:divBdr>
        <w:top w:val="none" w:sz="0" w:space="0" w:color="auto"/>
        <w:left w:val="none" w:sz="0" w:space="0" w:color="auto"/>
        <w:bottom w:val="none" w:sz="0" w:space="0" w:color="auto"/>
        <w:right w:val="none" w:sz="0" w:space="0" w:color="auto"/>
      </w:divBdr>
    </w:div>
    <w:div w:id="972977731">
      <w:bodyDiv w:val="1"/>
      <w:marLeft w:val="0"/>
      <w:marRight w:val="0"/>
      <w:marTop w:val="0"/>
      <w:marBottom w:val="0"/>
      <w:divBdr>
        <w:top w:val="none" w:sz="0" w:space="0" w:color="auto"/>
        <w:left w:val="none" w:sz="0" w:space="0" w:color="auto"/>
        <w:bottom w:val="none" w:sz="0" w:space="0" w:color="auto"/>
        <w:right w:val="none" w:sz="0" w:space="0" w:color="auto"/>
      </w:divBdr>
    </w:div>
    <w:div w:id="1177117413">
      <w:bodyDiv w:val="1"/>
      <w:marLeft w:val="0"/>
      <w:marRight w:val="0"/>
      <w:marTop w:val="0"/>
      <w:marBottom w:val="0"/>
      <w:divBdr>
        <w:top w:val="none" w:sz="0" w:space="0" w:color="auto"/>
        <w:left w:val="none" w:sz="0" w:space="0" w:color="auto"/>
        <w:bottom w:val="none" w:sz="0" w:space="0" w:color="auto"/>
        <w:right w:val="none" w:sz="0" w:space="0" w:color="auto"/>
      </w:divBdr>
      <w:divsChild>
        <w:div w:id="1415007042">
          <w:marLeft w:val="0"/>
          <w:marRight w:val="0"/>
          <w:marTop w:val="0"/>
          <w:marBottom w:val="0"/>
          <w:divBdr>
            <w:top w:val="none" w:sz="0" w:space="0" w:color="auto"/>
            <w:left w:val="none" w:sz="0" w:space="0" w:color="auto"/>
            <w:bottom w:val="none" w:sz="0" w:space="0" w:color="auto"/>
            <w:right w:val="none" w:sz="0" w:space="0" w:color="auto"/>
          </w:divBdr>
          <w:divsChild>
            <w:div w:id="1212645083">
              <w:marLeft w:val="0"/>
              <w:marRight w:val="0"/>
              <w:marTop w:val="0"/>
              <w:marBottom w:val="0"/>
              <w:divBdr>
                <w:top w:val="none" w:sz="0" w:space="0" w:color="auto"/>
                <w:left w:val="none" w:sz="0" w:space="0" w:color="auto"/>
                <w:bottom w:val="none" w:sz="0" w:space="0" w:color="auto"/>
                <w:right w:val="none" w:sz="0" w:space="0" w:color="auto"/>
              </w:divBdr>
              <w:divsChild>
                <w:div w:id="825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063">
      <w:bodyDiv w:val="1"/>
      <w:marLeft w:val="0"/>
      <w:marRight w:val="0"/>
      <w:marTop w:val="0"/>
      <w:marBottom w:val="0"/>
      <w:divBdr>
        <w:top w:val="none" w:sz="0" w:space="0" w:color="auto"/>
        <w:left w:val="none" w:sz="0" w:space="0" w:color="auto"/>
        <w:bottom w:val="none" w:sz="0" w:space="0" w:color="auto"/>
        <w:right w:val="none" w:sz="0" w:space="0" w:color="auto"/>
      </w:divBdr>
    </w:div>
    <w:div w:id="1269241338">
      <w:bodyDiv w:val="1"/>
      <w:marLeft w:val="0"/>
      <w:marRight w:val="0"/>
      <w:marTop w:val="0"/>
      <w:marBottom w:val="0"/>
      <w:divBdr>
        <w:top w:val="none" w:sz="0" w:space="0" w:color="auto"/>
        <w:left w:val="none" w:sz="0" w:space="0" w:color="auto"/>
        <w:bottom w:val="none" w:sz="0" w:space="0" w:color="auto"/>
        <w:right w:val="none" w:sz="0" w:space="0" w:color="auto"/>
      </w:divBdr>
    </w:div>
    <w:div w:id="1282565575">
      <w:bodyDiv w:val="1"/>
      <w:marLeft w:val="0"/>
      <w:marRight w:val="0"/>
      <w:marTop w:val="0"/>
      <w:marBottom w:val="0"/>
      <w:divBdr>
        <w:top w:val="none" w:sz="0" w:space="0" w:color="auto"/>
        <w:left w:val="none" w:sz="0" w:space="0" w:color="auto"/>
        <w:bottom w:val="none" w:sz="0" w:space="0" w:color="auto"/>
        <w:right w:val="none" w:sz="0" w:space="0" w:color="auto"/>
      </w:divBdr>
    </w:div>
    <w:div w:id="1304431943">
      <w:bodyDiv w:val="1"/>
      <w:marLeft w:val="0"/>
      <w:marRight w:val="0"/>
      <w:marTop w:val="0"/>
      <w:marBottom w:val="0"/>
      <w:divBdr>
        <w:top w:val="none" w:sz="0" w:space="0" w:color="auto"/>
        <w:left w:val="none" w:sz="0" w:space="0" w:color="auto"/>
        <w:bottom w:val="none" w:sz="0" w:space="0" w:color="auto"/>
        <w:right w:val="none" w:sz="0" w:space="0" w:color="auto"/>
      </w:divBdr>
    </w:div>
    <w:div w:id="1439565350">
      <w:bodyDiv w:val="1"/>
      <w:marLeft w:val="0"/>
      <w:marRight w:val="0"/>
      <w:marTop w:val="0"/>
      <w:marBottom w:val="0"/>
      <w:divBdr>
        <w:top w:val="none" w:sz="0" w:space="0" w:color="auto"/>
        <w:left w:val="none" w:sz="0" w:space="0" w:color="auto"/>
        <w:bottom w:val="none" w:sz="0" w:space="0" w:color="auto"/>
        <w:right w:val="none" w:sz="0" w:space="0" w:color="auto"/>
      </w:divBdr>
    </w:div>
    <w:div w:id="1477257803">
      <w:bodyDiv w:val="1"/>
      <w:marLeft w:val="0"/>
      <w:marRight w:val="0"/>
      <w:marTop w:val="0"/>
      <w:marBottom w:val="0"/>
      <w:divBdr>
        <w:top w:val="none" w:sz="0" w:space="0" w:color="auto"/>
        <w:left w:val="none" w:sz="0" w:space="0" w:color="auto"/>
        <w:bottom w:val="none" w:sz="0" w:space="0" w:color="auto"/>
        <w:right w:val="none" w:sz="0" w:space="0" w:color="auto"/>
      </w:divBdr>
    </w:div>
    <w:div w:id="1568766086">
      <w:bodyDiv w:val="1"/>
      <w:marLeft w:val="0"/>
      <w:marRight w:val="0"/>
      <w:marTop w:val="0"/>
      <w:marBottom w:val="0"/>
      <w:divBdr>
        <w:top w:val="none" w:sz="0" w:space="0" w:color="auto"/>
        <w:left w:val="none" w:sz="0" w:space="0" w:color="auto"/>
        <w:bottom w:val="none" w:sz="0" w:space="0" w:color="auto"/>
        <w:right w:val="none" w:sz="0" w:space="0" w:color="auto"/>
      </w:divBdr>
    </w:div>
    <w:div w:id="1728455022">
      <w:bodyDiv w:val="1"/>
      <w:marLeft w:val="0"/>
      <w:marRight w:val="0"/>
      <w:marTop w:val="0"/>
      <w:marBottom w:val="0"/>
      <w:divBdr>
        <w:top w:val="none" w:sz="0" w:space="0" w:color="auto"/>
        <w:left w:val="none" w:sz="0" w:space="0" w:color="auto"/>
        <w:bottom w:val="none" w:sz="0" w:space="0" w:color="auto"/>
        <w:right w:val="none" w:sz="0" w:space="0" w:color="auto"/>
      </w:divBdr>
    </w:div>
    <w:div w:id="1731733310">
      <w:bodyDiv w:val="1"/>
      <w:marLeft w:val="0"/>
      <w:marRight w:val="0"/>
      <w:marTop w:val="0"/>
      <w:marBottom w:val="0"/>
      <w:divBdr>
        <w:top w:val="none" w:sz="0" w:space="0" w:color="auto"/>
        <w:left w:val="none" w:sz="0" w:space="0" w:color="auto"/>
        <w:bottom w:val="none" w:sz="0" w:space="0" w:color="auto"/>
        <w:right w:val="none" w:sz="0" w:space="0" w:color="auto"/>
      </w:divBdr>
    </w:div>
    <w:div w:id="1797988546">
      <w:bodyDiv w:val="1"/>
      <w:marLeft w:val="0"/>
      <w:marRight w:val="0"/>
      <w:marTop w:val="0"/>
      <w:marBottom w:val="0"/>
      <w:divBdr>
        <w:top w:val="none" w:sz="0" w:space="0" w:color="auto"/>
        <w:left w:val="none" w:sz="0" w:space="0" w:color="auto"/>
        <w:bottom w:val="none" w:sz="0" w:space="0" w:color="auto"/>
        <w:right w:val="none" w:sz="0" w:space="0" w:color="auto"/>
      </w:divBdr>
    </w:div>
    <w:div w:id="1903904917">
      <w:bodyDiv w:val="1"/>
      <w:marLeft w:val="0"/>
      <w:marRight w:val="0"/>
      <w:marTop w:val="0"/>
      <w:marBottom w:val="0"/>
      <w:divBdr>
        <w:top w:val="none" w:sz="0" w:space="0" w:color="auto"/>
        <w:left w:val="none" w:sz="0" w:space="0" w:color="auto"/>
        <w:bottom w:val="none" w:sz="0" w:space="0" w:color="auto"/>
        <w:right w:val="none" w:sz="0" w:space="0" w:color="auto"/>
      </w:divBdr>
    </w:div>
    <w:div w:id="1976982584">
      <w:bodyDiv w:val="1"/>
      <w:marLeft w:val="0"/>
      <w:marRight w:val="0"/>
      <w:marTop w:val="0"/>
      <w:marBottom w:val="0"/>
      <w:divBdr>
        <w:top w:val="none" w:sz="0" w:space="0" w:color="auto"/>
        <w:left w:val="none" w:sz="0" w:space="0" w:color="auto"/>
        <w:bottom w:val="none" w:sz="0" w:space="0" w:color="auto"/>
        <w:right w:val="none" w:sz="0" w:space="0" w:color="auto"/>
      </w:divBdr>
    </w:div>
    <w:div w:id="2016104163">
      <w:bodyDiv w:val="1"/>
      <w:marLeft w:val="0"/>
      <w:marRight w:val="0"/>
      <w:marTop w:val="0"/>
      <w:marBottom w:val="0"/>
      <w:divBdr>
        <w:top w:val="none" w:sz="0" w:space="0" w:color="auto"/>
        <w:left w:val="none" w:sz="0" w:space="0" w:color="auto"/>
        <w:bottom w:val="none" w:sz="0" w:space="0" w:color="auto"/>
        <w:right w:val="none" w:sz="0" w:space="0" w:color="auto"/>
      </w:divBdr>
    </w:div>
    <w:div w:id="2068718552">
      <w:bodyDiv w:val="1"/>
      <w:marLeft w:val="0"/>
      <w:marRight w:val="0"/>
      <w:marTop w:val="0"/>
      <w:marBottom w:val="0"/>
      <w:divBdr>
        <w:top w:val="none" w:sz="0" w:space="0" w:color="auto"/>
        <w:left w:val="none" w:sz="0" w:space="0" w:color="auto"/>
        <w:bottom w:val="none" w:sz="0" w:space="0" w:color="auto"/>
        <w:right w:val="none" w:sz="0" w:space="0" w:color="auto"/>
      </w:divBdr>
    </w:div>
    <w:div w:id="2076200576">
      <w:bodyDiv w:val="1"/>
      <w:marLeft w:val="0"/>
      <w:marRight w:val="0"/>
      <w:marTop w:val="0"/>
      <w:marBottom w:val="0"/>
      <w:divBdr>
        <w:top w:val="none" w:sz="0" w:space="0" w:color="auto"/>
        <w:left w:val="none" w:sz="0" w:space="0" w:color="auto"/>
        <w:bottom w:val="none" w:sz="0" w:space="0" w:color="auto"/>
        <w:right w:val="none" w:sz="0" w:space="0" w:color="auto"/>
      </w:divBdr>
    </w:div>
    <w:div w:id="2100323774">
      <w:bodyDiv w:val="1"/>
      <w:marLeft w:val="0"/>
      <w:marRight w:val="0"/>
      <w:marTop w:val="0"/>
      <w:marBottom w:val="0"/>
      <w:divBdr>
        <w:top w:val="none" w:sz="0" w:space="0" w:color="auto"/>
        <w:left w:val="none" w:sz="0" w:space="0" w:color="auto"/>
        <w:bottom w:val="none" w:sz="0" w:space="0" w:color="auto"/>
        <w:right w:val="none" w:sz="0" w:space="0" w:color="auto"/>
      </w:divBdr>
    </w:div>
    <w:div w:id="2105488052">
      <w:bodyDiv w:val="1"/>
      <w:marLeft w:val="0"/>
      <w:marRight w:val="0"/>
      <w:marTop w:val="0"/>
      <w:marBottom w:val="0"/>
      <w:divBdr>
        <w:top w:val="none" w:sz="0" w:space="0" w:color="auto"/>
        <w:left w:val="none" w:sz="0" w:space="0" w:color="auto"/>
        <w:bottom w:val="none" w:sz="0" w:space="0" w:color="auto"/>
        <w:right w:val="none" w:sz="0" w:space="0" w:color="auto"/>
      </w:divBdr>
    </w:div>
    <w:div w:id="2122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as.org/en/iachr/media_center/PReleases/2019/175.asp" TargetMode="External"/><Relationship Id="rId21" Type="http://schemas.openxmlformats.org/officeDocument/2006/relationships/hyperlink" Target="http://www.oas.org/es/cidh/prensa/comunicados/2019/225.asp" TargetMode="External"/><Relationship Id="rId42" Type="http://schemas.openxmlformats.org/officeDocument/2006/relationships/hyperlink" Target="http://www.oas.org/es/cidh/prensa/comunicados/2019/049.asp" TargetMode="External"/><Relationship Id="rId63" Type="http://schemas.openxmlformats.org/officeDocument/2006/relationships/hyperlink" Target="https://www.oas.org/en/iachr/media_center/PReleases/2019/132.asp" TargetMode="External"/><Relationship Id="rId84" Type="http://schemas.openxmlformats.org/officeDocument/2006/relationships/hyperlink" Target="https://www.oas.org/en/iachr/media_center/PReleases/2019/227.asp" TargetMode="External"/><Relationship Id="rId138" Type="http://schemas.openxmlformats.org/officeDocument/2006/relationships/hyperlink" Target="https://www.oas.org/en/iachr/media_center/PReleases/2019/313.asp" TargetMode="External"/><Relationship Id="rId159" Type="http://schemas.openxmlformats.org/officeDocument/2006/relationships/hyperlink" Target="https://www.oas.org/en/iachr/media_center/PReleases/2019/069.asp" TargetMode="External"/><Relationship Id="rId170" Type="http://schemas.openxmlformats.org/officeDocument/2006/relationships/hyperlink" Target="https://www.oas.org/en/iachr/media_center/PReleases/2019/007.asp" TargetMode="External"/><Relationship Id="rId191" Type="http://schemas.openxmlformats.org/officeDocument/2006/relationships/hyperlink" Target="https://www.oas.org/en/iachr/media_center/PReleases/2019/003.asp" TargetMode="External"/><Relationship Id="rId205" Type="http://schemas.openxmlformats.org/officeDocument/2006/relationships/hyperlink" Target="https://www.oas.org/en/iachr/media_center/PReleases/2019/021.asp" TargetMode="External"/><Relationship Id="rId226" Type="http://schemas.openxmlformats.org/officeDocument/2006/relationships/hyperlink" Target="https://www.oas.org/en/iachr/media_center/PReleases/2019/272.asp" TargetMode="External"/><Relationship Id="rId247" Type="http://schemas.openxmlformats.org/officeDocument/2006/relationships/hyperlink" Target="https://www.oas.org/en/iachr/expression/showarticle.asp?artID=1140&amp;lID=1" TargetMode="External"/><Relationship Id="rId107" Type="http://schemas.openxmlformats.org/officeDocument/2006/relationships/hyperlink" Target="https://www.oas.org/en/iachr/media_center/PReleases/2019/321.asp" TargetMode="External"/><Relationship Id="rId11" Type="http://schemas.openxmlformats.org/officeDocument/2006/relationships/hyperlink" Target="http://www.oas.org/es/cidh/prensa/comunicados/2019/039.asp" TargetMode="External"/><Relationship Id="rId32" Type="http://schemas.openxmlformats.org/officeDocument/2006/relationships/hyperlink" Target="http://www.oas.org/es/cidh/prensa/comunicados/2019/028.asp" TargetMode="External"/><Relationship Id="rId53" Type="http://schemas.openxmlformats.org/officeDocument/2006/relationships/hyperlink" Target="https://www.oas.org/en/iachr/media_center/PReleases/2019/074.asp" TargetMode="External"/><Relationship Id="rId74" Type="http://schemas.openxmlformats.org/officeDocument/2006/relationships/hyperlink" Target="https://www.oas.org/en/iachr/media_center/PReleases/2019/180.asp" TargetMode="External"/><Relationship Id="rId128" Type="http://schemas.openxmlformats.org/officeDocument/2006/relationships/hyperlink" Target="http://www.oas.org/es/cidh/prensa/comunicados/2019/270.asp" TargetMode="External"/><Relationship Id="rId149" Type="http://schemas.openxmlformats.org/officeDocument/2006/relationships/hyperlink" Target="https://www.oas.org/en/iachr/media_center/PReleases/2019/047.asp" TargetMode="External"/><Relationship Id="rId5" Type="http://schemas.openxmlformats.org/officeDocument/2006/relationships/webSettings" Target="webSettings.xml"/><Relationship Id="rId95" Type="http://schemas.openxmlformats.org/officeDocument/2006/relationships/hyperlink" Target="https://www.oas.org/en/iachr/media_center/PReleases/2019/289.asp" TargetMode="External"/><Relationship Id="rId160" Type="http://schemas.openxmlformats.org/officeDocument/2006/relationships/hyperlink" Target="https://www.oas.org/en/iachr/media_center/PReleases/2019/070.asp" TargetMode="External"/><Relationship Id="rId181" Type="http://schemas.openxmlformats.org/officeDocument/2006/relationships/hyperlink" Target="https://www.oas.org/en/iachr/expression/showarticle.asp?artID=1135&amp;lID=1.asp" TargetMode="External"/><Relationship Id="rId216" Type="http://schemas.openxmlformats.org/officeDocument/2006/relationships/hyperlink" Target="https://www.oas.org/en/iachr/media_center/PReleases/2019/145.asp" TargetMode="External"/><Relationship Id="rId237" Type="http://schemas.openxmlformats.org/officeDocument/2006/relationships/hyperlink" Target="https://www.oas.org/en/iachr/media_center/PReleases/2019/012.asp" TargetMode="External"/><Relationship Id="rId258" Type="http://schemas.openxmlformats.org/officeDocument/2006/relationships/fontTable" Target="fontTable.xml"/><Relationship Id="rId22" Type="http://schemas.openxmlformats.org/officeDocument/2006/relationships/hyperlink" Target="http://www.oas.org/es/cidh/prensa/comunicados/2019/226.asp" TargetMode="External"/><Relationship Id="rId43" Type="http://schemas.openxmlformats.org/officeDocument/2006/relationships/hyperlink" Target="https://www.oas.org/en/iachr/media_center/PReleases/2019/054.asp" TargetMode="External"/><Relationship Id="rId64" Type="http://schemas.openxmlformats.org/officeDocument/2006/relationships/hyperlink" Target="http://www.oas.org/es/cidh/prensa/comunicados/2019/132.asp" TargetMode="External"/><Relationship Id="rId118" Type="http://schemas.openxmlformats.org/officeDocument/2006/relationships/hyperlink" Target="https://www.oas.org/en/iachr/media_center/PReleases/2019/190.asp" TargetMode="External"/><Relationship Id="rId139" Type="http://schemas.openxmlformats.org/officeDocument/2006/relationships/hyperlink" Target="https://www.oas.org/en/iachr/media_center/PReleases/2019/146.asp" TargetMode="External"/><Relationship Id="rId85" Type="http://schemas.openxmlformats.org/officeDocument/2006/relationships/hyperlink" Target="http://www.oas.org/es/cidh/prensa/comunicados/2019/235.asp" TargetMode="External"/><Relationship Id="rId150" Type="http://schemas.openxmlformats.org/officeDocument/2006/relationships/hyperlink" Target="https://www.oas.org/en/iachr/media_center/PReleases/2019/262.asp" TargetMode="External"/><Relationship Id="rId171" Type="http://schemas.openxmlformats.org/officeDocument/2006/relationships/hyperlink" Target="https://www.oas.org/en/iachr/media_center/PReleases/2019/014.asp" TargetMode="External"/><Relationship Id="rId192" Type="http://schemas.openxmlformats.org/officeDocument/2006/relationships/hyperlink" Target="https://www.oas.org/en/iachr/expression/showarticle.asp?artID=1129&amp;lID=1" TargetMode="External"/><Relationship Id="rId206" Type="http://schemas.openxmlformats.org/officeDocument/2006/relationships/hyperlink" Target="https://www.oas.org/en/iachr/media_center/PReleases/2019/026.asp" TargetMode="External"/><Relationship Id="rId227" Type="http://schemas.openxmlformats.org/officeDocument/2006/relationships/hyperlink" Target="https://www.oas.org/en/iachr/media_center/PReleases/2019/240.asp" TargetMode="External"/><Relationship Id="rId248" Type="http://schemas.openxmlformats.org/officeDocument/2006/relationships/hyperlink" Target="https://www.oas.org/en/iachr/media_center/PReleases/2019/167.asp" TargetMode="External"/><Relationship Id="rId12" Type="http://schemas.openxmlformats.org/officeDocument/2006/relationships/hyperlink" Target="http://www.oas.org/es/cidh/prensa/comunicados/2019/039.asp" TargetMode="External"/><Relationship Id="rId33" Type="http://schemas.openxmlformats.org/officeDocument/2006/relationships/hyperlink" Target="https://www.oas.org/en/iachr/media_center/PReleases/2019/029.asp" TargetMode="External"/><Relationship Id="rId108" Type="http://schemas.openxmlformats.org/officeDocument/2006/relationships/hyperlink" Target="https://www.oas.org/en/iachr/media_center/PReleases/2019/328.asp" TargetMode="External"/><Relationship Id="rId129" Type="http://schemas.openxmlformats.org/officeDocument/2006/relationships/hyperlink" Target="https://www.oas.org/en/iachr/media_center/PReleases/2019/312.asp" TargetMode="External"/><Relationship Id="rId54" Type="http://schemas.openxmlformats.org/officeDocument/2006/relationships/hyperlink" Target="https://www.oas.org/en/iachr/media_center/PReleases/2019/085.asp" TargetMode="External"/><Relationship Id="rId75" Type="http://schemas.openxmlformats.org/officeDocument/2006/relationships/hyperlink" Target="https://www.oas.org/en/iachr/media_center/PReleases/2019/183.asp" TargetMode="External"/><Relationship Id="rId96" Type="http://schemas.openxmlformats.org/officeDocument/2006/relationships/hyperlink" Target="https://www.oas.org/en/iachr/media_center/PReleases/2019/306.asp" TargetMode="External"/><Relationship Id="rId140" Type="http://schemas.openxmlformats.org/officeDocument/2006/relationships/hyperlink" Target="http://www.oas.org/es/cidh/prensa/comunicados/2019/146.asp" TargetMode="External"/><Relationship Id="rId161" Type="http://schemas.openxmlformats.org/officeDocument/2006/relationships/hyperlink" Target="https://www.oas.org/en/iachr/media_center/PReleases/2019/152.asp" TargetMode="External"/><Relationship Id="rId182" Type="http://schemas.openxmlformats.org/officeDocument/2006/relationships/hyperlink" Target="https://www.oas.org/en/iachr/media_center/PReleases/2019/106.asp" TargetMode="External"/><Relationship Id="rId217" Type="http://schemas.openxmlformats.org/officeDocument/2006/relationships/hyperlink" Target="https://www.oas.org/en/iachr/media_center/PReleases/2019/160.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oas.org/en/iachr/media_center/PReleases/2019/118.asp" TargetMode="External"/><Relationship Id="rId233" Type="http://schemas.openxmlformats.org/officeDocument/2006/relationships/hyperlink" Target="https://www.oas.org/en/iachr/media_center/PReleases/2019/045.asp" TargetMode="External"/><Relationship Id="rId238" Type="http://schemas.openxmlformats.org/officeDocument/2006/relationships/hyperlink" Target="https://www.oas.org/en/iachr/media_center/PReleases/2019/015.asp" TargetMode="External"/><Relationship Id="rId254" Type="http://schemas.openxmlformats.org/officeDocument/2006/relationships/footer" Target="footer1.xml"/><Relationship Id="rId259" Type="http://schemas.openxmlformats.org/officeDocument/2006/relationships/theme" Target="theme/theme1.xml"/><Relationship Id="rId23" Type="http://schemas.openxmlformats.org/officeDocument/2006/relationships/hyperlink" Target="http://www.oas.org/es/cidh/prensa/comunicados/2019/272.asp" TargetMode="External"/><Relationship Id="rId28" Type="http://schemas.openxmlformats.org/officeDocument/2006/relationships/hyperlink" Target="http://www.oas.org/es/cidh/prensa/comunicados/2019/320.asp" TargetMode="External"/><Relationship Id="rId49" Type="http://schemas.openxmlformats.org/officeDocument/2006/relationships/hyperlink" Target="https://www.oas.org/en/iachr/media_center/PReleases/2019/061.asp" TargetMode="External"/><Relationship Id="rId114" Type="http://schemas.openxmlformats.org/officeDocument/2006/relationships/hyperlink" Target="https://www.oas.org/en/iachr/media_center/PReleases/2019/136.asp" TargetMode="External"/><Relationship Id="rId119" Type="http://schemas.openxmlformats.org/officeDocument/2006/relationships/hyperlink" Target="https://www.oas.org/en/iachr/media_center/PReleases/2019/215.asp" TargetMode="External"/><Relationship Id="rId44" Type="http://schemas.openxmlformats.org/officeDocument/2006/relationships/hyperlink" Target="http://www.oas.org/es/cidh/prensa/comunicados/2019/054.asp" TargetMode="External"/><Relationship Id="rId60" Type="http://schemas.openxmlformats.org/officeDocument/2006/relationships/hyperlink" Target="https://www.oas.org/en/iachr/media_center/PReleases/2019/126.asp" TargetMode="External"/><Relationship Id="rId65" Type="http://schemas.openxmlformats.org/officeDocument/2006/relationships/hyperlink" Target="https://www.oas.org/en/iachr/media_center/PReleases/2019/134.asp" TargetMode="External"/><Relationship Id="rId81" Type="http://schemas.openxmlformats.org/officeDocument/2006/relationships/hyperlink" Target="http://www.oas.org/es/cidh/prensa/comunicados/2019/214.asp" TargetMode="External"/><Relationship Id="rId86" Type="http://schemas.openxmlformats.org/officeDocument/2006/relationships/hyperlink" Target="https://www.oas.org/en/iachr/media_center/PReleases/2019/236.asp" TargetMode="External"/><Relationship Id="rId130" Type="http://schemas.openxmlformats.org/officeDocument/2006/relationships/hyperlink" Target="https://www.oas.org/en/iachr/media_center/PReleases/2019/317.asp" TargetMode="External"/><Relationship Id="rId135" Type="http://schemas.openxmlformats.org/officeDocument/2006/relationships/hyperlink" Target="https://www.oas.org/en/iachr/media_center/PReleases/2019/130.asp" TargetMode="External"/><Relationship Id="rId151" Type="http://schemas.openxmlformats.org/officeDocument/2006/relationships/hyperlink" Target="https://www.oas.org/en/iachr/media_center/PReleases/2019/252.asp" TargetMode="External"/><Relationship Id="rId156" Type="http://schemas.openxmlformats.org/officeDocument/2006/relationships/hyperlink" Target="https://www.oas.org/en/iachr/media_center/PReleases/2019/274.asp" TargetMode="External"/><Relationship Id="rId177" Type="http://schemas.openxmlformats.org/officeDocument/2006/relationships/hyperlink" Target="http://www.oas.org/en/iachr/expression/showarticle.asp?artID=1143&amp;lID=1" TargetMode="External"/><Relationship Id="rId198" Type="http://schemas.openxmlformats.org/officeDocument/2006/relationships/hyperlink" Target="http://www.oas.org/es/cidh/expresion/showarticle.asp?artID=1154&amp;lID=2" TargetMode="External"/><Relationship Id="rId172" Type="http://schemas.openxmlformats.org/officeDocument/2006/relationships/hyperlink" Target="https://www.oas.org/en/iachr/media_center/PReleases/2019/124.asp" TargetMode="External"/><Relationship Id="rId193" Type="http://schemas.openxmlformats.org/officeDocument/2006/relationships/hyperlink" Target="https://www.oas.org/en/iachr/media_center/PReleases/2019/043.asp" TargetMode="External"/><Relationship Id="rId202" Type="http://schemas.openxmlformats.org/officeDocument/2006/relationships/hyperlink" Target="https://www.oas.org/en/iachr/media_center/PReleases/2019/329.asp" TargetMode="External"/><Relationship Id="rId207" Type="http://schemas.openxmlformats.org/officeDocument/2006/relationships/hyperlink" Target="https://www.oas.org/en/iachr/media_center/PReleases/2019/051.asp" TargetMode="External"/><Relationship Id="rId223" Type="http://schemas.openxmlformats.org/officeDocument/2006/relationships/hyperlink" Target="https://www.oas.org/en/iachr/media_center/PReleases/2019/220.asp" TargetMode="External"/><Relationship Id="rId228" Type="http://schemas.openxmlformats.org/officeDocument/2006/relationships/hyperlink" Target="https://www.oas.org/en/iachr/media_center/PReleases/2019/304.asp" TargetMode="External"/><Relationship Id="rId244" Type="http://schemas.openxmlformats.org/officeDocument/2006/relationships/hyperlink" Target="https://www.oas.org/en/iachr/media_center/PReleases/2019/077.asp" TargetMode="External"/><Relationship Id="rId249" Type="http://schemas.openxmlformats.org/officeDocument/2006/relationships/hyperlink" Target="https://www.oas.org/en/iachr/media_center/PReleases/2019/267.asp" TargetMode="External"/><Relationship Id="rId13" Type="http://schemas.openxmlformats.org/officeDocument/2006/relationships/hyperlink" Target="http://www.oas.org/es/cidh/prensa/comunicados/2019/039.asp" TargetMode="External"/><Relationship Id="rId18" Type="http://schemas.openxmlformats.org/officeDocument/2006/relationships/hyperlink" Target="http://www.oas.org/es/cidh/prensa/comunicados/2019/228.asp" TargetMode="External"/><Relationship Id="rId39" Type="http://schemas.openxmlformats.org/officeDocument/2006/relationships/hyperlink" Target="https://www.oas.org/en/iachr/media_center/PReleases/2019/048.asp" TargetMode="External"/><Relationship Id="rId109" Type="http://schemas.openxmlformats.org/officeDocument/2006/relationships/hyperlink" Target="https://www.oas.org/en/iachr/media_center/PReleases/2019/009.asp" TargetMode="External"/><Relationship Id="rId34" Type="http://schemas.openxmlformats.org/officeDocument/2006/relationships/hyperlink" Target="https://www.oas.org/en/iachr/media_center/PReleases/2019/031.asp" TargetMode="External"/><Relationship Id="rId50" Type="http://schemas.openxmlformats.org/officeDocument/2006/relationships/hyperlink" Target="https://www.oas.org/en/iachr/media_center/PReleases/2019/065.asp" TargetMode="External"/><Relationship Id="rId55" Type="http://schemas.openxmlformats.org/officeDocument/2006/relationships/hyperlink" Target="https://www.oas.org/en/iachr/media_center/PReleases/2019/098.asp" TargetMode="External"/><Relationship Id="rId76" Type="http://schemas.openxmlformats.org/officeDocument/2006/relationships/hyperlink" Target="https://www.oas.org/en/iachr/media_center/PReleases/2019/185.asp" TargetMode="External"/><Relationship Id="rId97" Type="http://schemas.openxmlformats.org/officeDocument/2006/relationships/hyperlink" Target="https://www.oas.org/en/iachr/media_center/PReleases/2019/307.asp" TargetMode="External"/><Relationship Id="rId104" Type="http://schemas.openxmlformats.org/officeDocument/2006/relationships/hyperlink" Target="https://www.oas.org/en/iachr/media_center/PReleases/2019/290.asp" TargetMode="External"/><Relationship Id="rId120" Type="http://schemas.openxmlformats.org/officeDocument/2006/relationships/hyperlink" Target="https://www.oas.org/en/iachr/media_center/PReleases/2019/250.asp" TargetMode="External"/><Relationship Id="rId125" Type="http://schemas.openxmlformats.org/officeDocument/2006/relationships/hyperlink" Target="https://www.oas.org/en/iachr/media_center/PReleases/2019/159.asp" TargetMode="External"/><Relationship Id="rId141" Type="http://schemas.openxmlformats.org/officeDocument/2006/relationships/hyperlink" Target="http://www.oas.org/es/cidh/prensa/comunicados/2019/234.asp" TargetMode="External"/><Relationship Id="rId146" Type="http://schemas.openxmlformats.org/officeDocument/2006/relationships/hyperlink" Target="https://www.oas.org/en/iachr/media_center/PReleases/2019/205.asp" TargetMode="External"/><Relationship Id="rId167" Type="http://schemas.openxmlformats.org/officeDocument/2006/relationships/hyperlink" Target="https://www.oas.org/en/iachr/media_center/PReleases/2019/249.asp" TargetMode="External"/><Relationship Id="rId188" Type="http://schemas.openxmlformats.org/officeDocument/2006/relationships/hyperlink" Target="https://www.oas.org/en/iachr/media_center/PReleases/2019/238.asp" TargetMode="External"/><Relationship Id="rId7" Type="http://schemas.openxmlformats.org/officeDocument/2006/relationships/endnotes" Target="endnotes.xml"/><Relationship Id="rId71" Type="http://schemas.openxmlformats.org/officeDocument/2006/relationships/hyperlink" Target="https://www.oas.org/en/iachr/media_center/PReleases/2019/171.asp" TargetMode="External"/><Relationship Id="rId92" Type="http://schemas.openxmlformats.org/officeDocument/2006/relationships/hyperlink" Target="https://www.oas.org/en/iachr/media_center/PReleases/2019/275.asp" TargetMode="External"/><Relationship Id="rId162" Type="http://schemas.openxmlformats.org/officeDocument/2006/relationships/hyperlink" Target="https://www.oas.org/en/iachr/media_center/PReleases/2019/193.asp" TargetMode="External"/><Relationship Id="rId183" Type="http://schemas.openxmlformats.org/officeDocument/2006/relationships/hyperlink" Target="https://www.oas.org/en/iachr/media_center/PReleases/2019/142.asp" TargetMode="External"/><Relationship Id="rId213" Type="http://schemas.openxmlformats.org/officeDocument/2006/relationships/hyperlink" Target="https://www.oas.org/en/iachr/media_center/PReleases/2019/122.asp" TargetMode="External"/><Relationship Id="rId218" Type="http://schemas.openxmlformats.org/officeDocument/2006/relationships/hyperlink" Target="https://www.oas.org/en/iachr/media_center/PReleases/2019/172.asp" TargetMode="External"/><Relationship Id="rId234" Type="http://schemas.openxmlformats.org/officeDocument/2006/relationships/hyperlink" Target="https://www.oas.org/en/iachr/media_center/PReleases/2019/135.asp" TargetMode="External"/><Relationship Id="rId239" Type="http://schemas.openxmlformats.org/officeDocument/2006/relationships/hyperlink" Target="https://www.oas.org/en/iachr/media_center/PReleases/2019/022.asp" TargetMode="External"/><Relationship Id="rId2" Type="http://schemas.openxmlformats.org/officeDocument/2006/relationships/numbering" Target="numbering.xml"/><Relationship Id="rId29" Type="http://schemas.openxmlformats.org/officeDocument/2006/relationships/hyperlink" Target="https://www.oas.org/en/iachr/media_center/PReleases/2019/018.asp" TargetMode="External"/><Relationship Id="rId250" Type="http://schemas.openxmlformats.org/officeDocument/2006/relationships/hyperlink" Target="https://www.oas.org/en/iachr/media_center/PReleases/2019/284.asp" TargetMode="External"/><Relationship Id="rId255" Type="http://schemas.openxmlformats.org/officeDocument/2006/relationships/footer" Target="footer2.xml"/><Relationship Id="rId24" Type="http://schemas.openxmlformats.org/officeDocument/2006/relationships/hyperlink" Target="http://www.oas.org/es/cidh/prensa/comunicados/2019/304.asp" TargetMode="External"/><Relationship Id="rId40" Type="http://schemas.openxmlformats.org/officeDocument/2006/relationships/hyperlink" Target="http://www.oas.org/es/cidh/prensa/comunicados/2019/048.asp" TargetMode="External"/><Relationship Id="rId45" Type="http://schemas.openxmlformats.org/officeDocument/2006/relationships/hyperlink" Target="https://www.oas.org/en/iachr/media_center/PReleases/2019/057.asp" TargetMode="External"/><Relationship Id="rId66" Type="http://schemas.openxmlformats.org/officeDocument/2006/relationships/hyperlink" Target="https://www.oas.org/en/iachr/media_center/PReleases/2019/150.asp" TargetMode="External"/><Relationship Id="rId87" Type="http://schemas.openxmlformats.org/officeDocument/2006/relationships/hyperlink" Target="http://www.oas.org/es/cidh/prensa/comunicados/2019/242.asp" TargetMode="External"/><Relationship Id="rId110" Type="http://schemas.openxmlformats.org/officeDocument/2006/relationships/hyperlink" Target="https://www.oas.org/en/iachr/media_center/PReleases/2019/019.asp" TargetMode="External"/><Relationship Id="rId115" Type="http://schemas.openxmlformats.org/officeDocument/2006/relationships/hyperlink" Target="https://www.oas.org/en/iachr/media_center/PReleases/2019/149.asp" TargetMode="External"/><Relationship Id="rId131" Type="http://schemas.openxmlformats.org/officeDocument/2006/relationships/hyperlink" Target="https://www.oas.org/en/iachr/media_center/PReleases/2019/008.asp" TargetMode="External"/><Relationship Id="rId136" Type="http://schemas.openxmlformats.org/officeDocument/2006/relationships/hyperlink" Target="http://www.oas.org/es/cidh/prensa/comunicados/2019/221.asp" TargetMode="External"/><Relationship Id="rId157" Type="http://schemas.openxmlformats.org/officeDocument/2006/relationships/hyperlink" Target="https://www.oas.org/en/iachr/media_center/PReleases/2019/314.asp" TargetMode="External"/><Relationship Id="rId178" Type="http://schemas.openxmlformats.org/officeDocument/2006/relationships/hyperlink" Target="https://www.oas.org/en/iachr/media_center/PReleases/2019/168.asp" TargetMode="External"/><Relationship Id="rId61" Type="http://schemas.openxmlformats.org/officeDocument/2006/relationships/hyperlink" Target="https://www.oas.org/en/iachr/media_center/PReleases/2019/131.asp" TargetMode="External"/><Relationship Id="rId82" Type="http://schemas.openxmlformats.org/officeDocument/2006/relationships/hyperlink" Target="https://www.oas.org/en/iachr/media_center/PReleases/2019/218.asp" TargetMode="External"/><Relationship Id="rId152" Type="http://schemas.openxmlformats.org/officeDocument/2006/relationships/hyperlink" Target="https://www.oas.org/en/iachr/media_center/PReleases/2019/104.asp" TargetMode="External"/><Relationship Id="rId173" Type="http://schemas.openxmlformats.org/officeDocument/2006/relationships/hyperlink" Target="http://www.oas.org/en/iachr/expression/showarticle.asp?artID=1142&amp;lID=1" TargetMode="External"/><Relationship Id="rId194" Type="http://schemas.openxmlformats.org/officeDocument/2006/relationships/hyperlink" Target="https://www.oas.org/en/iachr/media_center/PReleases/2019/100.asp" TargetMode="External"/><Relationship Id="rId199" Type="http://schemas.openxmlformats.org/officeDocument/2006/relationships/hyperlink" Target="http://www.oas.org/es/cidh/prensa/comunicados/2019/239.asp" TargetMode="External"/><Relationship Id="rId203" Type="http://schemas.openxmlformats.org/officeDocument/2006/relationships/hyperlink" Target="https://www.oas.org/en/iachr/media_center/PReleases/2019/006.asp" TargetMode="External"/><Relationship Id="rId208" Type="http://schemas.openxmlformats.org/officeDocument/2006/relationships/hyperlink" Target="https://www.oas.org/en/iachr/media_center/PReleases/2019/084.asp" TargetMode="External"/><Relationship Id="rId229" Type="http://schemas.openxmlformats.org/officeDocument/2006/relationships/hyperlink" Target="https://www.oas.org/en/iachr/media_center/PReleases/2019/170.asp" TargetMode="External"/><Relationship Id="rId19" Type="http://schemas.openxmlformats.org/officeDocument/2006/relationships/hyperlink" Target="http://www.oas.org/es/cidh/prensa/comunicados/2019/197.asp" TargetMode="External"/><Relationship Id="rId224" Type="http://schemas.openxmlformats.org/officeDocument/2006/relationships/hyperlink" Target="https://www.oas.org/en/iachr/media_center/PReleases/2019/297.asp" TargetMode="External"/><Relationship Id="rId240" Type="http://schemas.openxmlformats.org/officeDocument/2006/relationships/hyperlink" Target="http://www.oas.org/en/iachr/expression/showarticle.asp?artID=1130&amp;lID=1" TargetMode="External"/><Relationship Id="rId245" Type="http://schemas.openxmlformats.org/officeDocument/2006/relationships/hyperlink" Target="https://www.oas.org/en/iachr/media_center/PReleases/2019/091.asp" TargetMode="External"/><Relationship Id="rId14" Type="http://schemas.openxmlformats.org/officeDocument/2006/relationships/hyperlink" Target="http://www.oas.org/es/cidh/prensa/comunicados/2019/146.asp" TargetMode="External"/><Relationship Id="rId30" Type="http://schemas.openxmlformats.org/officeDocument/2006/relationships/hyperlink" Target="https://www.oas.org/en/iachr/media_center/PReleases/2019/020.asp" TargetMode="External"/><Relationship Id="rId35" Type="http://schemas.openxmlformats.org/officeDocument/2006/relationships/hyperlink" Target="https://www.oas.org/en/iachr/media_center/PReleases/2019/037.asp" TargetMode="External"/><Relationship Id="rId56" Type="http://schemas.openxmlformats.org/officeDocument/2006/relationships/hyperlink" Target="https://www.oas.org/en/iachr/media_center/PReleases/2019/099.asp" TargetMode="External"/><Relationship Id="rId77" Type="http://schemas.openxmlformats.org/officeDocument/2006/relationships/hyperlink" Target="https://www.oas.org/en/iachr/media_center/PReleases/2019/195.asp" TargetMode="External"/><Relationship Id="rId100" Type="http://schemas.openxmlformats.org/officeDocument/2006/relationships/hyperlink" Target="https://www.oas.org/en/iachr/media_center/PReleases/2019/157.asp" TargetMode="External"/><Relationship Id="rId105" Type="http://schemas.openxmlformats.org/officeDocument/2006/relationships/hyperlink" Target="https://www.oas.org/en/iachr/media_center/PReleases/2019/293.asp" TargetMode="External"/><Relationship Id="rId126" Type="http://schemas.openxmlformats.org/officeDocument/2006/relationships/hyperlink" Target="https://www.oas.org/en/iachr/media_center/PReleases/2019/111.asp" TargetMode="External"/><Relationship Id="rId147" Type="http://schemas.openxmlformats.org/officeDocument/2006/relationships/hyperlink" Target="http://www.oas.org/es/cidh/expresion/showarticle.asp?artID=1151&amp;lID=2" TargetMode="External"/><Relationship Id="rId168" Type="http://schemas.openxmlformats.org/officeDocument/2006/relationships/hyperlink" Target="https://www.oas.org/en/iachr/media_center/PReleases/2019/294.asp" TargetMode="External"/><Relationship Id="rId8" Type="http://schemas.openxmlformats.org/officeDocument/2006/relationships/hyperlink" Target="http://www.oas.org/es/cidh/prensa/comunicados/2019/335.asp" TargetMode="External"/><Relationship Id="rId51" Type="http://schemas.openxmlformats.org/officeDocument/2006/relationships/hyperlink" Target="https://www.oas.org/en/iachr/media_center/PReleases/2019/068.asp" TargetMode="External"/><Relationship Id="rId72" Type="http://schemas.openxmlformats.org/officeDocument/2006/relationships/hyperlink" Target="http://www.oas.org/es/cidh/expresion/showarticle.asp?artID=1147&amp;lID=2" TargetMode="External"/><Relationship Id="rId93" Type="http://schemas.openxmlformats.org/officeDocument/2006/relationships/hyperlink" Target="https://www.oas.org/en/iachr/media_center/PReleases/2019/281.asp" TargetMode="External"/><Relationship Id="rId98" Type="http://schemas.openxmlformats.org/officeDocument/2006/relationships/hyperlink" Target="http://www.oas.org/es/cidh/prensa/comunicados/2019/307.asp" TargetMode="External"/><Relationship Id="rId121" Type="http://schemas.openxmlformats.org/officeDocument/2006/relationships/hyperlink" Target="https://www.oas.org/en/iachr/media_center/PReleases/2019/291.asp" TargetMode="External"/><Relationship Id="rId142" Type="http://schemas.openxmlformats.org/officeDocument/2006/relationships/hyperlink" Target="https://www.oas.org/en/iachr/media_center/PReleases/2019/058.asp" TargetMode="External"/><Relationship Id="rId163" Type="http://schemas.openxmlformats.org/officeDocument/2006/relationships/hyperlink" Target="https://www.oas.org/en/iachr/media_center/PReleases/2019/201.asp" TargetMode="External"/><Relationship Id="rId184" Type="http://schemas.openxmlformats.org/officeDocument/2006/relationships/hyperlink" Target="https://www.oas.org/en/iachr/media_center/PReleases/2019/143.asp" TargetMode="External"/><Relationship Id="rId189" Type="http://schemas.openxmlformats.org/officeDocument/2006/relationships/hyperlink" Target="https://www.oas.org/en/iachr/media_center/PReleases/2019/245.asp" TargetMode="External"/><Relationship Id="rId219" Type="http://schemas.openxmlformats.org/officeDocument/2006/relationships/hyperlink" Target="https://www.oas.org/en/iachr/media_center/PReleases/2019/187.asp" TargetMode="External"/><Relationship Id="rId3" Type="http://schemas.openxmlformats.org/officeDocument/2006/relationships/styles" Target="styles.xml"/><Relationship Id="rId214" Type="http://schemas.openxmlformats.org/officeDocument/2006/relationships/hyperlink" Target="https://www.oas.org/en/iachr/media_center/PReleases/2019/133.asp" TargetMode="External"/><Relationship Id="rId230" Type="http://schemas.openxmlformats.org/officeDocument/2006/relationships/hyperlink" Target="https://www.oas.org/en/iachr/media_center/PReleases/2019/184.asp" TargetMode="External"/><Relationship Id="rId235" Type="http://schemas.openxmlformats.org/officeDocument/2006/relationships/hyperlink" Target="https://www.oas.org/en/iachr/media_center/PReleases/2019/158.asp" TargetMode="External"/><Relationship Id="rId251" Type="http://schemas.openxmlformats.org/officeDocument/2006/relationships/hyperlink" Target="http://www.oas.org/en/iachr/expression/showarticle.asp?artID=1155&amp;lID=1" TargetMode="External"/><Relationship Id="rId256" Type="http://schemas.openxmlformats.org/officeDocument/2006/relationships/header" Target="header3.xml"/><Relationship Id="rId25" Type="http://schemas.openxmlformats.org/officeDocument/2006/relationships/hyperlink" Target="http://www.oas.org/es/cidh/prensa/comunicados/2019/285.asp" TargetMode="External"/><Relationship Id="rId46" Type="http://schemas.openxmlformats.org/officeDocument/2006/relationships/hyperlink" Target="http://www.oas.org/es/cidh/prensa/comunicados/2019/057.asp" TargetMode="External"/><Relationship Id="rId67" Type="http://schemas.openxmlformats.org/officeDocument/2006/relationships/hyperlink" Target="https://www.oas.org/en/iachr/media_center/PReleases/2019/155.asp" TargetMode="External"/><Relationship Id="rId116" Type="http://schemas.openxmlformats.org/officeDocument/2006/relationships/hyperlink" Target="http://www.oas.org/en/iachr/expression/showarticle.asp?artID=1145&amp;lID=1" TargetMode="External"/><Relationship Id="rId137" Type="http://schemas.openxmlformats.org/officeDocument/2006/relationships/hyperlink" Target="https://www.oas.org/en/iachr/media_center/PReleases/2019/292.asp" TargetMode="External"/><Relationship Id="rId158" Type="http://schemas.openxmlformats.org/officeDocument/2006/relationships/hyperlink" Target="https://www.oas.org/en/iachr/media_center/PReleases/2019/001.asp" TargetMode="External"/><Relationship Id="rId20" Type="http://schemas.openxmlformats.org/officeDocument/2006/relationships/hyperlink" Target="http://www.oas.org/es/cidh/prensa/comunicados/2019/135.asp" TargetMode="External"/><Relationship Id="rId41" Type="http://schemas.openxmlformats.org/officeDocument/2006/relationships/hyperlink" Target="https://www.oas.org/en/iachr/media_center/PReleases/2019/049.asp" TargetMode="External"/><Relationship Id="rId62" Type="http://schemas.openxmlformats.org/officeDocument/2006/relationships/hyperlink" Target="http://www.oas.org/es/cidh/prensa/comunicados/2019/131.asp" TargetMode="External"/><Relationship Id="rId83" Type="http://schemas.openxmlformats.org/officeDocument/2006/relationships/hyperlink" Target="https://www.oas.org/en/iachr/media_center/PReleases/2019/224.asp" TargetMode="External"/><Relationship Id="rId88" Type="http://schemas.openxmlformats.org/officeDocument/2006/relationships/hyperlink" Target="https://www.oas.org/en/iachr/media_center/PReleases/2019/256.asp" TargetMode="External"/><Relationship Id="rId111" Type="http://schemas.openxmlformats.org/officeDocument/2006/relationships/hyperlink" Target="https://www.oas.org/en/iachr/media_center/PReleases/2019/024.asp" TargetMode="External"/><Relationship Id="rId132" Type="http://schemas.openxmlformats.org/officeDocument/2006/relationships/hyperlink" Target="https://www.oas.org/en/iachr/media_center/PReleases/2019/011.asp" TargetMode="External"/><Relationship Id="rId153" Type="http://schemas.openxmlformats.org/officeDocument/2006/relationships/hyperlink" Target="https://www.oas.org/en/iachr/media_center/PReleases/2019/123.asp" TargetMode="External"/><Relationship Id="rId174" Type="http://schemas.openxmlformats.org/officeDocument/2006/relationships/hyperlink" Target="https://www.oas.org/en/iachr/media_center/PReleases/2019/298.asp" TargetMode="External"/><Relationship Id="rId179" Type="http://schemas.openxmlformats.org/officeDocument/2006/relationships/hyperlink" Target="https://www.oas.org/en/iachr/media_center/PReleases/2019/258.asp" TargetMode="External"/><Relationship Id="rId195" Type="http://schemas.openxmlformats.org/officeDocument/2006/relationships/hyperlink" Target="https://www.oas.org/en/iachr/expression/showarticle.asp?artID=1141&amp;lID=1" TargetMode="External"/><Relationship Id="rId209" Type="http://schemas.openxmlformats.org/officeDocument/2006/relationships/hyperlink" Target="https://www.oas.org/en/iachr/media_center/PReleases/2019/090.asp" TargetMode="External"/><Relationship Id="rId190" Type="http://schemas.openxmlformats.org/officeDocument/2006/relationships/hyperlink" Target="http://www.oas.org/es/cidh/expresion/showarticle.asp?artID=1158&amp;lID=2" TargetMode="External"/><Relationship Id="rId204" Type="http://schemas.openxmlformats.org/officeDocument/2006/relationships/hyperlink" Target="http://www.oas.org/es/cidh/prensa/comunicados/2019/021.asp" TargetMode="External"/><Relationship Id="rId220" Type="http://schemas.openxmlformats.org/officeDocument/2006/relationships/hyperlink" Target="https://www.oas.org/en/iachr/media_center/PReleases/2019/194.asp" TargetMode="External"/><Relationship Id="rId225" Type="http://schemas.openxmlformats.org/officeDocument/2006/relationships/hyperlink" Target="https://www.oas.org/en/iachr/media_center/PReleases/2019/260.asp" TargetMode="External"/><Relationship Id="rId241" Type="http://schemas.openxmlformats.org/officeDocument/2006/relationships/hyperlink" Target="https://www.oas.org/en/iachr/media_center/PReleases/2019/040.asp" TargetMode="External"/><Relationship Id="rId246" Type="http://schemas.openxmlformats.org/officeDocument/2006/relationships/hyperlink" Target="https://www.oas.org/en/iachr/media_center/PReleases/2019/115.asp" TargetMode="External"/><Relationship Id="rId15" Type="http://schemas.openxmlformats.org/officeDocument/2006/relationships/hyperlink" Target="http://www.oas.org/es/cidh/prensa/comunicados/2019/142.asp" TargetMode="External"/><Relationship Id="rId36" Type="http://schemas.openxmlformats.org/officeDocument/2006/relationships/hyperlink" Target="https://www.oas.org/en/iachr/media_center/PReleases/2019/039.asp" TargetMode="External"/><Relationship Id="rId57" Type="http://schemas.openxmlformats.org/officeDocument/2006/relationships/hyperlink" Target="https://www.oas.org/en/iachr/media_center/PReleases/2019/113.asp" TargetMode="External"/><Relationship Id="rId106" Type="http://schemas.openxmlformats.org/officeDocument/2006/relationships/hyperlink" Target="https://www.oas.org/en/iachr/media_center/PReleases/2019/296.asp" TargetMode="External"/><Relationship Id="rId127" Type="http://schemas.openxmlformats.org/officeDocument/2006/relationships/hyperlink" Target="https://www.oas.org/en/iachr/media_center/PReleases/2019/225.asp" TargetMode="External"/><Relationship Id="rId10" Type="http://schemas.openxmlformats.org/officeDocument/2006/relationships/hyperlink" Target="http://www.oas.org/es/cidh/prensa/comunicados/2019/039.asp" TargetMode="External"/><Relationship Id="rId31" Type="http://schemas.openxmlformats.org/officeDocument/2006/relationships/hyperlink" Target="https://www.oas.org/en/iachr/media_center/PReleases/2019/028.asp" TargetMode="External"/><Relationship Id="rId52" Type="http://schemas.openxmlformats.org/officeDocument/2006/relationships/hyperlink" Target="https://www.oas.org/en/iachr/expression/showarticle.asp?artID=1137&amp;lID=1.asp" TargetMode="External"/><Relationship Id="rId73" Type="http://schemas.openxmlformats.org/officeDocument/2006/relationships/hyperlink" Target="https://www.oas.org/en/iachr/media_center/PReleases/2019/178.asp" TargetMode="External"/><Relationship Id="rId78" Type="http://schemas.openxmlformats.org/officeDocument/2006/relationships/hyperlink" Target="https://www.oas.org/en/iachr/media_center/PReleases/2019/198.asp" TargetMode="External"/><Relationship Id="rId94" Type="http://schemas.openxmlformats.org/officeDocument/2006/relationships/hyperlink" Target="https://www.oas.org/en/iachr/media_center/PReleases/2019/288.asp" TargetMode="External"/><Relationship Id="rId99" Type="http://schemas.openxmlformats.org/officeDocument/2006/relationships/hyperlink" Target="https://www.oas.org/en/iachr/media_center/PReleases/2019/310.asp" TargetMode="External"/><Relationship Id="rId101" Type="http://schemas.openxmlformats.org/officeDocument/2006/relationships/hyperlink" Target="https://www.oas.org/en/iachr/media_center/PReleases/2019/226.asp" TargetMode="External"/><Relationship Id="rId122" Type="http://schemas.openxmlformats.org/officeDocument/2006/relationships/hyperlink" Target="https://www.oas.org/en/iachr/media_center/PReleases/2019/318.asp" TargetMode="External"/><Relationship Id="rId143" Type="http://schemas.openxmlformats.org/officeDocument/2006/relationships/hyperlink" Target="http://www.oas.org/en/iachr/expression/showarticle.asp?artID=1134&amp;lID=1" TargetMode="External"/><Relationship Id="rId148" Type="http://schemas.openxmlformats.org/officeDocument/2006/relationships/hyperlink" Target="https://www.oas.org/en/iachr/media_center/PReleases/2019/013.asp" TargetMode="External"/><Relationship Id="rId164" Type="http://schemas.openxmlformats.org/officeDocument/2006/relationships/hyperlink" Target="https://www.oas.org/en/iachr/media_center/PReleases/2019/203.asp" TargetMode="External"/><Relationship Id="rId169" Type="http://schemas.openxmlformats.org/officeDocument/2006/relationships/hyperlink" Target="https://www.oas.org/en/iachr/media_center/PReleases/2019/279.asp" TargetMode="External"/><Relationship Id="rId185" Type="http://schemas.openxmlformats.org/officeDocument/2006/relationships/hyperlink" Target="https://www.oas.org/en/iachr/media_center/PReleases/2019/169.asp" TargetMode="External"/><Relationship Id="rId4" Type="http://schemas.openxmlformats.org/officeDocument/2006/relationships/settings" Target="settings.xml"/><Relationship Id="rId9" Type="http://schemas.openxmlformats.org/officeDocument/2006/relationships/hyperlink" Target="http://www.oas.org/es/cidh/prensa/comunicados/2019/335.asp" TargetMode="External"/><Relationship Id="rId180" Type="http://schemas.openxmlformats.org/officeDocument/2006/relationships/hyperlink" Target="https://www.oas.org/en/iachr/media_center/PReleases/2019/305.asp" TargetMode="External"/><Relationship Id="rId210" Type="http://schemas.openxmlformats.org/officeDocument/2006/relationships/hyperlink" Target="https://www.oas.org/en/iachr/media_center/PReleases/2019/101.asp" TargetMode="External"/><Relationship Id="rId215" Type="http://schemas.openxmlformats.org/officeDocument/2006/relationships/hyperlink" Target="https://www.oas.org/en/iachr/media_center/PReleases/2019/137.asp" TargetMode="External"/><Relationship Id="rId236" Type="http://schemas.openxmlformats.org/officeDocument/2006/relationships/hyperlink" Target="https://www.oas.org/en/iachr/media_center/PReleases/2019/005.asp" TargetMode="External"/><Relationship Id="rId257" Type="http://schemas.openxmlformats.org/officeDocument/2006/relationships/footer" Target="footer3.xml"/><Relationship Id="rId26" Type="http://schemas.openxmlformats.org/officeDocument/2006/relationships/hyperlink" Target="http://www.oas.org/es/cidh/prensa/comunicados/2019/168.asp" TargetMode="External"/><Relationship Id="rId231" Type="http://schemas.openxmlformats.org/officeDocument/2006/relationships/hyperlink" Target="http://www.oas.org/es/cidh/prensa/comunicados/2019/241.asp" TargetMode="External"/><Relationship Id="rId252" Type="http://schemas.openxmlformats.org/officeDocument/2006/relationships/header" Target="header1.xml"/><Relationship Id="rId47" Type="http://schemas.openxmlformats.org/officeDocument/2006/relationships/hyperlink" Target="http://www.oas.org/en/iachr/expression/showarticle.asp?artID=1132&amp;lID=1" TargetMode="External"/><Relationship Id="rId68" Type="http://schemas.openxmlformats.org/officeDocument/2006/relationships/hyperlink" Target="https://www.oas.org/en/iachr/media_center/PReleases/2019/161.asp" TargetMode="External"/><Relationship Id="rId89" Type="http://schemas.openxmlformats.org/officeDocument/2006/relationships/hyperlink" Target="https://www.oas.org/en/iachr/media_center/PReleases/2019/259.asp" TargetMode="External"/><Relationship Id="rId112" Type="http://schemas.openxmlformats.org/officeDocument/2006/relationships/hyperlink" Target="https://www.oas.org/en/iachr/media_center/PReleases/2019/066.asp" TargetMode="External"/><Relationship Id="rId133" Type="http://schemas.openxmlformats.org/officeDocument/2006/relationships/hyperlink" Target="https://www.oas.org/en/iachr/media_center/PReleases/2019/087.asp" TargetMode="External"/><Relationship Id="rId154" Type="http://schemas.openxmlformats.org/officeDocument/2006/relationships/hyperlink" Target="https://www.oas.org/en/iachr/media_center/PReleases/2019/144.asp" TargetMode="External"/><Relationship Id="rId175" Type="http://schemas.openxmlformats.org/officeDocument/2006/relationships/hyperlink" Target="http://www.oas.org/es/cidh/prensa/comunicados/2019/033.asp" TargetMode="External"/><Relationship Id="rId196" Type="http://schemas.openxmlformats.org/officeDocument/2006/relationships/hyperlink" Target="https://www.oas.org/en/iachr/media_center/PReleases/2019/153.asp" TargetMode="External"/><Relationship Id="rId200" Type="http://schemas.openxmlformats.org/officeDocument/2006/relationships/hyperlink" Target="https://www.oas.org/en/iachr/expression/showarticle.asp?artID=1157&amp;lID=1" TargetMode="External"/><Relationship Id="rId16" Type="http://schemas.openxmlformats.org/officeDocument/2006/relationships/hyperlink" Target="http://www.oas.org/es/cidh/docs/anual/2018/indice.asp" TargetMode="External"/><Relationship Id="rId221" Type="http://schemas.openxmlformats.org/officeDocument/2006/relationships/hyperlink" Target="https://www.oas.org/en/iachr/media_center/PReleases/2019/208.asp" TargetMode="External"/><Relationship Id="rId242" Type="http://schemas.openxmlformats.org/officeDocument/2006/relationships/hyperlink" Target="https://www.oas.org/en/iachr/media_center/PReleases/2019/052.asp" TargetMode="External"/><Relationship Id="rId37" Type="http://schemas.openxmlformats.org/officeDocument/2006/relationships/hyperlink" Target="https://www.oas.org/en/iachr/media_center/PReleases/2019/042.asp" TargetMode="External"/><Relationship Id="rId58" Type="http://schemas.openxmlformats.org/officeDocument/2006/relationships/hyperlink" Target="https://www.oas.org/en/iachr/media_center/PReleases/2019/114.asp" TargetMode="External"/><Relationship Id="rId79" Type="http://schemas.openxmlformats.org/officeDocument/2006/relationships/hyperlink" Target="https://www.oas.org/en/iachr/media_center/PReleases/2019/204.asp" TargetMode="External"/><Relationship Id="rId102" Type="http://schemas.openxmlformats.org/officeDocument/2006/relationships/hyperlink" Target="http://www.oas.org/es/cidh/prensa/comunicados/2019/237.asp" TargetMode="External"/><Relationship Id="rId123" Type="http://schemas.openxmlformats.org/officeDocument/2006/relationships/hyperlink" Target="https://www.oas.org/en/iachr/media_center/PReleases/2019/320.asp" TargetMode="External"/><Relationship Id="rId144" Type="http://schemas.openxmlformats.org/officeDocument/2006/relationships/hyperlink" Target="https://www.oas.org/en/iachr/media_center/PReleases/2019/139.asp" TargetMode="External"/><Relationship Id="rId90" Type="http://schemas.openxmlformats.org/officeDocument/2006/relationships/hyperlink" Target="https://www.oas.org/en/iachr/media_center/PReleases/2019/266.asp" TargetMode="External"/><Relationship Id="rId165" Type="http://schemas.openxmlformats.org/officeDocument/2006/relationships/hyperlink" Target="https://www.oas.org/en/iachr/media_center/PReleases/2019/211.asp" TargetMode="External"/><Relationship Id="rId186" Type="http://schemas.openxmlformats.org/officeDocument/2006/relationships/hyperlink" Target="http://www.oas.org/es/cidh/prensa/comunicados/2019/174.asp" TargetMode="External"/><Relationship Id="rId211" Type="http://schemas.openxmlformats.org/officeDocument/2006/relationships/hyperlink" Target="https://www.oas.org/en/iachr/media_center/PReleases/2019/108.asp" TargetMode="External"/><Relationship Id="rId232" Type="http://schemas.openxmlformats.org/officeDocument/2006/relationships/hyperlink" Target="https://www.oas.org/en/iachr/media_center/PReleases/2019/273.asp" TargetMode="External"/><Relationship Id="rId253" Type="http://schemas.openxmlformats.org/officeDocument/2006/relationships/header" Target="header2.xml"/><Relationship Id="rId27" Type="http://schemas.openxmlformats.org/officeDocument/2006/relationships/hyperlink" Target="http://www.oas.org/es/cidh/prensa/comunicados/2019/312.asp" TargetMode="External"/><Relationship Id="rId48" Type="http://schemas.openxmlformats.org/officeDocument/2006/relationships/hyperlink" Target="http://www.oas.org/es/cidh/expresion/showarticle.asp?artID=1132&amp;lID=2" TargetMode="External"/><Relationship Id="rId69" Type="http://schemas.openxmlformats.org/officeDocument/2006/relationships/hyperlink" Target="https://www.oas.org/en/iachr/media_center/PReleases/2019/165.asp" TargetMode="External"/><Relationship Id="rId113" Type="http://schemas.openxmlformats.org/officeDocument/2006/relationships/hyperlink" Target="https://www.oas.org/en/iachr/media_center/PReleases/2019/103.asp" TargetMode="External"/><Relationship Id="rId134" Type="http://schemas.openxmlformats.org/officeDocument/2006/relationships/hyperlink" Target="https://www.oas.org/en/iachr/media_center/PReleases/2019/110.asp" TargetMode="External"/><Relationship Id="rId80" Type="http://schemas.openxmlformats.org/officeDocument/2006/relationships/hyperlink" Target="https://www.oas.org/en/iachr/media_center/PReleases/2019/214.asp" TargetMode="External"/><Relationship Id="rId155" Type="http://schemas.openxmlformats.org/officeDocument/2006/relationships/hyperlink" Target="https://www.oas.org/en/iachr/media_center/PReleases/2019/222.asp" TargetMode="External"/><Relationship Id="rId176" Type="http://schemas.openxmlformats.org/officeDocument/2006/relationships/hyperlink" Target="https://www.oas.org/en/iachr/media_center/PReleases/2019/046.asp" TargetMode="External"/><Relationship Id="rId197" Type="http://schemas.openxmlformats.org/officeDocument/2006/relationships/hyperlink" Target="https://www.oas.org/en/iachr/media_center/PReleases/2019/197.asp" TargetMode="External"/><Relationship Id="rId201" Type="http://schemas.openxmlformats.org/officeDocument/2006/relationships/hyperlink" Target="https://www.oas.org/en/iachr/media_center/PReleases/2019/327.asp" TargetMode="External"/><Relationship Id="rId222" Type="http://schemas.openxmlformats.org/officeDocument/2006/relationships/hyperlink" Target="http://www.oas.org/en/iachr/expression/showarticle.asp?artID=1152&amp;lID=1" TargetMode="External"/><Relationship Id="rId243" Type="http://schemas.openxmlformats.org/officeDocument/2006/relationships/hyperlink" Target="http://www.oas.org/en/iachr/expression/showarticle.asp?artID=1133&amp;lID=1" TargetMode="External"/><Relationship Id="rId17" Type="http://schemas.openxmlformats.org/officeDocument/2006/relationships/hyperlink" Target="http://www.oas.org/es/cidh/prensa/comunicados/2019/191.asp" TargetMode="External"/><Relationship Id="rId38" Type="http://schemas.openxmlformats.org/officeDocument/2006/relationships/hyperlink" Target="http://www.oas.org/es/cidh/prensa/comunicados/2019/042.asp" TargetMode="External"/><Relationship Id="rId59" Type="http://schemas.openxmlformats.org/officeDocument/2006/relationships/hyperlink" Target="https://www.oas.org/en/iachr/media_center/PReleases/2019/119.asp" TargetMode="External"/><Relationship Id="rId103" Type="http://schemas.openxmlformats.org/officeDocument/2006/relationships/hyperlink" Target="https://www.oas.org/en/iachr/media_center/PReleases/2019/251.asp" TargetMode="External"/><Relationship Id="rId124" Type="http://schemas.openxmlformats.org/officeDocument/2006/relationships/hyperlink" Target="https://www.oas.org/en/iachr/media_center/PReleases/2019/010.asp" TargetMode="External"/><Relationship Id="rId70" Type="http://schemas.openxmlformats.org/officeDocument/2006/relationships/hyperlink" Target="https://www.oas.org/en/iachr/media_center/PReleases/2019/166.asp" TargetMode="External"/><Relationship Id="rId91" Type="http://schemas.openxmlformats.org/officeDocument/2006/relationships/hyperlink" Target="https://www.oas.org/en/iachr/media_center/PReleases/2019/269.asp" TargetMode="External"/><Relationship Id="rId145" Type="http://schemas.openxmlformats.org/officeDocument/2006/relationships/hyperlink" Target="https://www.oas.org/en/iachr/media_center/PReleases/2019/191.asp" TargetMode="External"/><Relationship Id="rId166" Type="http://schemas.openxmlformats.org/officeDocument/2006/relationships/hyperlink" Target="https://www.oas.org/en/iachr/media_center/PReleases/2019/228.asp" TargetMode="External"/><Relationship Id="rId187" Type="http://schemas.openxmlformats.org/officeDocument/2006/relationships/hyperlink" Target="https://www.oas.org/en/iachr/media_center/PReleases/2019/176.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FEA0-898A-4508-B5A4-13C2F7D4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30523</Words>
  <Characters>162388</Characters>
  <Application>Microsoft Office Word</Application>
  <DocSecurity>0</DocSecurity>
  <Lines>2004</Lines>
  <Paragraphs>338</Paragraphs>
  <ScaleCrop>false</ScaleCrop>
  <HeadingPairs>
    <vt:vector size="2" baseType="variant">
      <vt:variant>
        <vt:lpstr>Title</vt:lpstr>
      </vt:variant>
      <vt:variant>
        <vt:i4>1</vt:i4>
      </vt:variant>
    </vt:vector>
  </HeadingPairs>
  <TitlesOfParts>
    <vt:vector size="1" baseType="lpstr">
      <vt:lpstr>Annual Report 2019 - Chapter III</vt:lpstr>
    </vt:vector>
  </TitlesOfParts>
  <Company/>
  <LinksUpToDate>false</LinksUpToDate>
  <CharactersWithSpaces>192573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Chapter III</dc:title>
  <dc:creator/>
  <cp:lastModifiedBy/>
  <cp:revision>1</cp:revision>
  <dcterms:created xsi:type="dcterms:W3CDTF">2020-02-21T15:15:00Z</dcterms:created>
  <dcterms:modified xsi:type="dcterms:W3CDTF">2020-03-10T16:46:00Z</dcterms:modified>
</cp:coreProperties>
</file>